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5F74" w14:textId="77777777" w:rsidR="00D4537D" w:rsidRDefault="00D4537D" w:rsidP="00D4537D">
      <w:pPr>
        <w:jc w:val="center"/>
        <w:rPr>
          <w:rFonts w:ascii="仿宋_GB2312" w:eastAsia="仿宋_GB2312" w:hAnsi="宋体"/>
          <w:b/>
          <w:bCs/>
          <w:color w:val="auto"/>
          <w:sz w:val="48"/>
          <w:szCs w:val="48"/>
        </w:rPr>
      </w:pPr>
      <w:r>
        <w:rPr>
          <w:rFonts w:ascii="仿宋_GB2312" w:eastAsia="仿宋_GB2312" w:hAnsi="宋体" w:hint="eastAsia"/>
          <w:b/>
          <w:bCs/>
          <w:color w:val="auto"/>
          <w:sz w:val="48"/>
          <w:szCs w:val="48"/>
        </w:rPr>
        <w:t>2023年山东省职业院校技能大赛高职组</w:t>
      </w:r>
    </w:p>
    <w:p w14:paraId="0F2A8E5B" w14:textId="77777777" w:rsidR="00D4537D" w:rsidRDefault="00D4537D" w:rsidP="00D4537D">
      <w:pPr>
        <w:jc w:val="center"/>
        <w:rPr>
          <w:rFonts w:ascii="仿宋_GB2312" w:eastAsia="仿宋_GB2312" w:hAnsi="宋体"/>
          <w:b/>
          <w:bCs/>
          <w:color w:val="auto"/>
          <w:sz w:val="48"/>
          <w:szCs w:val="48"/>
        </w:rPr>
      </w:pPr>
      <w:r>
        <w:rPr>
          <w:rFonts w:ascii="仿宋_GB2312" w:eastAsia="仿宋_GB2312" w:hAnsi="宋体" w:hint="eastAsia"/>
          <w:b/>
          <w:bCs/>
          <w:color w:val="auto"/>
          <w:sz w:val="48"/>
          <w:szCs w:val="48"/>
        </w:rPr>
        <w:t>“市场营销”赛项</w:t>
      </w:r>
    </w:p>
    <w:p w14:paraId="0680A856" w14:textId="66EC0EB5" w:rsidR="00EF2B4E" w:rsidRDefault="00D4537D">
      <w:pPr>
        <w:jc w:val="center"/>
        <w:rPr>
          <w:rFonts w:ascii="仿宋_GB2312" w:eastAsia="仿宋_GB2312" w:hAnsi="仿宋_GB2312" w:cs="仿宋_GB2312"/>
          <w:b/>
          <w:bCs/>
          <w:sz w:val="48"/>
          <w:szCs w:val="48"/>
        </w:rPr>
      </w:pPr>
      <w:r>
        <w:rPr>
          <w:rFonts w:ascii="仿宋_GB2312" w:eastAsia="仿宋_GB2312" w:hAnsi="仿宋_GB2312" w:cs="仿宋_GB2312" w:hint="eastAsia"/>
          <w:b/>
          <w:bCs/>
          <w:sz w:val="48"/>
          <w:szCs w:val="48"/>
        </w:rPr>
        <w:t>赛卷二</w:t>
      </w:r>
    </w:p>
    <w:p w14:paraId="10C69F8C" w14:textId="77777777" w:rsidR="00EF2B4E" w:rsidRDefault="00EF2B4E">
      <w:pPr>
        <w:snapToGrid/>
        <w:spacing w:before="0" w:after="0" w:line="360" w:lineRule="auto"/>
        <w:jc w:val="both"/>
        <w:rPr>
          <w:rFonts w:ascii="仿宋_GB2312" w:eastAsia="仿宋_GB2312" w:hAnsi="仿宋_GB2312" w:cs="仿宋_GB2312"/>
          <w:color w:val="000000" w:themeColor="text1"/>
          <w:szCs w:val="24"/>
        </w:rPr>
      </w:pPr>
    </w:p>
    <w:p w14:paraId="2EE36918"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本赛项共包含三个比赛模块，具体内容如下表所示：</w:t>
      </w:r>
    </w:p>
    <w:tbl>
      <w:tblPr>
        <w:tblStyle w:val="aa"/>
        <w:tblW w:w="0" w:type="auto"/>
        <w:jc w:val="center"/>
        <w:tblLayout w:type="fixed"/>
        <w:tblLook w:val="04A0" w:firstRow="1" w:lastRow="0" w:firstColumn="1" w:lastColumn="0" w:noHBand="0" w:noVBand="1"/>
      </w:tblPr>
      <w:tblGrid>
        <w:gridCol w:w="1472"/>
        <w:gridCol w:w="2385"/>
        <w:gridCol w:w="1088"/>
        <w:gridCol w:w="2033"/>
        <w:gridCol w:w="2082"/>
      </w:tblGrid>
      <w:tr w:rsidR="00EF2B4E" w14:paraId="0FB009BC" w14:textId="77777777">
        <w:trPr>
          <w:trHeight w:val="518"/>
          <w:jc w:val="center"/>
        </w:trPr>
        <w:tc>
          <w:tcPr>
            <w:tcW w:w="38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439023" w14:textId="77777777" w:rsidR="00EF2B4E" w:rsidRDefault="00A96277">
            <w:pPr>
              <w:snapToGrid/>
              <w:spacing w:line="240" w:lineRule="auto"/>
              <w:jc w:val="center"/>
              <w:rPr>
                <w:rFonts w:ascii="仿宋_GB2312" w:eastAsia="仿宋_GB2312" w:hAnsi="仿宋_GB2312" w:cs="仿宋_GB2312"/>
                <w:b/>
                <w:color w:val="auto"/>
                <w:sz w:val="21"/>
                <w:szCs w:val="21"/>
              </w:rPr>
            </w:pPr>
            <w:r>
              <w:rPr>
                <w:rFonts w:ascii="仿宋_GB2312" w:eastAsia="仿宋_GB2312" w:hAnsi="仿宋_GB2312" w:cs="仿宋_GB2312" w:hint="eastAsia"/>
                <w:b/>
                <w:color w:val="auto"/>
                <w:sz w:val="21"/>
                <w:szCs w:val="21"/>
              </w:rPr>
              <w:t>模块</w:t>
            </w: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FD876C" w14:textId="77777777" w:rsidR="00EF2B4E" w:rsidRDefault="00A96277">
            <w:pPr>
              <w:snapToGrid/>
              <w:spacing w:line="240" w:lineRule="auto"/>
              <w:jc w:val="center"/>
              <w:rPr>
                <w:rFonts w:ascii="仿宋_GB2312" w:eastAsia="仿宋_GB2312" w:hAnsi="仿宋_GB2312" w:cs="仿宋_GB2312"/>
                <w:b/>
                <w:color w:val="auto"/>
                <w:sz w:val="21"/>
                <w:szCs w:val="21"/>
              </w:rPr>
            </w:pPr>
            <w:r>
              <w:rPr>
                <w:rFonts w:ascii="仿宋_GB2312" w:eastAsia="仿宋_GB2312" w:hAnsi="仿宋_GB2312" w:cs="仿宋_GB2312" w:hint="eastAsia"/>
                <w:b/>
                <w:color w:val="auto"/>
                <w:sz w:val="21"/>
                <w:szCs w:val="21"/>
              </w:rPr>
              <w:t>分值</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412BF9" w14:textId="77777777" w:rsidR="00EF2B4E" w:rsidRDefault="00A96277">
            <w:pPr>
              <w:snapToGrid/>
              <w:spacing w:line="240" w:lineRule="auto"/>
              <w:jc w:val="center"/>
              <w:rPr>
                <w:rFonts w:ascii="仿宋_GB2312" w:eastAsia="仿宋_GB2312" w:hAnsi="仿宋_GB2312" w:cs="仿宋_GB2312"/>
                <w:b/>
                <w:color w:val="auto"/>
                <w:sz w:val="21"/>
                <w:szCs w:val="21"/>
              </w:rPr>
            </w:pPr>
            <w:r>
              <w:rPr>
                <w:rFonts w:ascii="仿宋_GB2312" w:eastAsia="仿宋_GB2312" w:hAnsi="仿宋_GB2312" w:cs="仿宋_GB2312" w:hint="eastAsia"/>
                <w:b/>
                <w:color w:val="auto"/>
                <w:sz w:val="21"/>
                <w:szCs w:val="21"/>
              </w:rPr>
              <w:t>竞赛时间</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40E577" w14:textId="77777777" w:rsidR="00EF2B4E" w:rsidRDefault="00A96277">
            <w:pPr>
              <w:snapToGrid/>
              <w:spacing w:line="240" w:lineRule="auto"/>
              <w:jc w:val="center"/>
              <w:rPr>
                <w:rFonts w:ascii="仿宋_GB2312" w:eastAsia="仿宋_GB2312" w:hAnsi="仿宋_GB2312" w:cs="仿宋_GB2312"/>
                <w:b/>
                <w:color w:val="auto"/>
                <w:sz w:val="21"/>
                <w:szCs w:val="21"/>
              </w:rPr>
            </w:pPr>
            <w:r>
              <w:rPr>
                <w:rFonts w:ascii="仿宋_GB2312" w:eastAsia="仿宋_GB2312" w:hAnsi="仿宋_GB2312" w:cs="仿宋_GB2312" w:hint="eastAsia"/>
                <w:b/>
                <w:color w:val="auto"/>
                <w:sz w:val="21"/>
                <w:szCs w:val="21"/>
              </w:rPr>
              <w:t>竞赛方式</w:t>
            </w:r>
          </w:p>
        </w:tc>
      </w:tr>
      <w:tr w:rsidR="00EF2B4E" w14:paraId="7B78C331" w14:textId="77777777">
        <w:trPr>
          <w:trHeight w:val="315"/>
          <w:jc w:val="center"/>
        </w:trPr>
        <w:tc>
          <w:tcPr>
            <w:tcW w:w="1472" w:type="dxa"/>
            <w:vMerge w:val="restart"/>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721C61" w14:textId="77777777" w:rsidR="00EF2B4E" w:rsidRDefault="00A96277">
            <w:pPr>
              <w:snapToGrid/>
              <w:spacing w:line="240" w:lineRule="auto"/>
              <w:jc w:val="center"/>
              <w:rPr>
                <w:rFonts w:ascii="仿宋_GB2312" w:eastAsia="仿宋_GB2312" w:hAnsi="仿宋_GB2312" w:cs="仿宋_GB2312"/>
                <w:bCs/>
                <w:color w:val="000000" w:themeColor="text1"/>
                <w:sz w:val="21"/>
                <w:szCs w:val="21"/>
              </w:rPr>
            </w:pPr>
            <w:r>
              <w:rPr>
                <w:rFonts w:ascii="仿宋_GB2312" w:eastAsia="仿宋_GB2312" w:hAnsi="仿宋_GB2312" w:cs="仿宋_GB2312" w:hint="eastAsia"/>
                <w:bCs/>
                <w:color w:val="000000" w:themeColor="text1"/>
                <w:sz w:val="21"/>
                <w:szCs w:val="21"/>
              </w:rPr>
              <w:t>方案策划</w:t>
            </w:r>
          </w:p>
        </w:tc>
        <w:tc>
          <w:tcPr>
            <w:tcW w:w="238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B7A017" w14:textId="77777777" w:rsidR="00EF2B4E" w:rsidRDefault="00A96277">
            <w:pPr>
              <w:snapToGrid/>
              <w:spacing w:line="240" w:lineRule="auto"/>
              <w:jc w:val="center"/>
              <w:rPr>
                <w:rFonts w:ascii="仿宋_GB2312" w:eastAsia="仿宋_GB2312" w:hAnsi="仿宋_GB2312" w:cs="仿宋_GB2312"/>
                <w:bCs/>
                <w:color w:val="auto"/>
                <w:sz w:val="21"/>
                <w:szCs w:val="21"/>
              </w:rPr>
            </w:pPr>
            <w:r>
              <w:rPr>
                <w:rFonts w:ascii="仿宋_GB2312" w:eastAsia="仿宋_GB2312" w:hAnsi="仿宋_GB2312" w:cs="仿宋_GB2312" w:hint="eastAsia"/>
                <w:bCs/>
                <w:color w:val="auto"/>
                <w:sz w:val="21"/>
                <w:szCs w:val="21"/>
              </w:rPr>
              <w:t>方案撰写与新媒体营销</w:t>
            </w:r>
          </w:p>
        </w:tc>
        <w:tc>
          <w:tcPr>
            <w:tcW w:w="1088" w:type="dxa"/>
            <w:vMerge w:val="restart"/>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8546BB" w14:textId="77777777" w:rsidR="00EF2B4E" w:rsidRDefault="00A96277">
            <w:pPr>
              <w:snapToGrid/>
              <w:spacing w:line="240" w:lineRule="auto"/>
              <w:jc w:val="center"/>
              <w:rPr>
                <w:rFonts w:ascii="仿宋_GB2312" w:eastAsia="仿宋_GB2312" w:hAnsi="仿宋_GB2312" w:cs="仿宋_GB2312"/>
                <w:bCs/>
                <w:color w:val="auto"/>
                <w:sz w:val="21"/>
                <w:szCs w:val="21"/>
              </w:rPr>
            </w:pPr>
            <w:r>
              <w:rPr>
                <w:rFonts w:ascii="仿宋_GB2312" w:eastAsia="仿宋_GB2312" w:hAnsi="仿宋_GB2312" w:cs="仿宋_GB2312" w:hint="eastAsia"/>
                <w:bCs/>
                <w:color w:val="auto"/>
                <w:sz w:val="21"/>
                <w:szCs w:val="21"/>
              </w:rPr>
              <w:t>30</w:t>
            </w:r>
          </w:p>
        </w:tc>
        <w:tc>
          <w:tcPr>
            <w:tcW w:w="2033"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F74C7F" w14:textId="77777777" w:rsidR="00EF2B4E" w:rsidRDefault="00A96277">
            <w:pPr>
              <w:snapToGrid/>
              <w:spacing w:line="240" w:lineRule="auto"/>
              <w:jc w:val="center"/>
              <w:rPr>
                <w:rFonts w:ascii="仿宋_GB2312" w:eastAsia="仿宋_GB2312" w:hAnsi="仿宋_GB2312" w:cs="仿宋_GB2312"/>
                <w:bCs/>
                <w:color w:val="auto"/>
                <w:sz w:val="21"/>
                <w:szCs w:val="21"/>
              </w:rPr>
            </w:pPr>
            <w:r>
              <w:rPr>
                <w:rFonts w:ascii="仿宋_GB2312" w:eastAsia="仿宋_GB2312" w:hAnsi="仿宋_GB2312" w:cs="仿宋_GB2312" w:hint="eastAsia"/>
                <w:bCs/>
                <w:color w:val="auto"/>
                <w:sz w:val="21"/>
                <w:szCs w:val="21"/>
              </w:rPr>
              <w:t>90分钟</w:t>
            </w:r>
          </w:p>
        </w:tc>
        <w:tc>
          <w:tcPr>
            <w:tcW w:w="2082"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3E98CE" w14:textId="77777777" w:rsidR="00EF2B4E" w:rsidRDefault="00A96277">
            <w:pPr>
              <w:snapToGrid/>
              <w:spacing w:line="240" w:lineRule="auto"/>
              <w:jc w:val="center"/>
              <w:rPr>
                <w:rFonts w:ascii="仿宋_GB2312" w:eastAsia="仿宋_GB2312" w:hAnsi="仿宋_GB2312" w:cs="仿宋_GB2312"/>
                <w:bCs/>
                <w:color w:val="auto"/>
                <w:sz w:val="21"/>
                <w:szCs w:val="21"/>
              </w:rPr>
            </w:pPr>
            <w:r>
              <w:rPr>
                <w:rFonts w:ascii="仿宋_GB2312" w:eastAsia="仿宋_GB2312" w:hAnsi="仿宋_GB2312" w:cs="仿宋_GB2312" w:hint="eastAsia"/>
                <w:bCs/>
                <w:color w:val="auto"/>
                <w:sz w:val="21"/>
                <w:szCs w:val="21"/>
              </w:rPr>
              <w:t>四人分工合作</w:t>
            </w:r>
          </w:p>
        </w:tc>
      </w:tr>
      <w:tr w:rsidR="00EF2B4E" w14:paraId="147D52C2" w14:textId="77777777">
        <w:trPr>
          <w:trHeight w:val="271"/>
          <w:jc w:val="center"/>
        </w:trPr>
        <w:tc>
          <w:tcPr>
            <w:tcW w:w="1472" w:type="dxa"/>
            <w:vMerge/>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E51D05" w14:textId="77777777" w:rsidR="00EF2B4E" w:rsidRDefault="00EF2B4E">
            <w:pPr>
              <w:snapToGrid/>
              <w:spacing w:line="240" w:lineRule="auto"/>
              <w:jc w:val="center"/>
              <w:rPr>
                <w:rFonts w:ascii="仿宋_GB2312" w:eastAsia="仿宋_GB2312" w:hAnsi="仿宋_GB2312" w:cs="仿宋_GB2312"/>
                <w:bCs/>
                <w:color w:val="000000" w:themeColor="text1"/>
                <w:sz w:val="21"/>
                <w:szCs w:val="21"/>
              </w:rPr>
            </w:pP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972A27" w14:textId="77777777" w:rsidR="00EF2B4E" w:rsidRDefault="00A96277">
            <w:pPr>
              <w:snapToGrid/>
              <w:spacing w:line="240" w:lineRule="auto"/>
              <w:jc w:val="center"/>
              <w:rPr>
                <w:rFonts w:ascii="仿宋_GB2312" w:eastAsia="仿宋_GB2312" w:hAnsi="仿宋_GB2312" w:cs="仿宋_GB2312"/>
                <w:bCs/>
                <w:color w:val="auto"/>
                <w:sz w:val="21"/>
                <w:szCs w:val="21"/>
              </w:rPr>
            </w:pPr>
            <w:r>
              <w:rPr>
                <w:rFonts w:ascii="仿宋_GB2312" w:eastAsia="仿宋_GB2312" w:hAnsi="仿宋_GB2312" w:cs="仿宋_GB2312" w:hint="eastAsia"/>
                <w:bCs/>
                <w:color w:val="auto"/>
                <w:sz w:val="21"/>
                <w:szCs w:val="21"/>
              </w:rPr>
              <w:t>方案汇报与展示</w:t>
            </w:r>
          </w:p>
        </w:tc>
        <w:tc>
          <w:tcPr>
            <w:tcW w:w="1088" w:type="dxa"/>
            <w:vMerge/>
            <w:tcBorders>
              <w:top w:val="single" w:sz="6" w:space="0" w:color="CBCDD1"/>
              <w:left w:val="single" w:sz="6" w:space="0" w:color="CBCDD1"/>
              <w:bottom w:val="single" w:sz="6" w:space="0" w:color="000000"/>
              <w:right w:val="single" w:sz="6" w:space="0" w:color="000000"/>
            </w:tcBorders>
            <w:shd w:val="clear" w:color="auto" w:fill="auto"/>
            <w:tcMar>
              <w:top w:w="0" w:type="dxa"/>
              <w:left w:w="108" w:type="dxa"/>
              <w:bottom w:w="0" w:type="dxa"/>
              <w:right w:w="108" w:type="dxa"/>
            </w:tcMar>
          </w:tcPr>
          <w:p w14:paraId="6438CBC5" w14:textId="77777777" w:rsidR="00EF2B4E" w:rsidRDefault="00EF2B4E">
            <w:pPr>
              <w:snapToGrid/>
              <w:spacing w:line="240" w:lineRule="auto"/>
              <w:jc w:val="center"/>
              <w:rPr>
                <w:rFonts w:ascii="仿宋_GB2312" w:eastAsia="仿宋_GB2312" w:hAnsi="仿宋_GB2312" w:cs="仿宋_GB2312"/>
                <w:bCs/>
                <w:color w:val="auto"/>
                <w:sz w:val="21"/>
                <w:szCs w:val="21"/>
              </w:rPr>
            </w:pPr>
          </w:p>
        </w:tc>
        <w:tc>
          <w:tcPr>
            <w:tcW w:w="2033"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EE27D8" w14:textId="77777777" w:rsidR="00EF2B4E" w:rsidRDefault="00A96277">
            <w:pPr>
              <w:snapToGrid/>
              <w:spacing w:line="240" w:lineRule="auto"/>
              <w:jc w:val="center"/>
              <w:rPr>
                <w:rFonts w:ascii="仿宋_GB2312" w:eastAsia="仿宋_GB2312" w:hAnsi="仿宋_GB2312" w:cs="仿宋_GB2312"/>
                <w:bCs/>
                <w:color w:val="auto"/>
                <w:sz w:val="21"/>
                <w:szCs w:val="21"/>
              </w:rPr>
            </w:pPr>
            <w:r>
              <w:rPr>
                <w:rFonts w:ascii="仿宋_GB2312" w:eastAsia="仿宋_GB2312" w:hAnsi="仿宋_GB2312" w:cs="仿宋_GB2312" w:hint="eastAsia"/>
                <w:bCs/>
                <w:color w:val="auto"/>
                <w:sz w:val="21"/>
                <w:szCs w:val="21"/>
              </w:rPr>
              <w:t>每队10分钟</w:t>
            </w:r>
          </w:p>
        </w:tc>
        <w:tc>
          <w:tcPr>
            <w:tcW w:w="2082"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7B7D28" w14:textId="77777777" w:rsidR="00EF2B4E" w:rsidRDefault="00A96277">
            <w:pPr>
              <w:snapToGrid/>
              <w:spacing w:line="240" w:lineRule="auto"/>
              <w:jc w:val="center"/>
              <w:rPr>
                <w:rFonts w:ascii="仿宋_GB2312" w:eastAsia="仿宋_GB2312" w:hAnsi="仿宋_GB2312" w:cs="仿宋_GB2312"/>
                <w:bCs/>
                <w:color w:val="auto"/>
                <w:sz w:val="21"/>
                <w:szCs w:val="21"/>
              </w:rPr>
            </w:pPr>
            <w:r>
              <w:rPr>
                <w:rFonts w:ascii="仿宋_GB2312" w:eastAsia="仿宋_GB2312" w:hAnsi="仿宋_GB2312" w:cs="仿宋_GB2312" w:hint="eastAsia"/>
                <w:bCs/>
                <w:color w:val="auto"/>
                <w:sz w:val="21"/>
                <w:szCs w:val="21"/>
              </w:rPr>
              <w:t>四人分工合作</w:t>
            </w:r>
          </w:p>
        </w:tc>
      </w:tr>
      <w:tr w:rsidR="00EF2B4E" w14:paraId="7B91E03F" w14:textId="77777777">
        <w:trPr>
          <w:trHeight w:val="405"/>
          <w:jc w:val="center"/>
        </w:trPr>
        <w:tc>
          <w:tcPr>
            <w:tcW w:w="3857" w:type="dxa"/>
            <w:gridSpan w:val="2"/>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DC8D2F" w14:textId="77777777" w:rsidR="00EF2B4E" w:rsidRDefault="00A96277">
            <w:pPr>
              <w:snapToGrid/>
              <w:spacing w:line="240" w:lineRule="auto"/>
              <w:jc w:val="center"/>
              <w:rPr>
                <w:rFonts w:ascii="仿宋_GB2312" w:eastAsia="仿宋_GB2312" w:hAnsi="仿宋_GB2312" w:cs="仿宋_GB2312"/>
                <w:bCs/>
                <w:color w:val="auto"/>
                <w:sz w:val="21"/>
                <w:szCs w:val="21"/>
              </w:rPr>
            </w:pPr>
            <w:r>
              <w:rPr>
                <w:rFonts w:ascii="仿宋_GB2312" w:eastAsia="仿宋_GB2312" w:hAnsi="仿宋_GB2312" w:cs="仿宋_GB2312" w:hint="eastAsia"/>
                <w:bCs/>
                <w:color w:val="auto"/>
                <w:sz w:val="21"/>
                <w:szCs w:val="21"/>
              </w:rPr>
              <w:t>数字营销</w:t>
            </w:r>
          </w:p>
        </w:tc>
        <w:tc>
          <w:tcPr>
            <w:tcW w:w="1088"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20FA18" w14:textId="77777777" w:rsidR="00EF2B4E" w:rsidRDefault="00A96277">
            <w:pPr>
              <w:snapToGrid/>
              <w:spacing w:line="240" w:lineRule="auto"/>
              <w:jc w:val="center"/>
              <w:rPr>
                <w:rFonts w:ascii="仿宋_GB2312" w:eastAsia="仿宋_GB2312" w:hAnsi="仿宋_GB2312" w:cs="仿宋_GB2312"/>
                <w:bCs/>
                <w:color w:val="auto"/>
                <w:sz w:val="21"/>
                <w:szCs w:val="21"/>
              </w:rPr>
            </w:pPr>
            <w:r>
              <w:rPr>
                <w:rFonts w:ascii="仿宋_GB2312" w:eastAsia="仿宋_GB2312" w:hAnsi="仿宋_GB2312" w:cs="仿宋_GB2312" w:hint="eastAsia"/>
                <w:bCs/>
                <w:color w:val="auto"/>
                <w:sz w:val="21"/>
                <w:szCs w:val="21"/>
              </w:rPr>
              <w:t>30</w:t>
            </w:r>
          </w:p>
        </w:tc>
        <w:tc>
          <w:tcPr>
            <w:tcW w:w="2033"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27697F" w14:textId="77777777" w:rsidR="00EF2B4E" w:rsidRDefault="00A96277">
            <w:pPr>
              <w:snapToGrid/>
              <w:spacing w:line="240" w:lineRule="auto"/>
              <w:jc w:val="center"/>
              <w:rPr>
                <w:rFonts w:ascii="仿宋_GB2312" w:eastAsia="仿宋_GB2312" w:hAnsi="仿宋_GB2312" w:cs="仿宋_GB2312"/>
                <w:bCs/>
                <w:color w:val="auto"/>
                <w:sz w:val="21"/>
                <w:szCs w:val="21"/>
              </w:rPr>
            </w:pPr>
            <w:r>
              <w:rPr>
                <w:rFonts w:ascii="仿宋_GB2312" w:eastAsia="仿宋_GB2312" w:hAnsi="仿宋_GB2312" w:cs="仿宋_GB2312" w:hint="eastAsia"/>
                <w:bCs/>
                <w:color w:val="auto"/>
                <w:sz w:val="21"/>
                <w:szCs w:val="21"/>
              </w:rPr>
              <w:t>180分钟</w:t>
            </w:r>
          </w:p>
        </w:tc>
        <w:tc>
          <w:tcPr>
            <w:tcW w:w="2082"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0713DE" w14:textId="77777777" w:rsidR="00EF2B4E" w:rsidRDefault="00A96277">
            <w:pPr>
              <w:snapToGrid/>
              <w:spacing w:line="240" w:lineRule="auto"/>
              <w:jc w:val="center"/>
              <w:rPr>
                <w:rFonts w:ascii="仿宋_GB2312" w:eastAsia="仿宋_GB2312" w:hAnsi="仿宋_GB2312" w:cs="仿宋_GB2312"/>
                <w:bCs/>
                <w:color w:val="auto"/>
                <w:sz w:val="21"/>
                <w:szCs w:val="21"/>
              </w:rPr>
            </w:pPr>
            <w:r>
              <w:rPr>
                <w:rFonts w:ascii="仿宋_GB2312" w:eastAsia="仿宋_GB2312" w:hAnsi="仿宋_GB2312" w:cs="仿宋_GB2312" w:hint="eastAsia"/>
                <w:bCs/>
                <w:color w:val="auto"/>
                <w:sz w:val="21"/>
                <w:szCs w:val="21"/>
              </w:rPr>
              <w:t>四人分工合作</w:t>
            </w:r>
          </w:p>
        </w:tc>
      </w:tr>
      <w:tr w:rsidR="00EF2B4E" w14:paraId="6C4D416D" w14:textId="77777777">
        <w:trPr>
          <w:trHeight w:val="399"/>
          <w:jc w:val="center"/>
        </w:trPr>
        <w:tc>
          <w:tcPr>
            <w:tcW w:w="38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54BE5C" w14:textId="77777777" w:rsidR="00EF2B4E" w:rsidRDefault="00A96277">
            <w:pPr>
              <w:snapToGrid/>
              <w:spacing w:line="240" w:lineRule="auto"/>
              <w:jc w:val="center"/>
              <w:rPr>
                <w:rFonts w:ascii="仿宋_GB2312" w:eastAsia="仿宋_GB2312" w:hAnsi="仿宋_GB2312" w:cs="仿宋_GB2312"/>
                <w:bCs/>
                <w:color w:val="auto"/>
                <w:sz w:val="21"/>
                <w:szCs w:val="21"/>
              </w:rPr>
            </w:pPr>
            <w:r>
              <w:rPr>
                <w:rFonts w:ascii="仿宋_GB2312" w:eastAsia="仿宋_GB2312" w:hAnsi="仿宋_GB2312" w:cs="仿宋_GB2312" w:hint="eastAsia"/>
                <w:bCs/>
                <w:color w:val="auto"/>
                <w:sz w:val="21"/>
                <w:szCs w:val="21"/>
              </w:rPr>
              <w:t>情境营销</w:t>
            </w:r>
          </w:p>
        </w:tc>
        <w:tc>
          <w:tcPr>
            <w:tcW w:w="1088"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179170" w14:textId="77777777" w:rsidR="00EF2B4E" w:rsidRDefault="00A96277">
            <w:pPr>
              <w:snapToGrid/>
              <w:spacing w:line="240" w:lineRule="auto"/>
              <w:jc w:val="center"/>
              <w:rPr>
                <w:rFonts w:ascii="仿宋_GB2312" w:eastAsia="仿宋_GB2312" w:hAnsi="仿宋_GB2312" w:cs="仿宋_GB2312"/>
                <w:bCs/>
                <w:color w:val="auto"/>
                <w:sz w:val="21"/>
                <w:szCs w:val="21"/>
              </w:rPr>
            </w:pPr>
            <w:r>
              <w:rPr>
                <w:rFonts w:ascii="仿宋_GB2312" w:eastAsia="仿宋_GB2312" w:hAnsi="仿宋_GB2312" w:cs="仿宋_GB2312" w:hint="eastAsia"/>
                <w:bCs/>
                <w:color w:val="auto"/>
                <w:sz w:val="21"/>
                <w:szCs w:val="21"/>
              </w:rPr>
              <w:t>40</w:t>
            </w:r>
          </w:p>
        </w:tc>
        <w:tc>
          <w:tcPr>
            <w:tcW w:w="2033"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332A23" w14:textId="77777777" w:rsidR="00EF2B4E" w:rsidRDefault="00A96277">
            <w:pPr>
              <w:snapToGrid/>
              <w:spacing w:line="240" w:lineRule="auto"/>
              <w:jc w:val="center"/>
              <w:rPr>
                <w:rFonts w:ascii="仿宋_GB2312" w:eastAsia="仿宋_GB2312" w:hAnsi="仿宋_GB2312" w:cs="仿宋_GB2312"/>
                <w:bCs/>
                <w:color w:val="auto"/>
                <w:sz w:val="21"/>
                <w:szCs w:val="21"/>
              </w:rPr>
            </w:pPr>
            <w:r>
              <w:rPr>
                <w:rFonts w:ascii="仿宋_GB2312" w:eastAsia="仿宋_GB2312" w:hAnsi="仿宋_GB2312" w:cs="仿宋_GB2312" w:hint="eastAsia"/>
                <w:bCs/>
                <w:color w:val="auto"/>
                <w:sz w:val="21"/>
                <w:szCs w:val="21"/>
              </w:rPr>
              <w:t>300分钟</w:t>
            </w:r>
          </w:p>
        </w:tc>
        <w:tc>
          <w:tcPr>
            <w:tcW w:w="2082"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E4603F" w14:textId="77777777" w:rsidR="00EF2B4E" w:rsidRDefault="00A96277">
            <w:pPr>
              <w:snapToGrid/>
              <w:spacing w:line="240" w:lineRule="auto"/>
              <w:jc w:val="center"/>
              <w:rPr>
                <w:rFonts w:ascii="仿宋_GB2312" w:eastAsia="仿宋_GB2312" w:hAnsi="仿宋_GB2312" w:cs="仿宋_GB2312"/>
                <w:bCs/>
                <w:color w:val="auto"/>
                <w:sz w:val="21"/>
                <w:szCs w:val="21"/>
              </w:rPr>
            </w:pPr>
            <w:r>
              <w:rPr>
                <w:rFonts w:ascii="仿宋_GB2312" w:eastAsia="仿宋_GB2312" w:hAnsi="仿宋_GB2312" w:cs="仿宋_GB2312" w:hint="eastAsia"/>
                <w:bCs/>
                <w:color w:val="auto"/>
                <w:sz w:val="21"/>
                <w:szCs w:val="21"/>
              </w:rPr>
              <w:t>四人分工合作</w:t>
            </w:r>
          </w:p>
        </w:tc>
      </w:tr>
    </w:tbl>
    <w:p w14:paraId="6AD3EC34" w14:textId="77777777" w:rsidR="00EF2B4E" w:rsidRDefault="00EF2B4E">
      <w:pPr>
        <w:rPr>
          <w:rFonts w:ascii="仿宋_GB2312" w:eastAsia="仿宋_GB2312" w:hAnsi="仿宋_GB2312" w:cs="仿宋_GB2312"/>
        </w:rPr>
      </w:pPr>
    </w:p>
    <w:p w14:paraId="5F197F99" w14:textId="77777777" w:rsidR="00EF2B4E" w:rsidRDefault="00A96277">
      <w:pPr>
        <w:pStyle w:val="1"/>
        <w:snapToGrid/>
        <w:spacing w:before="340" w:after="330" w:line="360" w:lineRule="auto"/>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z w:val="44"/>
        </w:rPr>
        <w:t>一、方案策划</w:t>
      </w:r>
    </w:p>
    <w:p w14:paraId="70410265"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rPr>
      </w:pPr>
      <w:r>
        <w:rPr>
          <w:rFonts w:ascii="仿宋_GB2312" w:eastAsia="仿宋_GB2312" w:hAnsi="仿宋_GB2312" w:cs="仿宋_GB2312" w:hint="eastAsia"/>
          <w:color w:val="auto"/>
        </w:rPr>
        <w:t>无策划，不营销</w:t>
      </w:r>
      <w:r>
        <w:rPr>
          <w:rFonts w:ascii="仿宋_GB2312" w:eastAsia="仿宋_GB2312" w:hAnsi="仿宋_GB2312" w:cs="仿宋_GB2312"/>
          <w:color w:val="auto"/>
        </w:rPr>
        <w:t>。</w:t>
      </w:r>
      <w:r>
        <w:rPr>
          <w:rFonts w:ascii="仿宋_GB2312" w:eastAsia="仿宋_GB2312" w:hAnsi="仿宋_GB2312" w:cs="仿宋_GB2312" w:hint="eastAsia"/>
          <w:color w:val="auto"/>
        </w:rPr>
        <w:t>好的营销策划有助于企业走出困境，加速企业营销目标的实现，随着信息技术迅猛发展，新业态不断涌现，新媒体营销成为营销的重要内容。本模块紧扣市场营销专业核心技能与职业素养培养要求，对接产业发展新动向、新技术、新规范，梳理品牌管理、营销策划、新媒体营销等典型工作任务及其能力要求设计竞赛内容,包含品牌战略规划方案、营销活动策划方案、新媒体营销宣传文案的撰写以及方案汇报与展示四项竞赛任务，考查选手的市场调查与分析、目标市场选择与定位、目标受众分析与定位、竞争策略分析、品牌管理、营销活动策划、新媒体营销、产品促销、客户服务、</w:t>
      </w:r>
      <w:r>
        <w:rPr>
          <w:rFonts w:ascii="仿宋_GB2312" w:eastAsia="仿宋_GB2312" w:hAnsi="仿宋_GB2312" w:cs="仿宋_GB2312" w:hint="eastAsia"/>
          <w:color w:val="auto"/>
        </w:rPr>
        <w:lastRenderedPageBreak/>
        <w:t>数据分析、团队合作等能力以及沟通表达、礼仪规范等基本职业素</w:t>
      </w:r>
      <w:r>
        <w:rPr>
          <w:rFonts w:ascii="仿宋_GB2312" w:eastAsia="仿宋_GB2312" w:hAnsi="仿宋_GB2312" w:cs="仿宋_GB2312"/>
          <w:color w:val="auto"/>
        </w:rPr>
        <w:t>养</w:t>
      </w:r>
      <w:r>
        <w:rPr>
          <w:rFonts w:ascii="仿宋_GB2312" w:eastAsia="仿宋_GB2312" w:hAnsi="仿宋_GB2312" w:cs="仿宋_GB2312" w:hint="eastAsia"/>
          <w:color w:val="auto"/>
        </w:rPr>
        <w:t>。</w:t>
      </w:r>
    </w:p>
    <w:p w14:paraId="0905D987" w14:textId="77777777" w:rsidR="00EF2B4E" w:rsidRDefault="00A96277">
      <w:pPr>
        <w:pStyle w:val="2"/>
        <w:jc w:val="both"/>
        <w:rPr>
          <w:rFonts w:ascii="仿宋_GB2312" w:eastAsia="仿宋_GB2312" w:hAnsi="仿宋_GB2312" w:cs="仿宋_GB2312"/>
        </w:rPr>
      </w:pPr>
      <w:r>
        <w:rPr>
          <w:rFonts w:ascii="仿宋_GB2312" w:eastAsia="仿宋_GB2312" w:hAnsi="仿宋_GB2312" w:cs="仿宋_GB2312" w:hint="eastAsia"/>
        </w:rPr>
        <w:t>（一）任务目标</w:t>
      </w:r>
    </w:p>
    <w:p w14:paraId="4076B4D5"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bookmarkStart w:id="0" w:name="_Hlk132403143"/>
      <w:r>
        <w:rPr>
          <w:rFonts w:ascii="仿宋_GB2312" w:eastAsia="仿宋_GB2312" w:hAnsi="仿宋_GB2312" w:cs="仿宋_GB2312" w:hint="eastAsia"/>
          <w:color w:val="000000" w:themeColor="text1"/>
          <w:szCs w:val="24"/>
        </w:rPr>
        <w:t>根据市场环境现状，围绕某一企业，制定品牌战略规划方案，结合特定营销节点制定营销活动策划方案，完成两个方案的Word文档撰写；制作涵盖品牌战略规划和营销活动策划的汇报PPT；围绕“营销活动策划方案”中具体活动方案的内容，借助新媒体文案编辑工具，制作一篇图文并茂的宣传文案，达到品牌推广和产品促销活动宣传的目的；按要求进行品牌战略规划和营销活动策划方案的现场汇报与展示。主要达成以下几方面任务目标：</w:t>
      </w:r>
    </w:p>
    <w:p w14:paraId="25043057"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1.能够根据企业品牌定位、市场环境及用户画像分析，制定并撰写品牌战略规划方案；</w:t>
      </w:r>
    </w:p>
    <w:p w14:paraId="2CBF2EBB"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2.能够根据背景资料，结合营销目标，精准定位受众群体，</w:t>
      </w:r>
      <w:r>
        <w:rPr>
          <w:rFonts w:ascii="仿宋_GB2312" w:eastAsia="仿宋_GB2312" w:hAnsi="仿宋_GB2312" w:cs="仿宋_GB2312"/>
          <w:color w:val="auto"/>
          <w:szCs w:val="24"/>
        </w:rPr>
        <w:t>制定</w:t>
      </w:r>
      <w:r>
        <w:rPr>
          <w:rFonts w:ascii="仿宋_GB2312" w:eastAsia="仿宋_GB2312" w:hAnsi="仿宋_GB2312" w:cs="仿宋_GB2312" w:hint="eastAsia"/>
          <w:color w:val="auto"/>
          <w:szCs w:val="24"/>
        </w:rPr>
        <w:t>并撰写营销活动策划方案；</w:t>
      </w:r>
    </w:p>
    <w:p w14:paraId="3D708D75"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3.能够根据新媒体营销策划方法，依据品牌营销活动方案，制作图文并茂的宣传文案，包含标题、正文、封面等内容，实现品牌宣传、产品推广的目的；</w:t>
      </w:r>
    </w:p>
    <w:p w14:paraId="21EF8CF5"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4.能够依托品牌战略规划方案和营销活动策划方案内容制作汇报PPT，做好团队分工，合作完成汇报与展示。</w:t>
      </w:r>
    </w:p>
    <w:bookmarkEnd w:id="0"/>
    <w:p w14:paraId="7DFF6978" w14:textId="77777777" w:rsidR="00EF2B4E" w:rsidRDefault="00A96277">
      <w:pPr>
        <w:pStyle w:val="2"/>
        <w:jc w:val="both"/>
        <w:rPr>
          <w:rFonts w:ascii="仿宋_GB2312" w:eastAsia="仿宋_GB2312" w:hAnsi="仿宋_GB2312" w:cs="仿宋_GB2312"/>
        </w:rPr>
      </w:pPr>
      <w:r>
        <w:rPr>
          <w:rFonts w:ascii="仿宋_GB2312" w:eastAsia="仿宋_GB2312" w:hAnsi="仿宋_GB2312" w:cs="仿宋_GB2312" w:hint="eastAsia"/>
        </w:rPr>
        <w:t>（二）任务背景</w:t>
      </w:r>
    </w:p>
    <w:p w14:paraId="4A7E11F6"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王致和”品牌始创于清康熙八年（公元1669年），从一家私营小作坊已经发展成为国内最大的腐乳生产企业。350余年来，企业将传承与创新有机结合，形成文化、品牌、技术、渠道和运营五大发展优势，拥有腐乳、料酒、黄豆酱、火锅调料、香油、</w:t>
      </w:r>
      <w:r>
        <w:rPr>
          <w:rFonts w:ascii="仿宋_GB2312" w:eastAsia="仿宋_GB2312" w:hAnsi="仿宋_GB2312" w:cs="仿宋_GB2312" w:hint="eastAsia"/>
          <w:color w:val="000000" w:themeColor="text1"/>
          <w:szCs w:val="24"/>
        </w:rPr>
        <w:lastRenderedPageBreak/>
        <w:t>芝麻酱、辣椒酱等不同系列百余种产品。企业及时洞悉市场动态，研发推出低盐腐乳、木糖醇腐乳、白菜辣腐乳等新型产品，以及系列新型料酒，迎合了消费者追求食品健康、营养、安全的需求，拥有了一批庞大、忠实的消费群体。产品不仅行销全国，而且还远销美国、欧盟、韩国、日本等二十几个国家和地区，北京市场覆盖率达95%以上，品牌形象深入人心。“王致和腐乳酿造技艺”为国家级非物质文化遗产，2017年公司荣获“北京市人民政府质量管理奖提名奖”，成为该届唯一获奖的老字号食品企业。</w:t>
      </w:r>
    </w:p>
    <w:p w14:paraId="6183DD76" w14:textId="77777777" w:rsidR="00EF2B4E" w:rsidRDefault="00A96277">
      <w:pPr>
        <w:snapToGrid/>
        <w:spacing w:before="0" w:after="0" w:line="360" w:lineRule="auto"/>
        <w:ind w:firstLineChars="200" w:firstLine="480"/>
        <w:jc w:val="both"/>
        <w:rPr>
          <w:rFonts w:ascii="仿宋_GB2312" w:eastAsia="仿宋_GB2312" w:hAnsi="仿宋_GB2312" w:cs="仿宋_GB2312"/>
        </w:rPr>
      </w:pPr>
      <w:r>
        <w:rPr>
          <w:rFonts w:ascii="仿宋_GB2312" w:eastAsia="仿宋_GB2312" w:hAnsi="仿宋_GB2312" w:cs="仿宋_GB2312" w:hint="eastAsia"/>
          <w:b/>
          <w:color w:val="000000" w:themeColor="text1"/>
          <w:szCs w:val="24"/>
        </w:rPr>
        <w:t>经营宗旨：</w:t>
      </w:r>
      <w:r>
        <w:rPr>
          <w:rFonts w:ascii="仿宋_GB2312" w:eastAsia="仿宋_GB2312" w:hAnsi="仿宋_GB2312" w:cs="仿宋_GB2312" w:hint="eastAsia"/>
          <w:color w:val="000000" w:themeColor="text1"/>
          <w:szCs w:val="24"/>
        </w:rPr>
        <w:t>酿人间美味，造百姓口福。</w:t>
      </w:r>
    </w:p>
    <w:p w14:paraId="1AD3E291"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b/>
          <w:color w:val="000000"/>
        </w:rPr>
        <w:t>企业荣誉：</w:t>
      </w:r>
      <w:r>
        <w:rPr>
          <w:rFonts w:ascii="仿宋_GB2312" w:eastAsia="仿宋_GB2312" w:hAnsi="仿宋_GB2312" w:cs="仿宋_GB2312" w:hint="eastAsia"/>
          <w:color w:val="000000" w:themeColor="text1"/>
          <w:szCs w:val="24"/>
        </w:rPr>
        <w:t>企业先后获得“中华老字号”、“中国名牌”、“中国驰名商标”等称号。王致和系列产品多次被评为“消费者信得过产品”。2008年6月“王致和腐乳酿造技艺”被正式列入国家级非物质文化遗产保护名录。</w:t>
      </w:r>
    </w:p>
    <w:p w14:paraId="4DA7A154"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2021年10月，入选《2021胡润中国最具历史文化底蕴品牌榜》第18位。</w:t>
      </w:r>
    </w:p>
    <w:p w14:paraId="32E4E663" w14:textId="77777777" w:rsidR="00EF2B4E" w:rsidRDefault="00A96277">
      <w:pPr>
        <w:snapToGrid/>
        <w:spacing w:before="0" w:after="0" w:line="360" w:lineRule="auto"/>
        <w:ind w:firstLineChars="200" w:firstLine="480"/>
        <w:jc w:val="both"/>
        <w:rPr>
          <w:rFonts w:ascii="仿宋_GB2312" w:eastAsia="仿宋_GB2312" w:hAnsi="仿宋_GB2312" w:cs="仿宋_GB2312"/>
        </w:rPr>
      </w:pPr>
      <w:r>
        <w:rPr>
          <w:rFonts w:ascii="仿宋_GB2312" w:eastAsia="仿宋_GB2312" w:hAnsi="仿宋_GB2312" w:cs="仿宋_GB2312" w:hint="eastAsia"/>
          <w:b/>
          <w:color w:val="000000"/>
        </w:rPr>
        <w:t>品牌故事：</w:t>
      </w:r>
    </w:p>
    <w:p w14:paraId="126739C3"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作为地道的中华老字号，“王致和”声名远播。其腐乳产品独有的细、腻、松、软、香五大特点，深受消费者的喜爱。而其创始人王致和的故事也充满了戏剧性。王致和原本是安徽省宁国府太平县仙源的举人，清康熙八年（1669年）进京赶考落第，受盘缠所困，滞留京城。幼时曾在家做过豆腐的王致和为谋生计，做起了豆腐生意。在所住的北京前门外延寿寺街羊肉胡同“安徽会馆”内，用手推的小磨，每日磨上几升豆子做成豆腐沿街销售。同时他刻苦攻读，以备下科。盛夏某日，他做出的豆腐没卖完，恐日久腐坏，便切成四方小块，配上盐、花椒等佐料，腌于一小缸中。从此，他歇伏停磨，一心攻读，竟淡忘此事。秋凉后，王致和重操旧业，猛然间想起那小缸豆腐，连忙打开，未曾想臭味扑鼻，定神一看，豆腐已变成青色。扔了实在可惜，于是他大着胆子尝了一下，不料别具风味，遂送给邻里品尝，结果品者无不称奇。王致和臭豆腐声名鹊起。</w:t>
      </w:r>
    </w:p>
    <w:p w14:paraId="1D1FA07E" w14:textId="77777777" w:rsidR="00EF2B4E" w:rsidRDefault="00A96277">
      <w:pPr>
        <w:snapToGrid/>
        <w:spacing w:before="0" w:after="0" w:line="360" w:lineRule="auto"/>
        <w:ind w:firstLineChars="200" w:firstLine="480"/>
        <w:jc w:val="both"/>
        <w:rPr>
          <w:rFonts w:ascii="仿宋_GB2312" w:eastAsia="仿宋_GB2312" w:hAnsi="仿宋_GB2312" w:cs="仿宋_GB2312"/>
        </w:rPr>
      </w:pPr>
      <w:r>
        <w:rPr>
          <w:rFonts w:ascii="仿宋_GB2312" w:eastAsia="仿宋_GB2312" w:hAnsi="仿宋_GB2312" w:cs="仿宋_GB2312" w:hint="eastAsia"/>
          <w:color w:val="000000" w:themeColor="text1"/>
          <w:szCs w:val="24"/>
        </w:rPr>
        <w:t>王致和屡试不中，遂尽心经营起臭豆腐来。至康熙十七年（公元1678年），他便</w:t>
      </w:r>
      <w:r>
        <w:rPr>
          <w:rFonts w:ascii="仿宋_GB2312" w:eastAsia="仿宋_GB2312" w:hAnsi="仿宋_GB2312" w:cs="仿宋_GB2312" w:hint="eastAsia"/>
          <w:color w:val="000000" w:themeColor="text1"/>
          <w:szCs w:val="24"/>
        </w:rPr>
        <w:lastRenderedPageBreak/>
        <w:t>于延寿寺街西路建作坊立招牌：“王致和南酱园 ”，雇师招徒，以经营臭豆腐为主，兼营酱豆腐、豆腐干及各种酱菜。不久，臭豆腐的销路扩大到东北、西北、华北各地。经多次改进，臭豆腐于清末传入宫廷御膳房，成为慈禧太后的一道日常小菜。慈禧太后不喜臭豆腐其名，便赐名“青方”，使王致和臭豆腐身价倍增。“王致和”门前的三块立匾加上彩绘龙头，象征“大内上用”之意；“王致和南酱园”的六个字刻为两块匾，分别由状元孙家鼐、鲁琪光题书。孙家鼐写了两幅藏头对，一曰：“致君美味传千里，和我天机养寸心”，另一幅曰：“酱配龙蟠调芍药，园开鸡跖钟芙蓉”，冠顶横读为“致和酱园”。“王致和”的生意越作越兴旺，众人竞相仿制。光绪年间，在宣武门外、延寿寺街等地相继开设了王政和、王芝和、致中和等酱园。</w:t>
      </w:r>
    </w:p>
    <w:p w14:paraId="615CD385" w14:textId="77777777" w:rsidR="00EF2B4E" w:rsidRDefault="00A96277">
      <w:pPr>
        <w:snapToGrid/>
        <w:spacing w:before="0" w:after="0" w:line="360" w:lineRule="auto"/>
        <w:ind w:firstLineChars="200" w:firstLine="480"/>
        <w:jc w:val="both"/>
        <w:rPr>
          <w:rFonts w:ascii="仿宋_GB2312" w:eastAsia="仿宋_GB2312" w:hAnsi="仿宋_GB2312" w:cs="仿宋_GB2312"/>
        </w:rPr>
      </w:pPr>
      <w:r>
        <w:rPr>
          <w:rFonts w:ascii="仿宋_GB2312" w:eastAsia="仿宋_GB2312" w:hAnsi="仿宋_GB2312" w:cs="仿宋_GB2312" w:hint="eastAsia"/>
          <w:b/>
          <w:color w:val="000000"/>
        </w:rPr>
        <w:t>品牌logo：</w:t>
      </w:r>
    </w:p>
    <w:p w14:paraId="412B75AD" w14:textId="77777777" w:rsidR="00EF2B4E" w:rsidRDefault="00A96277">
      <w:pPr>
        <w:snapToGrid/>
        <w:spacing w:before="0" w:after="0" w:line="360" w:lineRule="auto"/>
        <w:jc w:val="center"/>
        <w:rPr>
          <w:rFonts w:ascii="仿宋_GB2312" w:eastAsia="仿宋_GB2312" w:hAnsi="仿宋_GB2312" w:cs="仿宋_GB2312"/>
          <w:b/>
          <w:color w:val="000000" w:themeColor="text1"/>
          <w:szCs w:val="24"/>
        </w:rPr>
      </w:pPr>
      <w:r>
        <w:rPr>
          <w:rFonts w:ascii="仿宋_GB2312" w:eastAsia="仿宋_GB2312" w:hAnsi="仿宋_GB2312" w:cs="仿宋_GB2312" w:hint="eastAsia"/>
          <w:b/>
          <w:noProof/>
          <w:color w:val="000000" w:themeColor="text1"/>
          <w:szCs w:val="24"/>
        </w:rPr>
        <w:drawing>
          <wp:inline distT="0" distB="0" distL="0" distR="0" wp14:anchorId="3AC642B1" wp14:editId="62F95724">
            <wp:extent cx="1790700" cy="1416685"/>
            <wp:effectExtent l="0" t="0" r="0" b="0"/>
            <wp:docPr id="2" name="picture" descr="descript"/>
            <wp:cNvGraphicFramePr/>
            <a:graphic xmlns:a="http://schemas.openxmlformats.org/drawingml/2006/main">
              <a:graphicData uri="http://schemas.openxmlformats.org/drawingml/2006/picture">
                <pic:pic xmlns:pic="http://schemas.openxmlformats.org/drawingml/2006/picture">
                  <pic:nvPicPr>
                    <pic:cNvPr id="2" name="picture" descr="descript"/>
                    <pic:cNvPicPr/>
                  </pic:nvPicPr>
                  <pic:blipFill>
                    <a:blip r:embed="rId8"/>
                    <a:srcRect/>
                    <a:stretch>
                      <a:fillRect/>
                    </a:stretch>
                  </pic:blipFill>
                  <pic:spPr>
                    <a:xfrm>
                      <a:off x="0" y="0"/>
                      <a:ext cx="1790700" cy="1416989"/>
                    </a:xfrm>
                    <a:prstGeom prst="rect">
                      <a:avLst/>
                    </a:prstGeom>
                  </pic:spPr>
                </pic:pic>
              </a:graphicData>
            </a:graphic>
          </wp:inline>
        </w:drawing>
      </w:r>
      <w:r>
        <w:rPr>
          <w:rFonts w:ascii="仿宋_GB2312" w:eastAsia="仿宋_GB2312" w:hAnsi="仿宋_GB2312" w:cs="仿宋_GB2312" w:hint="eastAsia"/>
          <w:b/>
          <w:noProof/>
          <w:color w:val="000000" w:themeColor="text1"/>
          <w:szCs w:val="24"/>
        </w:rPr>
        <w:drawing>
          <wp:inline distT="0" distB="0" distL="0" distR="0" wp14:anchorId="1290EDED" wp14:editId="5D045B83">
            <wp:extent cx="1400175" cy="1400175"/>
            <wp:effectExtent l="0" t="0" r="0" b="0"/>
            <wp:docPr id="5" name="picture" descr="descript"/>
            <wp:cNvGraphicFramePr/>
            <a:graphic xmlns:a="http://schemas.openxmlformats.org/drawingml/2006/main">
              <a:graphicData uri="http://schemas.openxmlformats.org/drawingml/2006/picture">
                <pic:pic xmlns:pic="http://schemas.openxmlformats.org/drawingml/2006/picture">
                  <pic:nvPicPr>
                    <pic:cNvPr id="5" name="picture" descr="descript"/>
                    <pic:cNvPicPr/>
                  </pic:nvPicPr>
                  <pic:blipFill>
                    <a:blip r:embed="rId9"/>
                    <a:srcRect/>
                    <a:stretch>
                      <a:fillRect/>
                    </a:stretch>
                  </pic:blipFill>
                  <pic:spPr>
                    <a:xfrm>
                      <a:off x="0" y="0"/>
                      <a:ext cx="1400175" cy="1400175"/>
                    </a:xfrm>
                    <a:prstGeom prst="rect">
                      <a:avLst/>
                    </a:prstGeom>
                  </pic:spPr>
                </pic:pic>
              </a:graphicData>
            </a:graphic>
          </wp:inline>
        </w:drawing>
      </w:r>
      <w:r>
        <w:rPr>
          <w:rFonts w:ascii="仿宋_GB2312" w:eastAsia="仿宋_GB2312" w:hAnsi="仿宋_GB2312" w:cs="仿宋_GB2312" w:hint="eastAsia"/>
          <w:b/>
          <w:noProof/>
          <w:color w:val="000000" w:themeColor="text1"/>
          <w:szCs w:val="24"/>
        </w:rPr>
        <w:drawing>
          <wp:inline distT="0" distB="0" distL="0" distR="0" wp14:anchorId="0B379632" wp14:editId="6E89BB53">
            <wp:extent cx="1952625" cy="887730"/>
            <wp:effectExtent l="0" t="0" r="0" b="0"/>
            <wp:docPr id="8" name="picture" descr="descript"/>
            <wp:cNvGraphicFramePr/>
            <a:graphic xmlns:a="http://schemas.openxmlformats.org/drawingml/2006/main">
              <a:graphicData uri="http://schemas.openxmlformats.org/drawingml/2006/picture">
                <pic:pic xmlns:pic="http://schemas.openxmlformats.org/drawingml/2006/picture">
                  <pic:nvPicPr>
                    <pic:cNvPr id="8" name="picture" descr="descript"/>
                    <pic:cNvPicPr/>
                  </pic:nvPicPr>
                  <pic:blipFill>
                    <a:blip r:embed="rId10"/>
                    <a:srcRect/>
                    <a:stretch>
                      <a:fillRect/>
                    </a:stretch>
                  </pic:blipFill>
                  <pic:spPr>
                    <a:xfrm>
                      <a:off x="0" y="0"/>
                      <a:ext cx="1952625" cy="888319"/>
                    </a:xfrm>
                    <a:prstGeom prst="rect">
                      <a:avLst/>
                    </a:prstGeom>
                  </pic:spPr>
                </pic:pic>
              </a:graphicData>
            </a:graphic>
          </wp:inline>
        </w:drawing>
      </w:r>
    </w:p>
    <w:p w14:paraId="3B4E37F4"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b/>
          <w:color w:val="000000" w:themeColor="text1"/>
          <w:szCs w:val="24"/>
        </w:rPr>
        <w:t>公司的具体产品介绍如下：</w:t>
      </w:r>
    </w:p>
    <w:p w14:paraId="42C557C5"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王致和公司主要产品包括腐乳、料酒、花色酱、涮羊肉调料、香油、芝麻酱等。产品不仅行销全国31个省市、自治区和直辖市，还出口美国、加拿大、澳大利亚、韩国、日本、欧盟等国家和地区。</w:t>
      </w:r>
    </w:p>
    <w:p w14:paraId="27C4E906" w14:textId="77777777" w:rsidR="00EF2B4E" w:rsidRDefault="00A96277">
      <w:pPr>
        <w:snapToGrid/>
        <w:spacing w:before="0" w:after="0" w:line="360" w:lineRule="auto"/>
        <w:ind w:firstLineChars="200" w:firstLine="480"/>
        <w:jc w:val="both"/>
        <w:rPr>
          <w:rFonts w:ascii="仿宋_GB2312" w:eastAsia="仿宋_GB2312" w:hAnsi="仿宋_GB2312" w:cs="仿宋_GB2312"/>
          <w:b/>
          <w:bCs/>
          <w:color w:val="000000" w:themeColor="text1"/>
          <w:szCs w:val="24"/>
        </w:rPr>
      </w:pPr>
      <w:r>
        <w:rPr>
          <w:rFonts w:ascii="仿宋_GB2312" w:eastAsia="仿宋_GB2312" w:hAnsi="仿宋_GB2312" w:cs="仿宋_GB2312" w:hint="eastAsia"/>
          <w:b/>
          <w:bCs/>
          <w:color w:val="000000" w:themeColor="text1"/>
          <w:szCs w:val="24"/>
        </w:rPr>
        <w:t>产品规格一：王致和豆腐乳大块腐乳340g</w:t>
      </w:r>
    </w:p>
    <w:p w14:paraId="482C5775"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建议售价：10.9元</w:t>
      </w:r>
    </w:p>
    <w:p w14:paraId="6823F9E5"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系列：大块腐乳</w:t>
      </w:r>
    </w:p>
    <w:p w14:paraId="4736B097"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产地：中国大陆</w:t>
      </w:r>
    </w:p>
    <w:p w14:paraId="18216800"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省份：北京</w:t>
      </w:r>
    </w:p>
    <w:p w14:paraId="549F84FE"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lastRenderedPageBreak/>
        <w:t>生产许可证编号：SC12511291214171</w:t>
      </w:r>
    </w:p>
    <w:p w14:paraId="06BDD892"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厂名：北京庆和食品有限责任公司</w:t>
      </w:r>
    </w:p>
    <w:p w14:paraId="3C2A19C7"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厂址：北京市延庆区沈家营镇中鲁科技园区1号</w:t>
      </w:r>
    </w:p>
    <w:p w14:paraId="362BBEBC"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厂家联系方式：010-88219025</w:t>
      </w:r>
    </w:p>
    <w:p w14:paraId="47410B29"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配料表：水、大豆、食用酒精、食用盐、白砂糖、小麦粉、食品添加剂（红曲米、食用氯化镁）、香辛料</w:t>
      </w:r>
    </w:p>
    <w:p w14:paraId="25560E12"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储藏方法：密闭、常温、避光</w:t>
      </w:r>
    </w:p>
    <w:p w14:paraId="71668AC6"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保质期：540天</w:t>
      </w:r>
    </w:p>
    <w:p w14:paraId="05E6BDA7" w14:textId="77777777" w:rsidR="00EF2B4E" w:rsidRDefault="00A96277">
      <w:pPr>
        <w:snapToGrid/>
        <w:spacing w:before="0" w:after="0" w:line="360" w:lineRule="auto"/>
        <w:jc w:val="center"/>
        <w:rPr>
          <w:rFonts w:ascii="仿宋_GB2312" w:eastAsia="仿宋_GB2312" w:hAnsi="仿宋_GB2312" w:cs="仿宋_GB2312"/>
          <w:color w:val="000000" w:themeColor="text1"/>
          <w:szCs w:val="24"/>
        </w:rPr>
      </w:pPr>
      <w:r>
        <w:rPr>
          <w:rFonts w:ascii="仿宋_GB2312" w:eastAsia="仿宋_GB2312" w:hAnsi="仿宋_GB2312" w:cs="仿宋_GB2312" w:hint="eastAsia"/>
          <w:noProof/>
          <w:color w:val="000000" w:themeColor="text1"/>
          <w:szCs w:val="24"/>
        </w:rPr>
        <w:drawing>
          <wp:inline distT="0" distB="0" distL="0" distR="0" wp14:anchorId="34E46413" wp14:editId="38E00FBC">
            <wp:extent cx="2143125" cy="2361565"/>
            <wp:effectExtent l="0" t="0" r="0" b="0"/>
            <wp:docPr id="11" name="picture" descr="descript"/>
            <wp:cNvGraphicFramePr/>
            <a:graphic xmlns:a="http://schemas.openxmlformats.org/drawingml/2006/main">
              <a:graphicData uri="http://schemas.openxmlformats.org/drawingml/2006/picture">
                <pic:pic xmlns:pic="http://schemas.openxmlformats.org/drawingml/2006/picture">
                  <pic:nvPicPr>
                    <pic:cNvPr id="11" name="picture" descr="descript"/>
                    <pic:cNvPicPr/>
                  </pic:nvPicPr>
                  <pic:blipFill>
                    <a:blip r:embed="rId11"/>
                    <a:srcRect/>
                    <a:stretch>
                      <a:fillRect/>
                    </a:stretch>
                  </pic:blipFill>
                  <pic:spPr>
                    <a:xfrm>
                      <a:off x="0" y="0"/>
                      <a:ext cx="2143125" cy="2362184"/>
                    </a:xfrm>
                    <a:prstGeom prst="rect">
                      <a:avLst/>
                    </a:prstGeom>
                  </pic:spPr>
                </pic:pic>
              </a:graphicData>
            </a:graphic>
          </wp:inline>
        </w:drawing>
      </w:r>
    </w:p>
    <w:p w14:paraId="00065C8E" w14:textId="77777777" w:rsidR="00EF2B4E" w:rsidRDefault="00A96277">
      <w:pPr>
        <w:spacing w:before="0" w:after="0" w:line="560" w:lineRule="exact"/>
        <w:ind w:firstLineChars="200" w:firstLine="480"/>
        <w:jc w:val="both"/>
        <w:rPr>
          <w:rFonts w:ascii="仿宋_GB2312" w:eastAsia="仿宋_GB2312" w:hAnsi="仿宋_GB2312" w:cs="仿宋_GB2312"/>
          <w:b/>
          <w:color w:val="000000"/>
        </w:rPr>
      </w:pPr>
      <w:r>
        <w:rPr>
          <w:rFonts w:ascii="仿宋_GB2312" w:eastAsia="仿宋_GB2312" w:hAnsi="仿宋_GB2312" w:cs="仿宋_GB2312" w:hint="eastAsia"/>
          <w:b/>
          <w:color w:val="000000"/>
        </w:rPr>
        <w:t>产品规格二：王致和臭豆腐乳330g*1瓶青方腐乳</w:t>
      </w:r>
    </w:p>
    <w:p w14:paraId="0F195F7F" w14:textId="77777777" w:rsidR="00EF2B4E" w:rsidRDefault="00A96277">
      <w:pPr>
        <w:spacing w:before="0" w:after="0" w:line="560" w:lineRule="exact"/>
        <w:ind w:firstLineChars="200" w:firstLine="480"/>
        <w:jc w:val="both"/>
        <w:rPr>
          <w:rFonts w:ascii="仿宋_GB2312" w:eastAsia="仿宋_GB2312" w:hAnsi="仿宋_GB2312" w:cs="仿宋_GB2312"/>
          <w:color w:val="000000"/>
        </w:rPr>
      </w:pPr>
      <w:r>
        <w:rPr>
          <w:rFonts w:ascii="仿宋_GB2312" w:eastAsia="仿宋_GB2312" w:hAnsi="仿宋_GB2312" w:cs="仿宋_GB2312" w:hint="eastAsia"/>
          <w:color w:val="000000"/>
        </w:rPr>
        <w:t>建议售价：12.8元</w:t>
      </w:r>
    </w:p>
    <w:p w14:paraId="5B714F8C"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系列：臭豆腐</w:t>
      </w:r>
    </w:p>
    <w:p w14:paraId="25058F23"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规格：330g/瓶</w:t>
      </w:r>
    </w:p>
    <w:p w14:paraId="6150FAD8"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产地：中国大陆</w:t>
      </w:r>
    </w:p>
    <w:p w14:paraId="7AB41518"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省份：北京</w:t>
      </w:r>
    </w:p>
    <w:p w14:paraId="699A37BF"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是否为有机食品：否</w:t>
      </w:r>
    </w:p>
    <w:p w14:paraId="5C59884E"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包装方式：包装</w:t>
      </w:r>
    </w:p>
    <w:p w14:paraId="71CF0415"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生产许可证编号：SC12511291214171</w:t>
      </w:r>
    </w:p>
    <w:p w14:paraId="2DDC7B1D"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lastRenderedPageBreak/>
        <w:t>产品标准号：SB/T 10170</w:t>
      </w:r>
    </w:p>
    <w:p w14:paraId="7E6BC725"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厂名：北京庆和食品有限责任公司</w:t>
      </w:r>
    </w:p>
    <w:p w14:paraId="07C3DED1"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厂址：北京市延庆区沈家营镇中鲁科技园区1号</w:t>
      </w:r>
    </w:p>
    <w:p w14:paraId="00479B85"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厂家联系方式：010-88219025</w:t>
      </w:r>
    </w:p>
    <w:p w14:paraId="5625FB82"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配料表：水、大豆、食用盐、花椒、食品添加剂（食用氯化镁）储藏方法：密闭、常温、避光</w:t>
      </w:r>
    </w:p>
    <w:p w14:paraId="0A2E7AEE"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保质期：540天</w:t>
      </w:r>
    </w:p>
    <w:p w14:paraId="342EB003"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食品添加剂：食用氯化镁</w:t>
      </w:r>
    </w:p>
    <w:p w14:paraId="7E233BBA" w14:textId="77777777" w:rsidR="00EF2B4E" w:rsidRDefault="00A96277">
      <w:pPr>
        <w:snapToGrid/>
        <w:spacing w:before="0" w:after="0" w:line="240" w:lineRule="auto"/>
        <w:jc w:val="center"/>
        <w:rPr>
          <w:rFonts w:ascii="仿宋_GB2312" w:eastAsia="仿宋_GB2312" w:hAnsi="仿宋_GB2312" w:cs="仿宋_GB2312"/>
        </w:rPr>
      </w:pPr>
      <w:r>
        <w:rPr>
          <w:rFonts w:ascii="仿宋_GB2312" w:eastAsia="仿宋_GB2312" w:hAnsi="仿宋_GB2312" w:cs="仿宋_GB2312" w:hint="eastAsia"/>
          <w:noProof/>
        </w:rPr>
        <w:drawing>
          <wp:inline distT="0" distB="0" distL="0" distR="0" wp14:anchorId="06C8692E" wp14:editId="5177C0EF">
            <wp:extent cx="2247900" cy="2226945"/>
            <wp:effectExtent l="0" t="0" r="0" b="0"/>
            <wp:docPr id="14" name="picture" descr="descript"/>
            <wp:cNvGraphicFramePr/>
            <a:graphic xmlns:a="http://schemas.openxmlformats.org/drawingml/2006/main">
              <a:graphicData uri="http://schemas.openxmlformats.org/drawingml/2006/picture">
                <pic:pic xmlns:pic="http://schemas.openxmlformats.org/drawingml/2006/picture">
                  <pic:nvPicPr>
                    <pic:cNvPr id="14" name="picture" descr="descript"/>
                    <pic:cNvPicPr/>
                  </pic:nvPicPr>
                  <pic:blipFill>
                    <a:blip r:embed="rId12"/>
                    <a:srcRect/>
                    <a:stretch>
                      <a:fillRect/>
                    </a:stretch>
                  </pic:blipFill>
                  <pic:spPr>
                    <a:xfrm>
                      <a:off x="0" y="0"/>
                      <a:ext cx="2247900" cy="2227111"/>
                    </a:xfrm>
                    <a:prstGeom prst="rect">
                      <a:avLst/>
                    </a:prstGeom>
                  </pic:spPr>
                </pic:pic>
              </a:graphicData>
            </a:graphic>
          </wp:inline>
        </w:drawing>
      </w:r>
    </w:p>
    <w:p w14:paraId="28B74A34" w14:textId="77777777" w:rsidR="00EF2B4E" w:rsidRDefault="00A96277">
      <w:pPr>
        <w:pStyle w:val="2"/>
        <w:jc w:val="both"/>
        <w:rPr>
          <w:rFonts w:ascii="仿宋_GB2312" w:eastAsia="仿宋_GB2312" w:hAnsi="仿宋_GB2312" w:cs="仿宋_GB2312"/>
        </w:rPr>
      </w:pPr>
      <w:r>
        <w:rPr>
          <w:rFonts w:ascii="仿宋_GB2312" w:eastAsia="仿宋_GB2312" w:hAnsi="仿宋_GB2312" w:cs="仿宋_GB2312" w:hint="eastAsia"/>
        </w:rPr>
        <w:t>（三）任务设计</w:t>
      </w:r>
    </w:p>
    <w:p w14:paraId="1AA67BA5" w14:textId="77777777" w:rsidR="00EF2B4E" w:rsidRDefault="00A96277">
      <w:pPr>
        <w:pStyle w:val="3"/>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任务1 品牌战略规划方案撰写</w:t>
      </w:r>
    </w:p>
    <w:p w14:paraId="7FE218BE" w14:textId="77777777" w:rsidR="00EF2B4E" w:rsidRDefault="00A96277">
      <w:pPr>
        <w:snapToGrid/>
        <w:spacing w:before="0" w:after="0" w:line="360" w:lineRule="auto"/>
        <w:ind w:firstLine="420"/>
        <w:jc w:val="both"/>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品牌是驱动消费者认同的核心力量，是企业区别于竞争对手的核心标志。</w:t>
      </w:r>
      <w:r>
        <w:rPr>
          <w:rFonts w:ascii="仿宋_GB2312" w:eastAsia="仿宋_GB2312" w:hAnsi="仿宋_GB2312" w:cs="仿宋_GB2312" w:hint="eastAsia"/>
          <w:color w:val="000000"/>
        </w:rPr>
        <w:t>“王致和”品牌始创于清康熙八年</w:t>
      </w:r>
      <w:r>
        <w:rPr>
          <w:rFonts w:ascii="仿宋_GB2312" w:eastAsia="仿宋_GB2312" w:hAnsi="仿宋_GB2312" w:cs="仿宋_GB2312" w:hint="eastAsia"/>
          <w:color w:val="000000" w:themeColor="text1"/>
          <w:szCs w:val="21"/>
        </w:rPr>
        <w:t>。自品牌创立以来始终秉承“</w:t>
      </w:r>
      <w:r>
        <w:rPr>
          <w:rFonts w:ascii="仿宋_GB2312" w:eastAsia="仿宋_GB2312" w:hAnsi="仿宋_GB2312" w:cs="仿宋_GB2312" w:hint="eastAsia"/>
          <w:color w:val="000000"/>
        </w:rPr>
        <w:t>酿人间美味，造百姓口福</w:t>
      </w:r>
      <w:r>
        <w:rPr>
          <w:rFonts w:ascii="仿宋_GB2312" w:eastAsia="仿宋_GB2312" w:hAnsi="仿宋_GB2312" w:cs="仿宋_GB2312" w:hint="eastAsia"/>
          <w:color w:val="000000" w:themeColor="text1"/>
          <w:szCs w:val="21"/>
        </w:rPr>
        <w:t>”的经营宗旨。如今，随着食品市场的竞争激烈程度的不断加剧,凸显品牌优势尤为重要。针对这一发展背景，</w:t>
      </w:r>
      <w:r>
        <w:rPr>
          <w:rFonts w:ascii="仿宋_GB2312" w:eastAsia="仿宋_GB2312" w:hAnsi="仿宋_GB2312" w:cs="仿宋_GB2312" w:hint="eastAsia"/>
          <w:color w:val="000000"/>
        </w:rPr>
        <w:t>北京二商王致和食品有限公司</w:t>
      </w:r>
      <w:r>
        <w:rPr>
          <w:rFonts w:ascii="仿宋_GB2312" w:eastAsia="仿宋_GB2312" w:hAnsi="仿宋_GB2312" w:cs="仿宋_GB2312" w:hint="eastAsia"/>
          <w:color w:val="000000" w:themeColor="text1"/>
          <w:szCs w:val="21"/>
        </w:rPr>
        <w:t>将针对全新市场环境下消费者的新型需求，优化品牌建设，进行品牌发展战略规划，明确发展路径，建设具有文化底蕴的优质品牌。</w:t>
      </w:r>
      <w:r>
        <w:rPr>
          <w:rFonts w:ascii="仿宋_GB2312" w:eastAsia="仿宋_GB2312" w:hAnsi="仿宋_GB2312" w:cs="仿宋_GB2312" w:hint="eastAsia"/>
          <w:color w:val="000000" w:themeColor="text1"/>
          <w:szCs w:val="21"/>
        </w:rPr>
        <w:lastRenderedPageBreak/>
        <w:t>请以品牌优化和发展为目的，</w:t>
      </w:r>
      <w:bookmarkStart w:id="1" w:name="_Hlk132404301"/>
      <w:r>
        <w:rPr>
          <w:rFonts w:ascii="仿宋_GB2312" w:eastAsia="仿宋_GB2312" w:hAnsi="仿宋_GB2312" w:cs="仿宋_GB2312" w:hint="eastAsia"/>
          <w:color w:val="000000" w:themeColor="text1"/>
          <w:szCs w:val="21"/>
        </w:rPr>
        <w:t>制定“王致和”品牌战略规划方案（Word版）。</w:t>
      </w:r>
      <w:bookmarkEnd w:id="1"/>
    </w:p>
    <w:p w14:paraId="1FDC2CE2" w14:textId="77777777" w:rsidR="00EF2B4E" w:rsidRDefault="00A96277">
      <w:pPr>
        <w:snapToGrid/>
        <w:spacing w:before="0" w:after="0" w:line="360" w:lineRule="auto"/>
        <w:ind w:firstLine="420"/>
        <w:jc w:val="both"/>
        <w:rPr>
          <w:rFonts w:ascii="仿宋_GB2312" w:eastAsia="仿宋_GB2312" w:hAnsi="仿宋_GB2312" w:cs="仿宋_GB2312"/>
          <w:color w:val="auto"/>
          <w:szCs w:val="21"/>
        </w:rPr>
      </w:pPr>
      <w:r>
        <w:rPr>
          <w:rFonts w:ascii="仿宋_GB2312" w:eastAsia="仿宋_GB2312" w:hAnsi="仿宋_GB2312" w:cs="仿宋_GB2312" w:hint="eastAsia"/>
          <w:b/>
          <w:color w:val="auto"/>
          <w:szCs w:val="21"/>
        </w:rPr>
        <w:t>任务要求</w:t>
      </w:r>
      <w:r>
        <w:rPr>
          <w:rFonts w:ascii="仿宋_GB2312" w:eastAsia="仿宋_GB2312" w:hAnsi="仿宋_GB2312" w:cs="仿宋_GB2312" w:hint="eastAsia"/>
          <w:color w:val="auto"/>
          <w:szCs w:val="21"/>
        </w:rPr>
        <w:t>：</w:t>
      </w:r>
    </w:p>
    <w:p w14:paraId="5CB29751"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bookmarkStart w:id="2" w:name="_Hlk132404462"/>
      <w:r>
        <w:rPr>
          <w:rFonts w:ascii="仿宋_GB2312" w:eastAsia="仿宋_GB2312" w:hAnsi="仿宋_GB2312" w:cs="仿宋_GB2312" w:hint="eastAsia"/>
          <w:color w:val="auto"/>
          <w:szCs w:val="24"/>
        </w:rPr>
        <w:t>1.品牌战略规划方案需包含品牌成长总体规划、产品及服务创新规划、市场拓展及销售提升规划、品牌传播发展规划等，方案必须具有原创性，不可过多陈述企业现有的成就和做法；</w:t>
      </w:r>
    </w:p>
    <w:p w14:paraId="4A63E7A0"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2.品牌成长总体规划需明确品牌调性与产品定位，确定品牌发展阶段，划分各阶段品牌战略目标；</w:t>
      </w:r>
    </w:p>
    <w:p w14:paraId="75B9BFDC"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3.产品及服务创新规划需根据企业品牌定位，制定产品研发战略</w:t>
      </w:r>
      <w:r>
        <w:rPr>
          <w:rFonts w:ascii="仿宋_GB2312" w:eastAsia="仿宋_GB2312" w:hAnsi="仿宋_GB2312" w:cs="仿宋_GB2312"/>
          <w:color w:val="auto"/>
          <w:szCs w:val="24"/>
        </w:rPr>
        <w:t>，</w:t>
      </w:r>
      <w:r>
        <w:rPr>
          <w:rFonts w:ascii="仿宋_GB2312" w:eastAsia="仿宋_GB2312" w:hAnsi="仿宋_GB2312" w:cs="仿宋_GB2312" w:hint="eastAsia"/>
          <w:color w:val="auto"/>
          <w:szCs w:val="24"/>
        </w:rPr>
        <w:t>进行产品与服务价格框架构思；</w:t>
      </w:r>
    </w:p>
    <w:p w14:paraId="720259D9"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4.市场拓展及销售提升规划需根据市场定位与用户画像分析，制定市场拓展及销售整体目标、阶段发展规划；</w:t>
      </w:r>
    </w:p>
    <w:p w14:paraId="5F3DCEA5"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5.品牌传播发展规划需依据企业目标用户，确定传播发展目标、传播受众、传播手段及组合、阶段性核心传播活动等。</w:t>
      </w:r>
    </w:p>
    <w:bookmarkEnd w:id="2"/>
    <w:p w14:paraId="612D70AC" w14:textId="77777777" w:rsidR="00EF2B4E" w:rsidRDefault="00A96277">
      <w:pPr>
        <w:snapToGrid/>
        <w:spacing w:before="0" w:after="0" w:line="360" w:lineRule="auto"/>
        <w:ind w:firstLine="420"/>
        <w:jc w:val="both"/>
        <w:rPr>
          <w:rFonts w:ascii="仿宋_GB2312" w:eastAsia="仿宋_GB2312" w:hAnsi="仿宋_GB2312" w:cs="仿宋_GB2312"/>
          <w:b/>
          <w:color w:val="auto"/>
          <w:szCs w:val="21"/>
        </w:rPr>
      </w:pPr>
      <w:r>
        <w:rPr>
          <w:rFonts w:ascii="仿宋_GB2312" w:eastAsia="仿宋_GB2312" w:hAnsi="仿宋_GB2312" w:cs="仿宋_GB2312" w:hint="eastAsia"/>
          <w:b/>
          <w:color w:val="auto"/>
          <w:szCs w:val="21"/>
        </w:rPr>
        <w:t>任务操作：</w:t>
      </w:r>
    </w:p>
    <w:p w14:paraId="2748636F"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bookmarkStart w:id="3" w:name="_Hlk132404519"/>
      <w:r>
        <w:rPr>
          <w:rFonts w:ascii="仿宋_GB2312" w:eastAsia="仿宋_GB2312" w:hAnsi="仿宋_GB2312" w:cs="仿宋_GB2312" w:hint="eastAsia"/>
          <w:color w:val="auto"/>
          <w:szCs w:val="24"/>
        </w:rPr>
        <w:t>1.根据企业品牌信息，分析企业品牌发展现状；</w:t>
      </w:r>
    </w:p>
    <w:p w14:paraId="1F1B50D9"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2.结合品牌营销环境分析，制定品牌战略规划方案；</w:t>
      </w:r>
    </w:p>
    <w:p w14:paraId="75F95F28"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3</w:t>
      </w:r>
      <w:r>
        <w:rPr>
          <w:rFonts w:ascii="仿宋_GB2312" w:eastAsia="仿宋_GB2312" w:hAnsi="仿宋_GB2312" w:cs="仿宋_GB2312"/>
          <w:color w:val="auto"/>
          <w:szCs w:val="24"/>
        </w:rPr>
        <w:t>.完成品牌战略规划方案</w:t>
      </w:r>
      <w:r>
        <w:rPr>
          <w:rFonts w:ascii="仿宋_GB2312" w:eastAsia="仿宋_GB2312" w:hAnsi="仿宋_GB2312" w:cs="仿宋_GB2312" w:hint="eastAsia"/>
          <w:color w:val="auto"/>
          <w:szCs w:val="24"/>
        </w:rPr>
        <w:t>（</w:t>
      </w:r>
      <w:r>
        <w:rPr>
          <w:rFonts w:ascii="仿宋_GB2312" w:eastAsia="仿宋_GB2312" w:hAnsi="仿宋_GB2312" w:cs="仿宋_GB2312"/>
          <w:color w:val="auto"/>
          <w:szCs w:val="24"/>
        </w:rPr>
        <w:t>Word</w:t>
      </w:r>
      <w:r>
        <w:rPr>
          <w:rFonts w:ascii="仿宋_GB2312" w:eastAsia="仿宋_GB2312" w:hAnsi="仿宋_GB2312" w:cs="仿宋_GB2312" w:hint="eastAsia"/>
          <w:color w:val="auto"/>
          <w:szCs w:val="24"/>
        </w:rPr>
        <w:t>版）</w:t>
      </w:r>
      <w:r>
        <w:rPr>
          <w:rFonts w:ascii="仿宋_GB2312" w:eastAsia="仿宋_GB2312" w:hAnsi="仿宋_GB2312" w:cs="仿宋_GB2312"/>
          <w:color w:val="auto"/>
          <w:szCs w:val="24"/>
        </w:rPr>
        <w:t>文档撰写。</w:t>
      </w:r>
    </w:p>
    <w:bookmarkEnd w:id="3"/>
    <w:p w14:paraId="7AC488EC" w14:textId="77777777" w:rsidR="00EF2B4E" w:rsidRDefault="00A96277">
      <w:pPr>
        <w:pStyle w:val="3"/>
        <w:snapToGrid/>
        <w:spacing w:before="260" w:after="260" w:line="360" w:lineRule="auto"/>
        <w:jc w:val="both"/>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任务2 营销活动策划方案</w:t>
      </w:r>
      <w:bookmarkStart w:id="4" w:name="_Hlk132404560"/>
      <w:r>
        <w:rPr>
          <w:rFonts w:ascii="仿宋_GB2312" w:eastAsia="仿宋_GB2312" w:hAnsi="仿宋_GB2312" w:cs="仿宋_GB2312" w:hint="eastAsia"/>
          <w:color w:val="000000" w:themeColor="text1"/>
          <w:sz w:val="30"/>
          <w:szCs w:val="30"/>
        </w:rPr>
        <w:t>撰写与汇报P</w:t>
      </w:r>
      <w:r>
        <w:rPr>
          <w:rFonts w:ascii="仿宋_GB2312" w:eastAsia="仿宋_GB2312" w:hAnsi="仿宋_GB2312" w:cs="仿宋_GB2312"/>
          <w:color w:val="000000" w:themeColor="text1"/>
          <w:sz w:val="30"/>
          <w:szCs w:val="30"/>
        </w:rPr>
        <w:t>PT制作</w:t>
      </w:r>
      <w:bookmarkEnd w:id="4"/>
    </w:p>
    <w:p w14:paraId="60C5CEA0" w14:textId="77777777" w:rsidR="00EF2B4E" w:rsidRDefault="00A96277">
      <w:pPr>
        <w:snapToGrid/>
        <w:spacing w:before="0" w:after="0" w:line="360" w:lineRule="auto"/>
        <w:ind w:firstLine="420"/>
        <w:jc w:val="both"/>
        <w:rPr>
          <w:rFonts w:ascii="仿宋_GB2312" w:eastAsia="仿宋_GB2312" w:hAnsi="仿宋_GB2312" w:cs="仿宋_GB2312"/>
          <w:color w:val="auto"/>
          <w:szCs w:val="24"/>
        </w:rPr>
      </w:pPr>
      <w:r>
        <w:rPr>
          <w:rFonts w:ascii="仿宋_GB2312" w:eastAsia="仿宋_GB2312" w:hAnsi="仿宋_GB2312" w:cs="仿宋_GB2312" w:hint="eastAsia"/>
          <w:color w:val="000000" w:themeColor="text1"/>
          <w:szCs w:val="24"/>
        </w:rPr>
        <w:t>当前市场上，众多食品品牌竞争激烈，消费者也越来越注重食品的品质。针对这一趋势，</w:t>
      </w:r>
      <w:r>
        <w:rPr>
          <w:rFonts w:ascii="仿宋_GB2312" w:eastAsia="仿宋_GB2312" w:hAnsi="仿宋_GB2312" w:cs="仿宋_GB2312" w:hint="eastAsia"/>
          <w:color w:val="000000"/>
        </w:rPr>
        <w:t>北京二商王致和食品有限公司</w:t>
      </w:r>
      <w:r>
        <w:rPr>
          <w:rFonts w:ascii="仿宋_GB2312" w:eastAsia="仿宋_GB2312" w:hAnsi="仿宋_GB2312" w:cs="仿宋_GB2312" w:hint="eastAsia"/>
          <w:color w:val="000000" w:themeColor="text1"/>
          <w:szCs w:val="24"/>
        </w:rPr>
        <w:t>推出的“大块腐乳340g”和“</w:t>
      </w:r>
      <w:r>
        <w:rPr>
          <w:rFonts w:ascii="仿宋_GB2312" w:eastAsia="仿宋_GB2312" w:hAnsi="仿宋_GB2312" w:cs="仿宋_GB2312" w:hint="eastAsia"/>
          <w:color w:val="000000"/>
        </w:rPr>
        <w:t>臭豆腐乳330g</w:t>
      </w:r>
      <w:r>
        <w:rPr>
          <w:rFonts w:ascii="仿宋_GB2312" w:eastAsia="仿宋_GB2312" w:hAnsi="仿宋_GB2312" w:cs="仿宋_GB2312" w:hint="eastAsia"/>
          <w:color w:val="000000" w:themeColor="text1"/>
          <w:szCs w:val="24"/>
        </w:rPr>
        <w:t>”，收获了一批消费者的认可和喜爱，但由于品牌知名度不足且产品推广不充分，产品的销售额还有提升空间。请以品牌推广和产品促销为目的，为王致和豆腐乳产品制定符合企</w:t>
      </w:r>
      <w:r>
        <w:rPr>
          <w:rFonts w:ascii="仿宋_GB2312" w:eastAsia="仿宋_GB2312" w:hAnsi="仿宋_GB2312" w:cs="仿宋_GB2312" w:hint="eastAsia"/>
          <w:color w:val="000000" w:themeColor="text1"/>
          <w:szCs w:val="24"/>
        </w:rPr>
        <w:lastRenderedPageBreak/>
        <w:t>业特点的本年度“吃货节”整合营销活动策划方案</w:t>
      </w:r>
      <w:r>
        <w:rPr>
          <w:rFonts w:ascii="仿宋_GB2312" w:eastAsia="仿宋_GB2312" w:hAnsi="仿宋_GB2312" w:cs="仿宋_GB2312" w:hint="eastAsia"/>
          <w:color w:val="auto"/>
          <w:szCs w:val="24"/>
        </w:rPr>
        <w:t>（Word版）</w:t>
      </w:r>
      <w:r>
        <w:rPr>
          <w:rFonts w:ascii="仿宋_GB2312" w:eastAsia="仿宋_GB2312" w:hAnsi="仿宋_GB2312" w:cs="仿宋_GB2312" w:hint="eastAsia"/>
          <w:color w:val="000000" w:themeColor="text1"/>
          <w:szCs w:val="24"/>
        </w:rPr>
        <w:t>。</w:t>
      </w:r>
      <w:r>
        <w:rPr>
          <w:rFonts w:ascii="仿宋_GB2312" w:eastAsia="仿宋_GB2312" w:hAnsi="仿宋_GB2312" w:cs="仿宋_GB2312" w:hint="eastAsia"/>
          <w:color w:val="auto"/>
          <w:szCs w:val="24"/>
        </w:rPr>
        <w:t>制作涵盖品牌战略规划和营销活动策划内容的汇报PPT。</w:t>
      </w:r>
    </w:p>
    <w:p w14:paraId="1F94CAEF" w14:textId="77777777" w:rsidR="00EF2B4E" w:rsidRDefault="00A96277">
      <w:pPr>
        <w:snapToGrid/>
        <w:spacing w:before="0" w:after="0" w:line="360" w:lineRule="auto"/>
        <w:ind w:firstLine="420"/>
        <w:jc w:val="both"/>
        <w:rPr>
          <w:rFonts w:ascii="仿宋_GB2312" w:eastAsia="仿宋_GB2312" w:hAnsi="仿宋_GB2312" w:cs="仿宋_GB2312"/>
          <w:b/>
          <w:color w:val="auto"/>
          <w:szCs w:val="24"/>
        </w:rPr>
      </w:pPr>
      <w:r>
        <w:rPr>
          <w:rFonts w:ascii="仿宋_GB2312" w:eastAsia="仿宋_GB2312" w:hAnsi="仿宋_GB2312" w:cs="仿宋_GB2312" w:hint="eastAsia"/>
          <w:b/>
          <w:color w:val="auto"/>
          <w:szCs w:val="24"/>
        </w:rPr>
        <w:t>任务要求：</w:t>
      </w:r>
    </w:p>
    <w:p w14:paraId="2A3A0180"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bookmarkStart w:id="5" w:name="_Hlk132404762"/>
      <w:r>
        <w:rPr>
          <w:rFonts w:ascii="仿宋_GB2312" w:eastAsia="仿宋_GB2312" w:hAnsi="仿宋_GB2312" w:cs="仿宋_GB2312" w:hint="eastAsia"/>
          <w:color w:val="auto"/>
          <w:szCs w:val="24"/>
        </w:rPr>
        <w:t>1.营销活动策划方案需包含活动目标、活动受众、活动创意与主题、活动形式、活动时间规划、活动宣传、活动预算、管控要求等。策划方案必须具有原创性，不可过多陈述企业现有的成就和做法；</w:t>
      </w:r>
    </w:p>
    <w:p w14:paraId="0E585AB4"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2.活动目标制定需明确活动总体目标及阶段目标，确定活动目标的量化指标；</w:t>
      </w:r>
    </w:p>
    <w:p w14:paraId="6E9C5EA4"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3.活动受众定向需明确活动受众群体基本属性、行为属性、心理属性等特征；</w:t>
      </w:r>
    </w:p>
    <w:p w14:paraId="7FE79CB4"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4.活动创意与主题设计需依据企业品牌产品信息，结合营销热点，设计符合消费者需求的营销活动内容，使用适当的促销手段，并设计具有吸引力的活动主题；</w:t>
      </w:r>
    </w:p>
    <w:p w14:paraId="7373B194"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5.活动时间规划需明确活动阶段、活动项目、各活动项目开始时间及结束时间等；</w:t>
      </w:r>
    </w:p>
    <w:p w14:paraId="38707546"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6.活动宣传计划应包含宣传媒体、媒体排期等；</w:t>
      </w:r>
    </w:p>
    <w:p w14:paraId="4D4FD7AB"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7.活动预算控制需明确费用项目及各项目预算等；</w:t>
      </w:r>
    </w:p>
    <w:p w14:paraId="0B11A1C7"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8.活动管控要求需明确活动管控人员、管控要点、管控节点，并确定数据跟踪方式方法等。</w:t>
      </w:r>
    </w:p>
    <w:bookmarkEnd w:id="5"/>
    <w:p w14:paraId="3E77FCED" w14:textId="77777777" w:rsidR="00EF2B4E" w:rsidRDefault="00A96277">
      <w:pPr>
        <w:snapToGrid/>
        <w:spacing w:before="0" w:after="0" w:line="360" w:lineRule="auto"/>
        <w:ind w:firstLine="420"/>
        <w:jc w:val="both"/>
        <w:rPr>
          <w:rFonts w:ascii="仿宋_GB2312" w:eastAsia="仿宋_GB2312" w:hAnsi="仿宋_GB2312" w:cs="仿宋_GB2312"/>
          <w:b/>
          <w:color w:val="auto"/>
          <w:szCs w:val="24"/>
        </w:rPr>
      </w:pPr>
      <w:r>
        <w:rPr>
          <w:rFonts w:ascii="仿宋_GB2312" w:eastAsia="仿宋_GB2312" w:hAnsi="仿宋_GB2312" w:cs="仿宋_GB2312" w:hint="eastAsia"/>
          <w:b/>
          <w:color w:val="auto"/>
          <w:szCs w:val="24"/>
        </w:rPr>
        <w:t>任务操作：</w:t>
      </w:r>
    </w:p>
    <w:p w14:paraId="1C2EDB54"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bookmarkStart w:id="6" w:name="_Hlk132404807"/>
      <w:r>
        <w:rPr>
          <w:rFonts w:ascii="仿宋_GB2312" w:eastAsia="仿宋_GB2312" w:hAnsi="仿宋_GB2312" w:cs="仿宋_GB2312" w:hint="eastAsia"/>
          <w:color w:val="auto"/>
          <w:szCs w:val="24"/>
        </w:rPr>
        <w:t>1.根据企业品牌及产品信息，制定营销活动目标；</w:t>
      </w:r>
    </w:p>
    <w:p w14:paraId="4CA0E714"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2.精准定位营销活动的受众群体；</w:t>
      </w:r>
    </w:p>
    <w:p w14:paraId="53CDC1A2"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3.结合营销热点，设计符合消费者需求的营销活动内容，并设计具有吸引力的活动主题；</w:t>
      </w:r>
    </w:p>
    <w:p w14:paraId="178A35C0"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4.结合营销活动内容，选择活动实现方式与组织形式，并进行时间规划；</w:t>
      </w:r>
    </w:p>
    <w:p w14:paraId="2C3CCEAF"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5.结合客群画像，确定合理的宣传媒体排期并指定包含新媒体在内的多种宣传形式；</w:t>
      </w:r>
    </w:p>
    <w:p w14:paraId="33D1D170"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6.综合考虑预算因素，最大限度地杠杆化有限的预算；</w:t>
      </w:r>
    </w:p>
    <w:p w14:paraId="135C8291"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lastRenderedPageBreak/>
        <w:t>7.明确活动管控人员、管控要点、管控节点，并确定数据跟踪方式方法等内容；</w:t>
      </w:r>
    </w:p>
    <w:p w14:paraId="5F09B616"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8.完成营销活动策划方案（</w:t>
      </w:r>
      <w:r>
        <w:rPr>
          <w:rFonts w:ascii="仿宋_GB2312" w:eastAsia="仿宋_GB2312" w:hAnsi="仿宋_GB2312" w:cs="仿宋_GB2312"/>
          <w:color w:val="auto"/>
          <w:szCs w:val="24"/>
        </w:rPr>
        <w:t>Word</w:t>
      </w:r>
      <w:r>
        <w:rPr>
          <w:rFonts w:ascii="仿宋_GB2312" w:eastAsia="仿宋_GB2312" w:hAnsi="仿宋_GB2312" w:cs="仿宋_GB2312" w:hint="eastAsia"/>
          <w:color w:val="auto"/>
          <w:szCs w:val="24"/>
        </w:rPr>
        <w:t>版）</w:t>
      </w:r>
      <w:r>
        <w:rPr>
          <w:rFonts w:ascii="仿宋_GB2312" w:eastAsia="仿宋_GB2312" w:hAnsi="仿宋_GB2312" w:cs="仿宋_GB2312"/>
          <w:color w:val="auto"/>
          <w:szCs w:val="24"/>
        </w:rPr>
        <w:t>撰写；</w:t>
      </w:r>
    </w:p>
    <w:p w14:paraId="129B59CA"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color w:val="auto"/>
          <w:szCs w:val="24"/>
        </w:rPr>
        <w:t>9.</w:t>
      </w:r>
      <w:r>
        <w:rPr>
          <w:rFonts w:ascii="仿宋_GB2312" w:eastAsia="仿宋_GB2312" w:hAnsi="仿宋_GB2312" w:cs="仿宋_GB2312" w:hint="eastAsia"/>
          <w:color w:val="auto"/>
          <w:szCs w:val="24"/>
        </w:rPr>
        <w:t>制作涵盖品牌战略规划和营销活动策划内容的汇报PPT。</w:t>
      </w:r>
    </w:p>
    <w:bookmarkEnd w:id="6"/>
    <w:p w14:paraId="6CD04E28" w14:textId="77777777" w:rsidR="00EF2B4E" w:rsidRDefault="00A96277">
      <w:pPr>
        <w:pStyle w:val="3"/>
        <w:snapToGrid/>
        <w:spacing w:before="260" w:after="260" w:line="360" w:lineRule="auto"/>
        <w:jc w:val="both"/>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任务3 新媒体营销</w:t>
      </w:r>
    </w:p>
    <w:p w14:paraId="0E534214"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新媒体营销逐渐成为现代营销模式中最重要的部分，基于数字信息技术和网络技术实现信息传播，可以多方位快速传播企业信息，并与消费者建立共鸣，提升品牌的关注度。为了快速、广泛地宣传企业营销活动，</w:t>
      </w:r>
      <w:r>
        <w:rPr>
          <w:rFonts w:ascii="仿宋_GB2312" w:eastAsia="仿宋_GB2312" w:hAnsi="仿宋_GB2312" w:cs="仿宋_GB2312" w:hint="eastAsia"/>
          <w:color w:val="auto"/>
        </w:rPr>
        <w:t>北京二商王致和食品有限公司</w:t>
      </w:r>
      <w:r>
        <w:rPr>
          <w:rFonts w:ascii="仿宋_GB2312" w:eastAsia="仿宋_GB2312" w:hAnsi="仿宋_GB2312" w:cs="仿宋_GB2312" w:hint="eastAsia"/>
          <w:color w:val="auto"/>
          <w:szCs w:val="24"/>
        </w:rPr>
        <w:t>需要围绕营销活动的具体内容制作一个图文并茂的新媒体宣传文案，提高品牌的认知度和忠诚度，促进产品的销售和市场占有率的提升。请围绕“营销活动策划方案”中的具体活动内容，面向目标受众，借助新媒体文案编辑工具，制作一篇图文并茂的新媒体宣传文案。</w:t>
      </w:r>
    </w:p>
    <w:p w14:paraId="2B1AC253"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b/>
          <w:color w:val="auto"/>
          <w:szCs w:val="24"/>
        </w:rPr>
        <w:t>任务要求：</w:t>
      </w:r>
    </w:p>
    <w:p w14:paraId="3C9DA173"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bookmarkStart w:id="7" w:name="_Hlk132405065"/>
      <w:r>
        <w:rPr>
          <w:rFonts w:ascii="仿宋_GB2312" w:eastAsia="仿宋_GB2312" w:hAnsi="仿宋_GB2312" w:cs="仿宋_GB2312" w:hint="eastAsia"/>
          <w:color w:val="auto"/>
          <w:szCs w:val="24"/>
        </w:rPr>
        <w:t>1.新媒体宣传文案需包含标题、正文、封面等内容，能够进行品牌推广和产品促销活动宣传；</w:t>
      </w:r>
    </w:p>
    <w:p w14:paraId="06479491"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2.宣传文案标题撰写符合规范，且能够激发阅读兴趣，吸引用户点击；</w:t>
      </w:r>
    </w:p>
    <w:p w14:paraId="031B45B6"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3.图文混排，排版美观大方，整齐有秩序，字体不杂乱，字号、颜色和谐；</w:t>
      </w:r>
    </w:p>
    <w:p w14:paraId="484E1216"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4.文案内容承接标题、开头，呼应活动策划方案，品牌推广目的清晰；</w:t>
      </w:r>
    </w:p>
    <w:p w14:paraId="7618ADF5"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5.尾文部分内容，能激发阅读者转发分享或点击购买的欲望；</w:t>
      </w:r>
    </w:p>
    <w:p w14:paraId="2BD68A4A"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6.封面图片清晰、尺寸合理、不变形；</w:t>
      </w:r>
    </w:p>
    <w:p w14:paraId="6083FD24"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7.在新媒体文案中不得出现学校名称、选手姓名等可能暴露参赛选手身份的相关信息。</w:t>
      </w:r>
    </w:p>
    <w:bookmarkEnd w:id="7"/>
    <w:p w14:paraId="42933A20" w14:textId="77777777" w:rsidR="00EF2B4E" w:rsidRDefault="00A96277">
      <w:pPr>
        <w:snapToGrid/>
        <w:spacing w:before="0" w:after="0" w:line="360" w:lineRule="auto"/>
        <w:ind w:firstLine="420"/>
        <w:jc w:val="both"/>
        <w:rPr>
          <w:rFonts w:ascii="仿宋_GB2312" w:eastAsia="仿宋_GB2312" w:hAnsi="仿宋_GB2312" w:cs="仿宋_GB2312"/>
          <w:b/>
          <w:color w:val="auto"/>
          <w:szCs w:val="24"/>
        </w:rPr>
      </w:pPr>
      <w:r>
        <w:rPr>
          <w:rFonts w:ascii="仿宋_GB2312" w:eastAsia="仿宋_GB2312" w:hAnsi="仿宋_GB2312" w:cs="仿宋_GB2312" w:hint="eastAsia"/>
          <w:b/>
          <w:color w:val="auto"/>
          <w:szCs w:val="24"/>
        </w:rPr>
        <w:t>任务操作：</w:t>
      </w:r>
    </w:p>
    <w:p w14:paraId="2529B49E"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bookmarkStart w:id="8" w:name="_Hlk132405113"/>
      <w:r>
        <w:rPr>
          <w:rFonts w:ascii="仿宋_GB2312" w:eastAsia="仿宋_GB2312" w:hAnsi="仿宋_GB2312" w:cs="仿宋_GB2312" w:hint="eastAsia"/>
          <w:color w:val="auto"/>
          <w:szCs w:val="24"/>
        </w:rPr>
        <w:t>1.根据营销活动内容进行新媒体营销策划，选择合适的营销方式并合理规划新媒体</w:t>
      </w:r>
      <w:r>
        <w:rPr>
          <w:rFonts w:ascii="仿宋_GB2312" w:eastAsia="仿宋_GB2312" w:hAnsi="仿宋_GB2312" w:cs="仿宋_GB2312" w:hint="eastAsia"/>
          <w:color w:val="auto"/>
          <w:szCs w:val="24"/>
        </w:rPr>
        <w:lastRenderedPageBreak/>
        <w:t>宣传文案内容结构；</w:t>
      </w:r>
    </w:p>
    <w:p w14:paraId="4C02E6D1"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2.根据营销目标，撰写一个具有吸引力的新媒体宣传文案标题；</w:t>
      </w:r>
    </w:p>
    <w:p w14:paraId="265DBC77"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3.借助新媒体工具进行图文图片素材选择或上传，完成新媒体宣传图文正文的文字及图片内容的排版与编辑；</w:t>
      </w:r>
    </w:p>
    <w:p w14:paraId="7513E137"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4.根据营销活动内容，完成图文封面图片选择或上传、封面裁剪与宣传。</w:t>
      </w:r>
    </w:p>
    <w:bookmarkEnd w:id="8"/>
    <w:p w14:paraId="16B3FFD5" w14:textId="77777777" w:rsidR="00EF2B4E" w:rsidRDefault="00A96277">
      <w:pPr>
        <w:pStyle w:val="3"/>
        <w:snapToGrid/>
        <w:spacing w:before="260" w:after="260" w:line="360" w:lineRule="auto"/>
        <w:jc w:val="both"/>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任务4 方案汇报与展示</w:t>
      </w:r>
    </w:p>
    <w:p w14:paraId="126A43CE"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方案汇报展示的目的是清晰地向公司管理层、执行层传达具体策划内容，以获得公司领导层认可、提高基层执行人员对策划内容的理解度，提高执行效率与效果。</w:t>
      </w:r>
    </w:p>
    <w:p w14:paraId="11B7FCDF"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为获得更好的营销效果，进一步扩大王致和</w:t>
      </w:r>
      <w:r>
        <w:rPr>
          <w:rFonts w:ascii="仿宋_GB2312" w:eastAsia="仿宋_GB2312" w:hAnsi="仿宋_GB2312" w:cs="仿宋_GB2312" w:hint="eastAsia"/>
          <w:color w:val="auto"/>
        </w:rPr>
        <w:t>“大块腐乳340g”和“臭豆腐乳330g”</w:t>
      </w:r>
      <w:r>
        <w:rPr>
          <w:rFonts w:ascii="仿宋_GB2312" w:eastAsia="仿宋_GB2312" w:hAnsi="仿宋_GB2312" w:cs="仿宋_GB2312" w:hint="eastAsia"/>
          <w:color w:val="auto"/>
          <w:szCs w:val="24"/>
        </w:rPr>
        <w:t>产品的知名度和市场占有率，参赛团队成员需要在竞赛当日按抽签顺序依次进入汇报场地进行公司品牌战略规划和营销活动策划方案的展示与汇报。</w:t>
      </w:r>
    </w:p>
    <w:p w14:paraId="5A6CB1FB" w14:textId="77777777" w:rsidR="00EF2B4E" w:rsidRDefault="00A96277">
      <w:pPr>
        <w:spacing w:before="0" w:after="0" w:line="360" w:lineRule="auto"/>
        <w:ind w:firstLineChars="200" w:firstLine="480"/>
        <w:jc w:val="both"/>
        <w:rPr>
          <w:rFonts w:ascii="仿宋_GB2312" w:eastAsia="仿宋_GB2312" w:hAnsi="仿宋_GB2312" w:cs="仿宋_GB2312"/>
          <w:b/>
          <w:color w:val="auto"/>
          <w:szCs w:val="24"/>
        </w:rPr>
      </w:pPr>
      <w:r>
        <w:rPr>
          <w:rFonts w:ascii="仿宋_GB2312" w:eastAsia="仿宋_GB2312" w:hAnsi="仿宋_GB2312" w:cs="仿宋_GB2312" w:hint="eastAsia"/>
          <w:b/>
          <w:color w:val="auto"/>
          <w:szCs w:val="24"/>
        </w:rPr>
        <w:t>任务要求：</w:t>
      </w:r>
    </w:p>
    <w:p w14:paraId="16F4C227"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1.</w:t>
      </w:r>
      <w:r>
        <w:rPr>
          <w:rFonts w:ascii="仿宋_GB2312" w:eastAsia="仿宋_GB2312" w:hAnsi="仿宋_GB2312" w:cs="仿宋_GB2312"/>
          <w:color w:val="auto"/>
          <w:szCs w:val="24"/>
        </w:rPr>
        <w:t>以</w:t>
      </w:r>
      <w:r>
        <w:rPr>
          <w:rFonts w:ascii="仿宋_GB2312" w:eastAsia="仿宋_GB2312" w:hAnsi="仿宋_GB2312" w:cs="仿宋_GB2312" w:hint="eastAsia"/>
          <w:color w:val="auto"/>
          <w:szCs w:val="24"/>
        </w:rPr>
        <w:t>P</w:t>
      </w:r>
      <w:r>
        <w:rPr>
          <w:rFonts w:ascii="仿宋_GB2312" w:eastAsia="仿宋_GB2312" w:hAnsi="仿宋_GB2312" w:cs="仿宋_GB2312"/>
          <w:color w:val="auto"/>
          <w:szCs w:val="24"/>
        </w:rPr>
        <w:t>PT形式汇报，内容应涵盖品牌战略规划和营销活动策划；</w:t>
      </w:r>
    </w:p>
    <w:p w14:paraId="46C90F16"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color w:val="auto"/>
          <w:szCs w:val="24"/>
        </w:rPr>
        <w:t>2.</w:t>
      </w:r>
      <w:r>
        <w:rPr>
          <w:rFonts w:ascii="仿宋_GB2312" w:eastAsia="仿宋_GB2312" w:hAnsi="仿宋_GB2312" w:cs="仿宋_GB2312" w:hint="eastAsia"/>
          <w:color w:val="auto"/>
          <w:szCs w:val="24"/>
        </w:rPr>
        <w:t xml:space="preserve">普通话标准，口齿清晰，表达流利，声音洪亮，节奏适中； </w:t>
      </w:r>
    </w:p>
    <w:p w14:paraId="2A548C52"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color w:val="auto"/>
          <w:szCs w:val="24"/>
        </w:rPr>
        <w:t>3.在规定时间内团队3-4人共同完成展示陈述任务；</w:t>
      </w:r>
    </w:p>
    <w:p w14:paraId="0897EAA7"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color w:val="auto"/>
          <w:szCs w:val="24"/>
        </w:rPr>
        <w:t>4.团队成员衣着整洁，表情</w:t>
      </w:r>
      <w:r>
        <w:rPr>
          <w:rFonts w:ascii="仿宋_GB2312" w:eastAsia="仿宋_GB2312" w:hAnsi="仿宋_GB2312" w:cs="仿宋_GB2312" w:hint="eastAsia"/>
          <w:color w:val="auto"/>
          <w:szCs w:val="24"/>
        </w:rPr>
        <w:t>自然</w:t>
      </w:r>
      <w:r>
        <w:rPr>
          <w:rFonts w:ascii="仿宋_GB2312" w:eastAsia="仿宋_GB2312" w:hAnsi="仿宋_GB2312" w:cs="仿宋_GB2312"/>
          <w:color w:val="auto"/>
          <w:szCs w:val="24"/>
        </w:rPr>
        <w:t>，举止文明，语言规范；</w:t>
      </w:r>
    </w:p>
    <w:p w14:paraId="4711B95F"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color w:val="auto"/>
          <w:szCs w:val="24"/>
        </w:rPr>
        <w:t>5.汇报过程中不得出现学校名称、选手姓名等可能暴露参赛选手身份的相关信息</w:t>
      </w:r>
      <w:r>
        <w:rPr>
          <w:rFonts w:ascii="仿宋_GB2312" w:eastAsia="仿宋_GB2312" w:hAnsi="仿宋_GB2312" w:cs="仿宋_GB2312" w:hint="eastAsia"/>
          <w:color w:val="auto"/>
          <w:szCs w:val="24"/>
        </w:rPr>
        <w:t>。</w:t>
      </w:r>
    </w:p>
    <w:p w14:paraId="0E014DE7" w14:textId="77777777" w:rsidR="00EF2B4E" w:rsidRDefault="00A96277">
      <w:pPr>
        <w:spacing w:before="0" w:after="0" w:line="360" w:lineRule="auto"/>
        <w:ind w:firstLineChars="200" w:firstLine="480"/>
        <w:jc w:val="both"/>
        <w:rPr>
          <w:rFonts w:ascii="仿宋_GB2312" w:eastAsia="仿宋_GB2312" w:hAnsi="仿宋_GB2312" w:cs="仿宋_GB2312"/>
          <w:b/>
          <w:color w:val="auto"/>
          <w:szCs w:val="24"/>
        </w:rPr>
      </w:pPr>
      <w:r>
        <w:rPr>
          <w:rFonts w:ascii="仿宋_GB2312" w:eastAsia="仿宋_GB2312" w:hAnsi="仿宋_GB2312" w:cs="仿宋_GB2312" w:hint="eastAsia"/>
          <w:b/>
          <w:color w:val="auto"/>
          <w:szCs w:val="24"/>
        </w:rPr>
        <w:t>任务操作：</w:t>
      </w:r>
    </w:p>
    <w:p w14:paraId="631648F8"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1.根据团队成员特点，明确方案汇报团队成员分工；</w:t>
      </w:r>
    </w:p>
    <w:p w14:paraId="68FA38D1"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2.整理着装，规范仪容仪表，有序进出；</w:t>
      </w:r>
    </w:p>
    <w:p w14:paraId="6262AB40"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3.在</w:t>
      </w:r>
      <w:r>
        <w:rPr>
          <w:rFonts w:ascii="仿宋_GB2312" w:eastAsia="仿宋_GB2312" w:hAnsi="仿宋_GB2312" w:cs="仿宋_GB2312"/>
          <w:color w:val="auto"/>
          <w:szCs w:val="24"/>
        </w:rPr>
        <w:t>10分钟内完成全部内容的汇报</w:t>
      </w:r>
      <w:r>
        <w:rPr>
          <w:rFonts w:ascii="仿宋_GB2312" w:eastAsia="仿宋_GB2312" w:hAnsi="仿宋_GB2312" w:cs="仿宋_GB2312" w:hint="eastAsia"/>
          <w:color w:val="auto"/>
          <w:szCs w:val="24"/>
        </w:rPr>
        <w:t>。</w:t>
      </w:r>
    </w:p>
    <w:p w14:paraId="7E50A3B7" w14:textId="77777777" w:rsidR="00EF2B4E" w:rsidRDefault="00A96277">
      <w:pPr>
        <w:pStyle w:val="1"/>
        <w:snapToGrid/>
        <w:spacing w:before="340" w:after="330" w:line="360" w:lineRule="auto"/>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z w:val="44"/>
        </w:rPr>
        <w:lastRenderedPageBreak/>
        <w:t>二、数字营销</w:t>
      </w:r>
    </w:p>
    <w:p w14:paraId="76A5B224" w14:textId="77777777" w:rsidR="00EF2B4E" w:rsidRDefault="00A96277">
      <w:pPr>
        <w:snapToGrid/>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color w:val="auto"/>
          <w:szCs w:val="24"/>
        </w:rPr>
        <w:t>为加快推动数字产业化，国家鼓励企业开放搜索、电商、社交等数据，利用媒体平台开展数字营销成为企业市场营销发展的最新趋势和必然选择。本模块紧跟产业发展趋势和行业人才需求，将企业从事数字营销活动所需要的具体工作要求加入竞赛内容，内容设计注重知识、技能、素养相互衔接，考查选手的目标市场选择与定位、目标用户分析与定位、竞争策略分析、数字营销策划、数字营销实施、数字化品牌传播、数据分析和团队合作等方面的能力。本模块竞赛内容突出对接数字营销相关岗位（群），衔接1+X 数字营销技术应用职业技能等级证书（中级）技能要求，立足课堂教学，通过大赛资源转化补充课堂教学内容，将课程教学和职业技能竞赛有机融合</w:t>
      </w:r>
      <w:r>
        <w:rPr>
          <w:rFonts w:ascii="仿宋_GB2312" w:eastAsia="仿宋_GB2312" w:hAnsi="仿宋_GB2312" w:cs="仿宋_GB2312" w:hint="eastAsia"/>
          <w:color w:val="auto"/>
          <w:szCs w:val="24"/>
        </w:rPr>
        <w:t>，</w:t>
      </w:r>
      <w:r>
        <w:rPr>
          <w:rFonts w:ascii="仿宋_GB2312" w:eastAsia="仿宋_GB2312" w:hAnsi="仿宋_GB2312" w:cs="仿宋_GB2312"/>
          <w:color w:val="auto"/>
          <w:szCs w:val="24"/>
        </w:rPr>
        <w:t>以赛促教、以赛促学，完善教学评价考核方式，服务企业人才需求，助力经济社会高质量发展。</w:t>
      </w:r>
    </w:p>
    <w:p w14:paraId="4DB00949" w14:textId="77777777" w:rsidR="00EF2B4E" w:rsidRDefault="00A96277">
      <w:pPr>
        <w:pStyle w:val="2"/>
        <w:jc w:val="both"/>
        <w:rPr>
          <w:rFonts w:ascii="仿宋_GB2312" w:eastAsia="仿宋_GB2312" w:hAnsi="仿宋_GB2312" w:cs="仿宋_GB2312"/>
        </w:rPr>
      </w:pPr>
      <w:r>
        <w:rPr>
          <w:rFonts w:ascii="仿宋_GB2312" w:eastAsia="仿宋_GB2312" w:hAnsi="仿宋_GB2312" w:cs="仿宋_GB2312" w:hint="eastAsia"/>
        </w:rPr>
        <w:t>（一）任务目标</w:t>
      </w:r>
    </w:p>
    <w:p w14:paraId="7561193F" w14:textId="77777777" w:rsidR="00EF2B4E" w:rsidRDefault="00A96277">
      <w:pPr>
        <w:pStyle w:val="paragraph"/>
        <w:spacing w:before="0" w:beforeAutospacing="0" w:after="0" w:afterAutospacing="0" w:line="360" w:lineRule="auto"/>
        <w:ind w:firstLine="480"/>
        <w:jc w:val="both"/>
        <w:rPr>
          <w:rFonts w:ascii="仿宋_GB2312" w:eastAsia="仿宋_GB2312" w:hAnsi="仿宋_GB2312" w:cs="仿宋_GB2312"/>
          <w:color w:val="000000"/>
        </w:rPr>
      </w:pPr>
      <w:r>
        <w:rPr>
          <w:rFonts w:ascii="仿宋_GB2312" w:eastAsia="仿宋_GB2312" w:hAnsi="仿宋_GB2312" w:cs="仿宋_GB2312" w:hint="eastAsia"/>
          <w:color w:val="000000"/>
        </w:rPr>
        <w:t>在给定的营销预算范围内，在相同的竞争环境下，围绕当前细分行业下的一家销售型企业，开展3个周期的数字营销活动。主要达成以下几个方面的任务目标：</w:t>
      </w:r>
    </w:p>
    <w:p w14:paraId="29127D06" w14:textId="77777777" w:rsidR="00EF2B4E" w:rsidRDefault="00A96277">
      <w:pPr>
        <w:pStyle w:val="paragraph"/>
        <w:spacing w:before="0" w:beforeAutospacing="0" w:after="0" w:afterAutospacing="0" w:line="360" w:lineRule="auto"/>
        <w:ind w:firstLine="480"/>
        <w:jc w:val="both"/>
        <w:rPr>
          <w:rFonts w:ascii="仿宋_GB2312" w:eastAsia="仿宋_GB2312" w:hAnsi="仿宋_GB2312" w:cs="仿宋_GB2312"/>
          <w:color w:val="000000"/>
        </w:rPr>
      </w:pPr>
      <w:r>
        <w:rPr>
          <w:rFonts w:ascii="仿宋_GB2312" w:eastAsia="仿宋_GB2312" w:hAnsi="仿宋_GB2312" w:cs="仿宋_GB2312" w:hint="eastAsia"/>
          <w:color w:val="000000"/>
        </w:rPr>
        <w:t>1.能根据用户画像维度和市场分析方法，完成用户画像分析和市场定位，制定数字营销策略；</w:t>
      </w:r>
    </w:p>
    <w:p w14:paraId="455321D3" w14:textId="77777777" w:rsidR="00EF2B4E" w:rsidRDefault="00A96277">
      <w:pPr>
        <w:pStyle w:val="paragraph"/>
        <w:spacing w:before="0" w:beforeAutospacing="0" w:after="0" w:afterAutospacing="0" w:line="360" w:lineRule="auto"/>
        <w:ind w:firstLine="480"/>
        <w:jc w:val="both"/>
        <w:rPr>
          <w:rFonts w:ascii="仿宋_GB2312" w:eastAsia="仿宋_GB2312" w:hAnsi="仿宋_GB2312" w:cs="仿宋_GB2312"/>
          <w:color w:val="000000"/>
        </w:rPr>
      </w:pPr>
      <w:r>
        <w:rPr>
          <w:rFonts w:ascii="仿宋_GB2312" w:eastAsia="仿宋_GB2312" w:hAnsi="仿宋_GB2312" w:cs="仿宋_GB2312" w:hint="eastAsia"/>
          <w:color w:val="000000"/>
        </w:rPr>
        <w:t>2.能根据推荐引擎竞价广告排名规则，实施推荐引擎营销策略，获取广告展现量、点击量，提升广告点击率；</w:t>
      </w:r>
    </w:p>
    <w:p w14:paraId="214582E8" w14:textId="77777777" w:rsidR="00EF2B4E" w:rsidRDefault="00A96277">
      <w:pPr>
        <w:pStyle w:val="paragraph"/>
        <w:spacing w:before="0" w:beforeAutospacing="0" w:after="0" w:afterAutospacing="0" w:line="360" w:lineRule="auto"/>
        <w:ind w:firstLine="480"/>
        <w:jc w:val="both"/>
        <w:rPr>
          <w:rFonts w:ascii="仿宋_GB2312" w:eastAsia="仿宋_GB2312" w:hAnsi="仿宋_GB2312" w:cs="仿宋_GB2312"/>
          <w:color w:val="000000"/>
        </w:rPr>
      </w:pPr>
      <w:r>
        <w:rPr>
          <w:rFonts w:ascii="仿宋_GB2312" w:eastAsia="仿宋_GB2312" w:hAnsi="仿宋_GB2312" w:cs="仿宋_GB2312" w:hint="eastAsia"/>
          <w:color w:val="000000"/>
        </w:rPr>
        <w:t>3.能根据搜索引擎竞价广告排名规则，实施搜索竞价营销策略，获取广告展现量、点击量，提升广告点击率；</w:t>
      </w:r>
    </w:p>
    <w:p w14:paraId="02BBBD4D" w14:textId="77777777" w:rsidR="00EF2B4E" w:rsidRDefault="00A96277">
      <w:pPr>
        <w:pStyle w:val="paragraph"/>
        <w:spacing w:before="0" w:beforeAutospacing="0" w:after="0" w:afterAutospacing="0" w:line="360" w:lineRule="auto"/>
        <w:ind w:firstLine="480"/>
        <w:jc w:val="both"/>
        <w:rPr>
          <w:rFonts w:ascii="仿宋_GB2312" w:eastAsia="仿宋_GB2312" w:hAnsi="仿宋_GB2312" w:cs="仿宋_GB2312"/>
          <w:color w:val="000000"/>
        </w:rPr>
      </w:pPr>
      <w:r>
        <w:rPr>
          <w:rFonts w:ascii="仿宋_GB2312" w:eastAsia="仿宋_GB2312" w:hAnsi="仿宋_GB2312" w:cs="仿宋_GB2312" w:hint="eastAsia"/>
          <w:color w:val="000000"/>
        </w:rPr>
        <w:lastRenderedPageBreak/>
        <w:t>4.能根据搜索引擎工作原理和网页排名规则，优化企业网页标题及关键词，提升网页自然搜索排名；</w:t>
      </w:r>
    </w:p>
    <w:p w14:paraId="7759DD3B"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rPr>
        <w:t>5.能结合营销效果分析、优化方法与原则，完成搜索竞价排名广告营销、推荐引擎营销的效果分析、评估与推广优化，提升广告整体展现量、点击量和点击率。</w:t>
      </w:r>
    </w:p>
    <w:p w14:paraId="4D890B5C" w14:textId="77777777" w:rsidR="00EF2B4E" w:rsidRDefault="00A96277">
      <w:pPr>
        <w:pStyle w:val="2"/>
        <w:jc w:val="both"/>
        <w:rPr>
          <w:rFonts w:ascii="仿宋_GB2312" w:eastAsia="仿宋_GB2312" w:hAnsi="仿宋_GB2312" w:cs="仿宋_GB2312"/>
        </w:rPr>
      </w:pPr>
      <w:r>
        <w:rPr>
          <w:rFonts w:ascii="仿宋_GB2312" w:eastAsia="仿宋_GB2312" w:hAnsi="仿宋_GB2312" w:cs="仿宋_GB2312" w:hint="eastAsia"/>
        </w:rPr>
        <w:t>（二）任务背景</w:t>
      </w:r>
    </w:p>
    <w:p w14:paraId="1D859A9F" w14:textId="77777777" w:rsidR="00EF2B4E" w:rsidRDefault="00A96277">
      <w:pPr>
        <w:pStyle w:val="paragraph"/>
        <w:spacing w:before="0" w:beforeAutospacing="0" w:after="0" w:afterAutospacing="0" w:line="360" w:lineRule="auto"/>
        <w:ind w:firstLine="48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北极男装有限公司成立于1995年，是一家专业从事各个年龄段男装研发、生产和销售的公司。公司总部位于中国江苏省南京市，拥有现代化的生产基地和先进的生产设备。</w:t>
      </w:r>
    </w:p>
    <w:p w14:paraId="29898334" w14:textId="77777777" w:rsidR="00EF2B4E" w:rsidRDefault="00A96277">
      <w:pPr>
        <w:pStyle w:val="paragraph"/>
        <w:spacing w:before="0" w:beforeAutospacing="0" w:after="0" w:afterAutospacing="0" w:line="360" w:lineRule="auto"/>
        <w:ind w:firstLine="48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北极男装主要生产男装产品线包括风衣、衬衫、西装、卫衣、T恤等多个系列，产品种类丰富、款式齐全，具有用料好、品质高、性价比高的特点。公司拥有强大的研发团队，不断推出新品、优化产品结构，满足消费者的不同需求。</w:t>
      </w:r>
    </w:p>
    <w:p w14:paraId="1B7B39A2" w14:textId="77777777" w:rsidR="00EF2B4E" w:rsidRDefault="00A96277">
      <w:pPr>
        <w:ind w:firstLineChars="200" w:firstLine="480"/>
        <w:rPr>
          <w:rFonts w:ascii="仿宋_GB2312" w:eastAsia="仿宋_GB2312" w:hAnsi="仿宋_GB2312" w:cs="仿宋_GB2312"/>
          <w:color w:val="000000" w:themeColor="text1"/>
          <w:kern w:val="0"/>
          <w:szCs w:val="24"/>
        </w:rPr>
      </w:pPr>
      <w:r>
        <w:rPr>
          <w:rFonts w:ascii="仿宋_GB2312" w:eastAsia="仿宋_GB2312" w:hAnsi="仿宋_GB2312" w:cs="仿宋_GB2312" w:hint="eastAsia"/>
          <w:color w:val="000000" w:themeColor="text1"/>
          <w:kern w:val="0"/>
          <w:szCs w:val="24"/>
        </w:rPr>
        <w:t>企业生产的每一件服装产品经过多次质量检验和测试，确保每一件产品都是高品质的。我们也提供个性化的服务，包括为客户量身定制服装和提供专业的风格建议和搭配建议。</w:t>
      </w:r>
    </w:p>
    <w:p w14:paraId="615ECA3A" w14:textId="77777777" w:rsidR="00EF2B4E" w:rsidRDefault="00A96277">
      <w:pPr>
        <w:ind w:firstLineChars="200" w:firstLine="480"/>
        <w:rPr>
          <w:rFonts w:ascii="仿宋_GB2312" w:eastAsia="仿宋_GB2312" w:hAnsi="仿宋_GB2312" w:cs="仿宋_GB2312"/>
          <w:color w:val="000000" w:themeColor="text1"/>
          <w:kern w:val="0"/>
          <w:szCs w:val="24"/>
        </w:rPr>
      </w:pPr>
      <w:r>
        <w:rPr>
          <w:rFonts w:ascii="仿宋_GB2312" w:eastAsia="仿宋_GB2312" w:hAnsi="仿宋_GB2312" w:cs="仿宋_GB2312" w:hint="eastAsia"/>
          <w:color w:val="000000" w:themeColor="text1"/>
          <w:kern w:val="0"/>
          <w:szCs w:val="24"/>
        </w:rPr>
        <w:t>北极男装在国内外都有广泛的影响力，是许多成功男性的首选品牌。我们将继续以高品质的产品和卓越的服务来满足我们客户的需求，让每一位男性都能够穿着自信，展现出自己的魅力。</w:t>
      </w:r>
    </w:p>
    <w:p w14:paraId="0C80ECC3" w14:textId="77777777" w:rsidR="00EF2B4E" w:rsidRDefault="00A96277">
      <w:pPr>
        <w:pStyle w:val="paragraph"/>
        <w:numPr>
          <w:ilvl w:val="0"/>
          <w:numId w:val="1"/>
        </w:numPr>
        <w:spacing w:before="0" w:beforeAutospacing="0" w:after="0" w:afterAutospacing="0" w:line="360" w:lineRule="auto"/>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风衣</w:t>
      </w:r>
    </w:p>
    <w:p w14:paraId="4907B893" w14:textId="77777777" w:rsidR="00EF2B4E" w:rsidRDefault="00A96277">
      <w:pPr>
        <w:pStyle w:val="paragraph"/>
        <w:spacing w:before="0" w:beforeAutospacing="0" w:after="0" w:afterAutospacing="0" w:line="360" w:lineRule="auto"/>
        <w:ind w:firstLine="48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风衣是一种优雅、时尚和多功能的外套，通常由防水材料制成，以用来抵御雨水和大风。基本参数包含商品名称、商品产地、商品编号、长度、材质、颜色、设计风格、尺码等。</w:t>
      </w:r>
    </w:p>
    <w:p w14:paraId="4840C109" w14:textId="77777777" w:rsidR="00EF2B4E" w:rsidRDefault="00A96277">
      <w:pPr>
        <w:pStyle w:val="paragraph"/>
        <w:numPr>
          <w:ilvl w:val="0"/>
          <w:numId w:val="1"/>
        </w:numPr>
        <w:spacing w:before="0" w:beforeAutospacing="0" w:after="0" w:afterAutospacing="0" w:line="360" w:lineRule="auto"/>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衬衣</w:t>
      </w:r>
    </w:p>
    <w:p w14:paraId="773A43BE" w14:textId="77777777" w:rsidR="00EF2B4E" w:rsidRDefault="00A96277">
      <w:pPr>
        <w:pStyle w:val="paragraph"/>
        <w:spacing w:before="0" w:beforeAutospacing="0" w:after="0" w:afterAutospacing="0" w:line="360" w:lineRule="auto"/>
        <w:ind w:firstLine="48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lastRenderedPageBreak/>
        <w:t>衬衣是一种通常由轻质棉质面料制成的上衣，适合正式场合穿着，衬衣通常具有领子、袖子、扣子和袋子等部件，可以单独穿着或配合领带和西装等其他服饰。基本参数包含领型、领围、袖型、袖口、衣身、颜色、材质、尺码等。</w:t>
      </w:r>
    </w:p>
    <w:p w14:paraId="1145C930" w14:textId="77777777" w:rsidR="00EF2B4E" w:rsidRDefault="00A96277">
      <w:pPr>
        <w:pStyle w:val="paragraph"/>
        <w:numPr>
          <w:ilvl w:val="0"/>
          <w:numId w:val="1"/>
        </w:numPr>
        <w:spacing w:before="0" w:beforeAutospacing="0" w:after="0" w:afterAutospacing="0" w:line="360" w:lineRule="auto"/>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西装</w:t>
      </w:r>
    </w:p>
    <w:p w14:paraId="3D43DEF9" w14:textId="77777777" w:rsidR="00EF2B4E" w:rsidRDefault="00A96277">
      <w:pPr>
        <w:pStyle w:val="paragraph"/>
        <w:spacing w:before="0" w:beforeAutospacing="0" w:after="0" w:afterAutospacing="0" w:line="360" w:lineRule="auto"/>
        <w:ind w:firstLine="48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西装是一种传统的男性正式服装，通常由一件外套、一条长裤和一件衬衫组成。西装可以在许多场合穿着，包括婚礼、葬礼、商务会议、晚宴、宴会等场合。基本参数包括长度、材质、颜色、图案、尺码、风格等。</w:t>
      </w:r>
    </w:p>
    <w:p w14:paraId="6FCDDA8F" w14:textId="77777777" w:rsidR="00EF2B4E" w:rsidRDefault="00A96277">
      <w:pPr>
        <w:pStyle w:val="paragraph"/>
        <w:numPr>
          <w:ilvl w:val="0"/>
          <w:numId w:val="1"/>
        </w:numPr>
        <w:spacing w:before="0" w:beforeAutospacing="0" w:after="0" w:afterAutospacing="0" w:line="360" w:lineRule="auto"/>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卫衣</w:t>
      </w:r>
    </w:p>
    <w:p w14:paraId="47469390" w14:textId="77777777" w:rsidR="00EF2B4E" w:rsidRDefault="00A96277">
      <w:pPr>
        <w:pStyle w:val="paragraph"/>
        <w:spacing w:before="0" w:beforeAutospacing="0" w:after="0" w:afterAutospacing="0" w:line="360" w:lineRule="auto"/>
        <w:ind w:firstLine="48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卫衣是一种长袖上衣，通常是由舒适的棉质面料制成，有一条圆形的开口领口和宽松的袖口和下摆。卫衣一般是无扣设计，通常只有一条长拉链，具有舒适、轻便和休闲的特点。基本参数包括材质、长度、颜色、图案、厚度、尺码、风格等。</w:t>
      </w:r>
    </w:p>
    <w:p w14:paraId="7997DFA3" w14:textId="77777777" w:rsidR="00EF2B4E" w:rsidRDefault="00A96277">
      <w:pPr>
        <w:pStyle w:val="paragraph"/>
        <w:numPr>
          <w:ilvl w:val="0"/>
          <w:numId w:val="1"/>
        </w:numPr>
        <w:spacing w:before="0" w:beforeAutospacing="0" w:after="0" w:afterAutospacing="0" w:line="360" w:lineRule="auto"/>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T恤</w:t>
      </w:r>
    </w:p>
    <w:p w14:paraId="526B78BC" w14:textId="77777777" w:rsidR="00EF2B4E" w:rsidRDefault="00A96277">
      <w:pPr>
        <w:pStyle w:val="paragraph"/>
        <w:spacing w:before="0" w:beforeAutospacing="0" w:after="0" w:afterAutospacing="0" w:line="360" w:lineRule="auto"/>
        <w:ind w:firstLine="48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T恤是一种短袖上衣，通常由柔软舒适的棉质面料制成，有圆领或V领设计，是一种简单而常见的服装款式。T恤的款式和颜色非常丰富，可以有各种图案、印花、字母等现阶段成为了一种流行的穿搭风格。基本参数包括长度、材质、颜色、图案、尺码、风格等。</w:t>
      </w:r>
    </w:p>
    <w:p w14:paraId="00039C58" w14:textId="77777777" w:rsidR="00EF2B4E" w:rsidRDefault="00A96277">
      <w:pPr>
        <w:pStyle w:val="2"/>
        <w:jc w:val="both"/>
        <w:rPr>
          <w:rFonts w:ascii="仿宋_GB2312" w:eastAsia="仿宋_GB2312" w:hAnsi="仿宋_GB2312" w:cs="仿宋_GB2312"/>
        </w:rPr>
      </w:pPr>
      <w:r>
        <w:rPr>
          <w:rFonts w:ascii="仿宋_GB2312" w:eastAsia="仿宋_GB2312" w:hAnsi="仿宋_GB2312" w:cs="仿宋_GB2312" w:hint="eastAsia"/>
        </w:rPr>
        <w:t>（三）任务设计</w:t>
      </w:r>
    </w:p>
    <w:p w14:paraId="2591797E" w14:textId="77777777" w:rsidR="00EF2B4E" w:rsidRDefault="00A96277">
      <w:pPr>
        <w:pStyle w:val="3"/>
        <w:snapToGrid/>
        <w:spacing w:before="260" w:after="260" w:line="360" w:lineRule="auto"/>
        <w:jc w:val="both"/>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任务1 用户画像与市场定位</w:t>
      </w:r>
    </w:p>
    <w:p w14:paraId="58EE9FFB"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1"/>
        </w:rPr>
      </w:pPr>
      <w:r>
        <w:rPr>
          <w:rFonts w:ascii="仿宋_GB2312" w:eastAsia="仿宋_GB2312" w:hAnsi="仿宋_GB2312" w:cs="仿宋_GB2312" w:hint="eastAsia"/>
          <w:color w:val="auto"/>
          <w:szCs w:val="21"/>
        </w:rPr>
        <w:t>随着男装市场的竞争越来越激烈，北极男装</w:t>
      </w:r>
      <w:r>
        <w:rPr>
          <w:rFonts w:ascii="仿宋_GB2312" w:eastAsia="仿宋_GB2312" w:hAnsi="仿宋_GB2312" w:cs="仿宋_GB2312" w:hint="eastAsia"/>
          <w:color w:val="auto"/>
          <w:szCs w:val="24"/>
        </w:rPr>
        <w:t>有限公司</w:t>
      </w:r>
      <w:r>
        <w:rPr>
          <w:rFonts w:ascii="仿宋_GB2312" w:eastAsia="仿宋_GB2312" w:hAnsi="仿宋_GB2312" w:cs="仿宋_GB2312" w:hint="eastAsia"/>
          <w:color w:val="auto"/>
          <w:szCs w:val="21"/>
        </w:rPr>
        <w:t>需要更加精准地了解目标用户和市场需求，以制定更为优秀的男装产品和服务策略，以提高公司的市场竞争力。</w:t>
      </w:r>
    </w:p>
    <w:p w14:paraId="557C333E"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1"/>
        </w:rPr>
      </w:pPr>
      <w:r>
        <w:rPr>
          <w:rFonts w:ascii="仿宋_GB2312" w:eastAsia="仿宋_GB2312" w:hAnsi="仿宋_GB2312" w:cs="仿宋_GB2312" w:hint="eastAsia"/>
          <w:color w:val="auto"/>
          <w:szCs w:val="21"/>
        </w:rPr>
        <w:t>为了实现这一目标，公司计划开展用户画像分析与市场定位的工作。这将有助于公</w:t>
      </w:r>
      <w:r>
        <w:rPr>
          <w:rFonts w:ascii="仿宋_GB2312" w:eastAsia="仿宋_GB2312" w:hAnsi="仿宋_GB2312" w:cs="仿宋_GB2312" w:hint="eastAsia"/>
          <w:color w:val="auto"/>
          <w:szCs w:val="21"/>
        </w:rPr>
        <w:lastRenderedPageBreak/>
        <w:t>司了解目标用户的兴趣、需求和消费习惯，并确定公司在家电市场中的市场定位。同时，通过分析市场趋势和竞争对手，公司可以发现自身的优势和不足之处，辅助制定更为优秀的男装产品和服务策略，以吸引更多的目标用户并提高市场占有率。请根据企业背景描述进行目标用户画像分析与市场定位。</w:t>
      </w:r>
    </w:p>
    <w:p w14:paraId="18C6A598" w14:textId="77777777" w:rsidR="00EF2B4E" w:rsidRDefault="00A96277">
      <w:pPr>
        <w:spacing w:before="0" w:after="0" w:line="360" w:lineRule="auto"/>
        <w:ind w:firstLineChars="200" w:firstLine="480"/>
        <w:jc w:val="both"/>
        <w:rPr>
          <w:rFonts w:ascii="仿宋_GB2312" w:eastAsia="仿宋_GB2312" w:hAnsi="仿宋_GB2312" w:cs="仿宋_GB2312"/>
          <w:b/>
          <w:color w:val="auto"/>
          <w:szCs w:val="21"/>
        </w:rPr>
      </w:pPr>
      <w:r>
        <w:rPr>
          <w:rFonts w:ascii="仿宋_GB2312" w:eastAsia="仿宋_GB2312" w:hAnsi="仿宋_GB2312" w:cs="仿宋_GB2312" w:hint="eastAsia"/>
          <w:b/>
          <w:color w:val="auto"/>
          <w:szCs w:val="21"/>
        </w:rPr>
        <w:t>任务要求：</w:t>
      </w:r>
    </w:p>
    <w:p w14:paraId="17CB8A6B"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1"/>
        </w:rPr>
      </w:pPr>
      <w:r>
        <w:rPr>
          <w:rFonts w:ascii="仿宋_GB2312" w:eastAsia="仿宋_GB2312" w:hAnsi="仿宋_GB2312" w:cs="仿宋_GB2312" w:hint="eastAsia"/>
          <w:color w:val="auto"/>
          <w:szCs w:val="21"/>
        </w:rPr>
        <w:t>1.结合用户特征数据和市场数据，完成用户画像分析与市场定位，以圈定更加精准的目标用户；</w:t>
      </w:r>
    </w:p>
    <w:p w14:paraId="7689E84F"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1"/>
        </w:rPr>
      </w:pPr>
      <w:r>
        <w:rPr>
          <w:rFonts w:ascii="仿宋_GB2312" w:eastAsia="仿宋_GB2312" w:hAnsi="仿宋_GB2312" w:cs="仿宋_GB2312" w:hint="eastAsia"/>
          <w:color w:val="auto"/>
          <w:szCs w:val="21"/>
        </w:rPr>
        <w:t>2.通过用户画像分析与市场定位，为后续具体数字营销实施工作提供参考方向。</w:t>
      </w:r>
    </w:p>
    <w:p w14:paraId="23A21CCE" w14:textId="77777777" w:rsidR="00EF2B4E" w:rsidRDefault="00A96277">
      <w:pPr>
        <w:spacing w:before="0" w:after="0" w:line="360" w:lineRule="auto"/>
        <w:ind w:firstLineChars="200" w:firstLine="480"/>
        <w:jc w:val="both"/>
        <w:rPr>
          <w:rFonts w:ascii="仿宋_GB2312" w:eastAsia="仿宋_GB2312" w:hAnsi="仿宋_GB2312" w:cs="仿宋_GB2312"/>
          <w:b/>
          <w:color w:val="auto"/>
          <w:szCs w:val="21"/>
        </w:rPr>
      </w:pPr>
      <w:r>
        <w:rPr>
          <w:rFonts w:ascii="仿宋_GB2312" w:eastAsia="仿宋_GB2312" w:hAnsi="仿宋_GB2312" w:cs="仿宋_GB2312" w:hint="eastAsia"/>
          <w:b/>
          <w:color w:val="auto"/>
          <w:szCs w:val="21"/>
        </w:rPr>
        <w:t>任务操作：</w:t>
      </w:r>
    </w:p>
    <w:p w14:paraId="1D37D94A"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1"/>
        </w:rPr>
      </w:pPr>
      <w:r>
        <w:rPr>
          <w:rFonts w:ascii="仿宋_GB2312" w:eastAsia="仿宋_GB2312" w:hAnsi="仿宋_GB2312" w:cs="仿宋_GB2312" w:hint="eastAsia"/>
          <w:color w:val="auto"/>
          <w:szCs w:val="21"/>
        </w:rPr>
        <w:t>1.根据任务目标要求，完成用户特征数据分析；</w:t>
      </w:r>
    </w:p>
    <w:p w14:paraId="0297A62E"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1"/>
        </w:rPr>
      </w:pPr>
      <w:r>
        <w:rPr>
          <w:rFonts w:ascii="仿宋_GB2312" w:eastAsia="仿宋_GB2312" w:hAnsi="仿宋_GB2312" w:cs="仿宋_GB2312" w:hint="eastAsia"/>
          <w:color w:val="auto"/>
          <w:szCs w:val="21"/>
        </w:rPr>
        <w:t>2.根据用户特征数据，完成用户特征标签的定位，绘制企业用户标签化模型；</w:t>
      </w:r>
    </w:p>
    <w:p w14:paraId="0ECEF254"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1"/>
        </w:rPr>
      </w:pPr>
      <w:r>
        <w:rPr>
          <w:rFonts w:ascii="仿宋_GB2312" w:eastAsia="仿宋_GB2312" w:hAnsi="仿宋_GB2312" w:cs="仿宋_GB2312" w:hint="eastAsia"/>
          <w:color w:val="auto"/>
          <w:szCs w:val="21"/>
        </w:rPr>
        <w:t>3.结合用户画像和企业品牌及产品信息，全面了解自身品牌及行业营销推广现状，进行市场定位，明确广告投放目标。</w:t>
      </w:r>
    </w:p>
    <w:p w14:paraId="34333C29" w14:textId="77777777" w:rsidR="00EF2B4E" w:rsidRDefault="00A96277">
      <w:pPr>
        <w:pStyle w:val="3"/>
        <w:snapToGrid/>
        <w:spacing w:before="260" w:after="260" w:line="360" w:lineRule="auto"/>
        <w:jc w:val="both"/>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任务2数字营销策略制定</w:t>
      </w:r>
    </w:p>
    <w:p w14:paraId="2C97D1DA" w14:textId="77777777" w:rsidR="00EF2B4E" w:rsidRDefault="00A96277">
      <w:pPr>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近年，随着全球数字化趋势的不断发展和互联网的普及，数字营销逐渐成为各个行业企业竞争的关键。为了更好地满足市场需求，北极男装有限公司不断优化和创新数字营销解决方案，力求提供高质量的服务和产品，为客户创造更多的价值。</w:t>
      </w:r>
    </w:p>
    <w:p w14:paraId="575A73AF"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制定数字营销策略时应首先明确行业市场动态、数字营销目标及目标客户群体，从而确定针对性的营销方案。这有助于针对不同的客户群体设计和实施不同的数字营销策略。首先，应制定渠道策略，通过搜索和推荐两种方式实现数字营销推广；第二，应制定预算分配策略，合理分配数字营销推广预算。第三，明确目标受众基本定向，根据用户画像和市场定位，选择合适的推广地域与推广时间。请根据企业背景信息及行业市场</w:t>
      </w:r>
      <w:r>
        <w:rPr>
          <w:rFonts w:ascii="仿宋_GB2312" w:eastAsia="仿宋_GB2312" w:hAnsi="仿宋_GB2312" w:cs="仿宋_GB2312" w:hint="eastAsia"/>
          <w:color w:val="auto"/>
          <w:szCs w:val="24"/>
        </w:rPr>
        <w:lastRenderedPageBreak/>
        <w:t>动态，制定数字营销策略。</w:t>
      </w:r>
    </w:p>
    <w:p w14:paraId="4414D219" w14:textId="77777777" w:rsidR="00EF2B4E" w:rsidRDefault="00A96277">
      <w:pPr>
        <w:spacing w:before="0" w:after="0" w:line="360" w:lineRule="auto"/>
        <w:ind w:firstLineChars="200" w:firstLine="480"/>
        <w:jc w:val="both"/>
        <w:rPr>
          <w:rFonts w:ascii="仿宋_GB2312" w:eastAsia="仿宋_GB2312" w:hAnsi="仿宋_GB2312" w:cs="仿宋_GB2312"/>
          <w:b/>
          <w:color w:val="auto"/>
          <w:szCs w:val="24"/>
        </w:rPr>
      </w:pPr>
      <w:r>
        <w:rPr>
          <w:rFonts w:ascii="仿宋_GB2312" w:eastAsia="仿宋_GB2312" w:hAnsi="仿宋_GB2312" w:cs="仿宋_GB2312" w:hint="eastAsia"/>
          <w:b/>
          <w:color w:val="auto"/>
          <w:szCs w:val="24"/>
        </w:rPr>
        <w:t>任务要求：</w:t>
      </w:r>
    </w:p>
    <w:p w14:paraId="6DCCD488"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1.确定营销渠道、分配营销预算、明确营销广告投放时间与投放地域，力求以最低的营销成本获取最优推广效果；</w:t>
      </w:r>
    </w:p>
    <w:p w14:paraId="6602623C"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1"/>
        </w:rPr>
        <w:t>2.通过数字营销策略的制定，为后续具体数字营销实施工作提供参考方向。</w:t>
      </w:r>
    </w:p>
    <w:p w14:paraId="047F8951" w14:textId="77777777" w:rsidR="00EF2B4E" w:rsidRDefault="00A96277">
      <w:pPr>
        <w:spacing w:before="0" w:after="0" w:line="360" w:lineRule="auto"/>
        <w:ind w:firstLineChars="200" w:firstLine="480"/>
        <w:jc w:val="both"/>
        <w:rPr>
          <w:rFonts w:ascii="仿宋_GB2312" w:eastAsia="仿宋_GB2312" w:hAnsi="仿宋_GB2312" w:cs="仿宋_GB2312"/>
          <w:b/>
          <w:color w:val="auto"/>
          <w:szCs w:val="24"/>
        </w:rPr>
      </w:pPr>
      <w:r>
        <w:rPr>
          <w:rFonts w:ascii="仿宋_GB2312" w:eastAsia="仿宋_GB2312" w:hAnsi="仿宋_GB2312" w:cs="仿宋_GB2312" w:hint="eastAsia"/>
          <w:b/>
          <w:color w:val="auto"/>
          <w:szCs w:val="24"/>
        </w:rPr>
        <w:t>任务操作：</w:t>
      </w:r>
    </w:p>
    <w:p w14:paraId="2BC3A305"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1.根据数字营销渠道选择方法，结合搜索及推荐渠道特征分析，制定数字营销渠道策略；</w:t>
      </w:r>
    </w:p>
    <w:p w14:paraId="0B51D24F"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2.根据预算分配原则与技巧，合理分配数字营销预算；</w:t>
      </w:r>
    </w:p>
    <w:p w14:paraId="5CFDCBDB"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3.根据市场定位原则，制定数字营销广告投放地域、时间策略。</w:t>
      </w:r>
    </w:p>
    <w:p w14:paraId="0F828261" w14:textId="77777777" w:rsidR="00EF2B4E" w:rsidRDefault="00A96277">
      <w:pPr>
        <w:pStyle w:val="3"/>
        <w:snapToGrid/>
        <w:spacing w:before="260" w:after="260" w:line="360" w:lineRule="auto"/>
        <w:jc w:val="both"/>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任务3 数字营销实施</w:t>
      </w:r>
    </w:p>
    <w:p w14:paraId="1CD07358" w14:textId="77777777" w:rsidR="00EF2B4E" w:rsidRDefault="00A96277">
      <w:pPr>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数字营销实施需要根据具体需求和目标进行系统规划和细致操作，不断优化和调整实施策略。为获得更好的营销效果，北极男装有限公司需要在给定的营销预算范围内，在相同的竞争环境下，为同一家企业开展3个周期的数字营销活动。北极男装有限公司需借助推荐引擎进行推荐引擎营销；结合目标用户的搜索行为，借助搜索引擎进行搜索竞价营销与搜索排名优化，完成数字营销策略的实施。</w:t>
      </w:r>
    </w:p>
    <w:p w14:paraId="03E5C1FA" w14:textId="77777777" w:rsidR="00EF2B4E" w:rsidRDefault="00A96277">
      <w:pPr>
        <w:pStyle w:val="4"/>
        <w:snapToGrid/>
        <w:spacing w:before="280" w:after="290" w:line="360" w:lineRule="auto"/>
        <w:jc w:val="both"/>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任务3-1 推荐引擎营销</w:t>
      </w:r>
    </w:p>
    <w:p w14:paraId="204F407B"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推荐引擎营销是一种有效的数字营销手段，通过使用推荐算法和机器学习技术，可以在产品或服务页面中自动推荐用户感兴趣的内容或产品，提高用户的满意度和忠诚度，增加产品或服务的销售量。</w:t>
      </w:r>
    </w:p>
    <w:p w14:paraId="1B696C0D"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因此，北极男装有限公司计划在推荐引擎上开展营销活动，通过在投放后台设置投</w:t>
      </w:r>
      <w:r>
        <w:rPr>
          <w:rFonts w:ascii="仿宋_GB2312" w:eastAsia="仿宋_GB2312" w:hAnsi="仿宋_GB2312" w:cs="仿宋_GB2312" w:hint="eastAsia"/>
          <w:color w:val="auto"/>
          <w:szCs w:val="24"/>
        </w:rPr>
        <w:lastRenderedPageBreak/>
        <w:t>放地域、投放媒体、投放受众、广告位置等方式圈定精准目标受众，以确保数字广告创意最大限度触达到潜在目标客户，从而提升广告转化率。请根据企业网站介绍与产品或服务介绍，结合营销预算，在竞赛当日，实施推荐引擎营销策略，以付费方式获得不同广告位置网页信息的强势展现机会，将信息传递给目标受众，促进品牌认知度提升与商业价值变现。</w:t>
      </w:r>
    </w:p>
    <w:p w14:paraId="3662FF7F"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b/>
          <w:color w:val="auto"/>
          <w:szCs w:val="24"/>
        </w:rPr>
        <w:t>任务要求：</w:t>
      </w:r>
    </w:p>
    <w:p w14:paraId="0EF07DA3"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1.通过人群标签定向，圈定目标受众，提高目标受众定向的精准度与范围，降低无效展现与无效点击；</w:t>
      </w:r>
    </w:p>
    <w:p w14:paraId="3B10892B"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2.根据推荐引擎竞价广告排名规则，实施推荐引擎营销策略，在有限的营销预算范围内容，尽可能多地获取广告展现量、点击量，提升广告点击率</w:t>
      </w:r>
      <w:r>
        <w:rPr>
          <w:rFonts w:ascii="仿宋_GB2312" w:eastAsia="仿宋_GB2312" w:hAnsi="仿宋_GB2312" w:cs="仿宋_GB2312" w:hint="eastAsia"/>
          <w:color w:val="auto"/>
          <w:sz w:val="22"/>
        </w:rPr>
        <w:t>。</w:t>
      </w:r>
    </w:p>
    <w:p w14:paraId="046AFDE2" w14:textId="77777777" w:rsidR="00EF2B4E" w:rsidRDefault="00A96277">
      <w:pPr>
        <w:spacing w:before="0" w:after="0" w:line="360" w:lineRule="auto"/>
        <w:ind w:firstLineChars="200" w:firstLine="480"/>
        <w:jc w:val="both"/>
        <w:rPr>
          <w:rFonts w:ascii="仿宋_GB2312" w:eastAsia="仿宋_GB2312" w:hAnsi="仿宋_GB2312" w:cs="仿宋_GB2312"/>
          <w:b/>
          <w:color w:val="auto"/>
          <w:szCs w:val="24"/>
        </w:rPr>
      </w:pPr>
      <w:r>
        <w:rPr>
          <w:rFonts w:ascii="仿宋_GB2312" w:eastAsia="仿宋_GB2312" w:hAnsi="仿宋_GB2312" w:cs="仿宋_GB2312" w:hint="eastAsia"/>
          <w:b/>
          <w:color w:val="auto"/>
          <w:szCs w:val="24"/>
        </w:rPr>
        <w:t>任务操作：</w:t>
      </w:r>
    </w:p>
    <w:p w14:paraId="179A709D"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1.依据推荐引擎账户搭建规则与技巧，搭建推广计划、推广单元；</w:t>
      </w:r>
    </w:p>
    <w:p w14:paraId="1ADF02A4"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2.结合推荐引擎广告营销目标受众定向维度，完成推荐引擎目标受众定向设置；</w:t>
      </w:r>
    </w:p>
    <w:p w14:paraId="78750B9E"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3.结合推荐引擎广告排名与扣费规则，进行目标受众出价；</w:t>
      </w:r>
    </w:p>
    <w:p w14:paraId="3D4B9586"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4.根据创意设置的原则，进行创意设置。</w:t>
      </w:r>
    </w:p>
    <w:p w14:paraId="17B40987" w14:textId="77777777" w:rsidR="00EF2B4E" w:rsidRDefault="00A96277">
      <w:pPr>
        <w:pStyle w:val="4"/>
        <w:snapToGrid/>
        <w:spacing w:before="280" w:after="290" w:line="360" w:lineRule="auto"/>
        <w:jc w:val="both"/>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任务3-2 搜索竞价营销</w:t>
      </w:r>
    </w:p>
    <w:p w14:paraId="70DE3D55"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在数字营销领域，搜索引擎竞价营销（SEM）是一种有效的营销手段。通过使用搜索引擎广告平台，可以在搜索引擎结果页面上靠前的位置展示自己的广告，吸引潜在用户点击进入公司网站或应用，提高产品或服务的曝光率和知名度。为了更好地利用搜索引擎竞价营销的优势，北极男装有限公司计划开展搜索引擎竞价营销实践，将企业信息传递给目标受众，促进品牌认知度与商业价值变现。请根据营销预算、企业信息及企业商品，在竞赛当日进行搜索引擎竞价营销。</w:t>
      </w:r>
    </w:p>
    <w:p w14:paraId="18E3D60D"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b/>
          <w:color w:val="auto"/>
          <w:szCs w:val="24"/>
        </w:rPr>
        <w:lastRenderedPageBreak/>
        <w:t>任务要求：</w:t>
      </w:r>
    </w:p>
    <w:p w14:paraId="7797610C"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1.通过关键词定位主动搜索的目标受众，以付费方式获得目标用户检索关键词时网页的展现机会；</w:t>
      </w:r>
    </w:p>
    <w:p w14:paraId="05730FA3"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2.根据搜索引擎竞价广告排名规则，进行搜索竞价营销策略实施，在有限的营销预算范围内容，尽可能多地获取广告展现量、点击量，提升广告点击率。</w:t>
      </w:r>
    </w:p>
    <w:p w14:paraId="2A2B8083" w14:textId="77777777" w:rsidR="00EF2B4E" w:rsidRDefault="00A96277">
      <w:pPr>
        <w:spacing w:before="0" w:after="0" w:line="360" w:lineRule="auto"/>
        <w:ind w:firstLineChars="200" w:firstLine="480"/>
        <w:jc w:val="both"/>
        <w:rPr>
          <w:rFonts w:ascii="仿宋_GB2312" w:eastAsia="仿宋_GB2312" w:hAnsi="仿宋_GB2312" w:cs="仿宋_GB2312"/>
          <w:b/>
          <w:color w:val="auto"/>
          <w:szCs w:val="24"/>
        </w:rPr>
      </w:pPr>
      <w:r>
        <w:rPr>
          <w:rFonts w:ascii="仿宋_GB2312" w:eastAsia="仿宋_GB2312" w:hAnsi="仿宋_GB2312" w:cs="仿宋_GB2312" w:hint="eastAsia"/>
          <w:b/>
          <w:color w:val="auto"/>
          <w:szCs w:val="24"/>
        </w:rPr>
        <w:t>任务操作：</w:t>
      </w:r>
    </w:p>
    <w:p w14:paraId="61EDE014"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1.依据搜索引擎竞价账户搭建规则与技巧，搭建推广计划、推广单元；</w:t>
      </w:r>
    </w:p>
    <w:p w14:paraId="7DBA4BD5"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2.根据搜索竞价广告排名与扣费规则，结合关键词出价方法，完成关键词添加、出价和匹配方式设置；</w:t>
      </w:r>
    </w:p>
    <w:p w14:paraId="6EFC3225"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3.根据创意设置的关键点，明确创意与关键词的相关关系，进行创意设置。</w:t>
      </w:r>
    </w:p>
    <w:p w14:paraId="5C1CBABD" w14:textId="77777777" w:rsidR="00EF2B4E" w:rsidRDefault="00A96277">
      <w:pPr>
        <w:pStyle w:val="4"/>
        <w:snapToGrid/>
        <w:spacing w:before="280" w:after="290" w:line="360" w:lineRule="auto"/>
        <w:jc w:val="both"/>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任务3-3 搜索排名优化</w:t>
      </w:r>
    </w:p>
    <w:p w14:paraId="5534C3E5"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搜索排名优化是指在了解搜索引擎自然排名机制的基础上，对网站进行内部及外部的调整优化，提高网站在搜索引擎中关键词的自然排名，获得更多的展现量，吸引更多目标客户点击访问网站，从而达到企业品牌建设及促进盈利的目标。为了更好地获取搜索引擎自然流量，北极男装有限公司将对公司网页进行搜索排名优化。请据企业网站介绍与产品或服务介绍，在竞赛当日，进行网站主页标题、关键词的优化与产品或服务页的标题、关键词优化。</w:t>
      </w:r>
    </w:p>
    <w:p w14:paraId="644BFCDC"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b/>
          <w:color w:val="auto"/>
          <w:szCs w:val="24"/>
        </w:rPr>
        <w:t>任务要求：</w:t>
      </w:r>
    </w:p>
    <w:p w14:paraId="52306780"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1.通过搜索中心对每个关键词进行检索，查看网页的实时排名，以免费的方式获得目标受众检索关键词时尽可能多的展现机会，将信息传递给目标受众；</w:t>
      </w:r>
    </w:p>
    <w:p w14:paraId="25FF82B4"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2.可根据排名反馈继续优化，继续提高搜索排名优化效果，尽可能增加网站首页和产品或服务介绍页的展现机会。</w:t>
      </w:r>
    </w:p>
    <w:p w14:paraId="5645E7C4" w14:textId="77777777" w:rsidR="00EF2B4E" w:rsidRDefault="00A96277">
      <w:pPr>
        <w:spacing w:before="0" w:after="0" w:line="360" w:lineRule="auto"/>
        <w:ind w:firstLineChars="200" w:firstLine="480"/>
        <w:jc w:val="both"/>
        <w:rPr>
          <w:rFonts w:ascii="仿宋_GB2312" w:eastAsia="仿宋_GB2312" w:hAnsi="仿宋_GB2312" w:cs="仿宋_GB2312"/>
          <w:b/>
          <w:color w:val="auto"/>
          <w:szCs w:val="24"/>
        </w:rPr>
      </w:pPr>
      <w:r>
        <w:rPr>
          <w:rFonts w:ascii="仿宋_GB2312" w:eastAsia="仿宋_GB2312" w:hAnsi="仿宋_GB2312" w:cs="仿宋_GB2312" w:hint="eastAsia"/>
          <w:b/>
          <w:color w:val="auto"/>
          <w:szCs w:val="24"/>
        </w:rPr>
        <w:lastRenderedPageBreak/>
        <w:t>任务操作：</w:t>
      </w:r>
    </w:p>
    <w:p w14:paraId="52D922C4"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1.根据搜索引擎排名规则，借助搜索工具搜索关键词，分析网站主页与产品页排名，完成网页搜索排名分析；</w:t>
      </w:r>
    </w:p>
    <w:p w14:paraId="6F17ADDD"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2.根据关键词优化方法，结合企业背景信息，完成网站主页标题、关键词的优化；</w:t>
      </w:r>
    </w:p>
    <w:p w14:paraId="7A75F05E"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3.根据关键词优化方法，结合企业背景信息，完成产品或服务页的标题、关键词优化。</w:t>
      </w:r>
    </w:p>
    <w:p w14:paraId="1993345F" w14:textId="77777777" w:rsidR="00EF2B4E" w:rsidRDefault="00A96277">
      <w:pPr>
        <w:pStyle w:val="3"/>
        <w:snapToGrid/>
        <w:spacing w:before="260" w:after="260" w:line="360" w:lineRule="auto"/>
        <w:jc w:val="both"/>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任务4 市场推广与控制</w:t>
      </w:r>
    </w:p>
    <w:p w14:paraId="3F4CDB7B"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经过一段时间的应用推广，为了降低广告成本，最大限度提升广告效果，北极男装有限公司的营销人员需要根据推广结果及营销报表，统计展现量、点击量等主要的营销数据，分析推广账户各指标维度，从消耗数据、效果数据等角度对推广效果进行整体评估，并优化营销策略。</w:t>
      </w:r>
    </w:p>
    <w:p w14:paraId="028CD5A7"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b/>
          <w:color w:val="auto"/>
          <w:szCs w:val="24"/>
        </w:rPr>
        <w:t>任务要求：</w:t>
      </w:r>
    </w:p>
    <w:p w14:paraId="6FED2495"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1.分别在前2个周期结束后，分析营销报表，评估营销效果，辅助下一周期的数字营销策略的优化与实施；</w:t>
      </w:r>
    </w:p>
    <w:p w14:paraId="77A15BD1"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2.在竞赛当日，完成企业3个周期的数字化市场推广与控制工作，增加网站展现量、点击量、点击率和搜索排名优化效果，提升品牌认知度，达到品牌传播的目的。</w:t>
      </w:r>
    </w:p>
    <w:p w14:paraId="044C633B" w14:textId="77777777" w:rsidR="00EF2B4E" w:rsidRDefault="00A96277">
      <w:pPr>
        <w:spacing w:before="0" w:after="0" w:line="360" w:lineRule="auto"/>
        <w:ind w:firstLineChars="200" w:firstLine="480"/>
        <w:jc w:val="both"/>
        <w:rPr>
          <w:rFonts w:ascii="仿宋_GB2312" w:eastAsia="仿宋_GB2312" w:hAnsi="仿宋_GB2312" w:cs="仿宋_GB2312"/>
          <w:b/>
          <w:color w:val="auto"/>
          <w:szCs w:val="24"/>
        </w:rPr>
      </w:pPr>
      <w:r>
        <w:rPr>
          <w:rFonts w:ascii="仿宋_GB2312" w:eastAsia="仿宋_GB2312" w:hAnsi="仿宋_GB2312" w:cs="仿宋_GB2312" w:hint="eastAsia"/>
          <w:b/>
          <w:color w:val="auto"/>
          <w:szCs w:val="24"/>
        </w:rPr>
        <w:t>任务操作：</w:t>
      </w:r>
    </w:p>
    <w:p w14:paraId="01877D1E"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1.结合营销效果分析方法，完成搜索竞价营销、推荐引擎营销、搜索排名优化的效果分析；</w:t>
      </w:r>
    </w:p>
    <w:p w14:paraId="45D7A198" w14:textId="77777777" w:rsidR="00EF2B4E" w:rsidRDefault="00A96277">
      <w:pPr>
        <w:spacing w:before="0" w:after="0" w:line="360" w:lineRule="auto"/>
        <w:ind w:firstLineChars="200" w:firstLine="480"/>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2.明确营销效果评估指标，完成数字营销渠道、数字营销推广计划、推广单元等评估；</w:t>
      </w:r>
    </w:p>
    <w:p w14:paraId="7C5F18D0" w14:textId="77777777" w:rsidR="00EF2B4E" w:rsidRDefault="00A96277">
      <w:pPr>
        <w:spacing w:before="0" w:after="0" w:line="360" w:lineRule="auto"/>
        <w:ind w:firstLineChars="200" w:firstLine="480"/>
        <w:jc w:val="both"/>
        <w:rPr>
          <w:rFonts w:ascii="仿宋_GB2312" w:eastAsia="仿宋_GB2312" w:hAnsi="仿宋_GB2312" w:cs="仿宋_GB2312"/>
          <w:color w:val="000000" w:themeColor="text1"/>
          <w:szCs w:val="21"/>
        </w:rPr>
      </w:pPr>
      <w:r>
        <w:rPr>
          <w:rFonts w:ascii="仿宋_GB2312" w:eastAsia="仿宋_GB2312" w:hAnsi="仿宋_GB2312" w:cs="仿宋_GB2312" w:hint="eastAsia"/>
          <w:color w:val="auto"/>
          <w:szCs w:val="24"/>
        </w:rPr>
        <w:t>3.结合营销推广优化策略，完成广告营销推广优化。</w:t>
      </w:r>
    </w:p>
    <w:p w14:paraId="6747CBA3" w14:textId="77777777" w:rsidR="00EF2B4E" w:rsidRDefault="00A96277">
      <w:pPr>
        <w:pStyle w:val="1"/>
        <w:snapToGrid/>
        <w:spacing w:before="340" w:after="330" w:line="360" w:lineRule="auto"/>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z w:val="44"/>
        </w:rPr>
        <w:lastRenderedPageBreak/>
        <w:t>三、情境营销</w:t>
      </w:r>
    </w:p>
    <w:p w14:paraId="485C1198"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数字时代的到来，新技术、新媒介、新营销方式层出不穷，营销生态变得空前复杂，4P、4C、4S、4V、4R作为市场营销的核心理念， 仍然适用于企业营销活动的方方面面。本模块紧跟产业发展趋势和行业人才需求，将营销理念及产业发展的新动向、新技术、新技能及核心素养纳入竞赛内容，对接数据分析、营销策划等相关岗位（群）；并立足课堂教学，通过大赛资源转化补充课堂教学内容，将课程教学和职业技能竞赛有机融合,以赛促教、以赛促学，完善教学评价考核方式。考查选手的随机应变能力、市场调查与分析、目标市场选择与定位、目标受众分析与定位、竞争策略分析、品牌传播、产品促销、客户服务与管理、数据分析、成本核算与财务分析、团队合作和全局运营等方面的能力。</w:t>
      </w:r>
    </w:p>
    <w:p w14:paraId="0F1BC4D8" w14:textId="77777777" w:rsidR="00EF2B4E" w:rsidRDefault="00A96277">
      <w:pPr>
        <w:pStyle w:val="2"/>
        <w:jc w:val="both"/>
        <w:rPr>
          <w:rFonts w:ascii="仿宋_GB2312" w:eastAsia="仿宋_GB2312" w:hAnsi="仿宋_GB2312" w:cs="仿宋_GB2312"/>
          <w:color w:val="000000"/>
        </w:rPr>
      </w:pPr>
      <w:r>
        <w:rPr>
          <w:rFonts w:ascii="仿宋_GB2312" w:eastAsia="仿宋_GB2312" w:hAnsi="仿宋_GB2312" w:cs="仿宋_GB2312" w:hint="eastAsia"/>
          <w:color w:val="000000"/>
        </w:rPr>
        <w:t>（一）任务目标</w:t>
      </w:r>
    </w:p>
    <w:p w14:paraId="375B5707" w14:textId="77777777" w:rsidR="00EF2B4E" w:rsidRDefault="00A96277">
      <w:pPr>
        <w:snapToGrid/>
        <w:spacing w:line="360" w:lineRule="auto"/>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各参赛队需围绕某一细分行业下的一家生产销售企业，在同一个动态市场环境条件下，进行多年度多情境的市场营销活动，并在博弈过程中根据经营核算与成本控制不断调整营销策略使企业的效益最大化。主要达成以下几方面任务目标：</w:t>
      </w:r>
    </w:p>
    <w:p w14:paraId="46268919" w14:textId="77777777" w:rsidR="00EF2B4E" w:rsidRDefault="00A96277">
      <w:pPr>
        <w:snapToGrid/>
        <w:spacing w:line="360" w:lineRule="auto"/>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1.能根据多维市场分析方法确定市场分析维度，完成企业市场分析与定位、确定目标受众群体需求，并制定相应的市场投放策略；</w:t>
      </w:r>
    </w:p>
    <w:p w14:paraId="4F6670F4" w14:textId="77777777" w:rsidR="00EF2B4E" w:rsidRDefault="00A96277">
      <w:pPr>
        <w:snapToGrid/>
        <w:spacing w:line="360" w:lineRule="auto"/>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2.能根据客户感知价值理论，分析不同类型人群的产品需求、期望价格、上市时间，明确产品研发计划。并根据研发计划制定生产管理计划，根据订单数量进行生产运营管理并完成产品交付；</w:t>
      </w:r>
    </w:p>
    <w:p w14:paraId="2808178F" w14:textId="77777777" w:rsidR="00EF2B4E" w:rsidRDefault="00A96277">
      <w:pPr>
        <w:snapToGrid/>
        <w:spacing w:line="360" w:lineRule="auto"/>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3.能根据企业营销渠道分析，制定不同产品的多渠道客户广告投放策略，并进行</w:t>
      </w:r>
      <w:r>
        <w:rPr>
          <w:rFonts w:ascii="仿宋_GB2312" w:eastAsia="仿宋_GB2312" w:hAnsi="仿宋_GB2312" w:cs="仿宋_GB2312" w:hint="eastAsia"/>
          <w:color w:val="000000"/>
        </w:rPr>
        <w:lastRenderedPageBreak/>
        <w:t>促销活动整体策划；</w:t>
      </w:r>
    </w:p>
    <w:p w14:paraId="597C9766" w14:textId="77777777" w:rsidR="00EF2B4E" w:rsidRDefault="00A96277">
      <w:pPr>
        <w:snapToGrid/>
        <w:spacing w:line="360" w:lineRule="auto"/>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4.能分析企业财务经营数据，结合财务报表进行盈亏分析。</w:t>
      </w:r>
    </w:p>
    <w:p w14:paraId="1BC904B7" w14:textId="77777777" w:rsidR="00EF2B4E" w:rsidRDefault="00A96277">
      <w:pPr>
        <w:pStyle w:val="2"/>
        <w:jc w:val="both"/>
        <w:rPr>
          <w:rFonts w:ascii="仿宋_GB2312" w:eastAsia="仿宋_GB2312" w:hAnsi="仿宋_GB2312" w:cs="仿宋_GB2312"/>
        </w:rPr>
      </w:pPr>
      <w:r>
        <w:rPr>
          <w:rFonts w:ascii="仿宋_GB2312" w:eastAsia="仿宋_GB2312" w:hAnsi="仿宋_GB2312" w:cs="仿宋_GB2312" w:hint="eastAsia"/>
        </w:rPr>
        <w:t>（二）任务背景</w:t>
      </w:r>
    </w:p>
    <w:p w14:paraId="09C6A019"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环宇运输制造有限公司是一家新成立不久，总部设立在上海市的生产制造型企业，该公司以设计、生产和销售交通运输类产品为主营业务。公司资金充裕、银行信誉良好，拥有四条生产线（两条半自动生产线、一条全自动生产线和一条柔性生产线）生产交通运输类产品，在南部市场有一定的销售基础，公司一直致力于倾听客户的需求，提供客户所信赖和注重的创新技术与服务。随着市场决定资源分配的宏观环境日益稳定，公司逐渐意识到营销能力已成为公司发展的瓶颈，如何建设营销队伍，如何精细地进行市场分析，如何精确地选择目标市场，紧跟市场变化，如何有效制定最佳的营销策略组合，赢得市场先机，取得市场份额，已经成为公司迫切需要解决的问题。股东希望团队通过不断分析市场变化，不断研发新型产品，在市场博弈中能够脱颖而出，为股东获取更多的利润。</w:t>
      </w:r>
    </w:p>
    <w:p w14:paraId="23F89ABA"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市场部通过大数据技术对电动车、折叠车、滑板车、平衡车四类产品在五个市场未来三年的部分市场环境、市场需求进行了初步调研与预测，具体数据如表1、表2所示。</w:t>
      </w:r>
    </w:p>
    <w:p w14:paraId="13549B87" w14:textId="77777777" w:rsidR="00EF2B4E" w:rsidRDefault="00A96277">
      <w:pPr>
        <w:snapToGrid/>
        <w:spacing w:before="0" w:after="0" w:line="240" w:lineRule="auto"/>
        <w:jc w:val="center"/>
        <w:rPr>
          <w:rFonts w:ascii="仿宋_GB2312" w:eastAsia="仿宋_GB2312" w:hAnsi="仿宋_GB2312" w:cs="仿宋_GB2312"/>
          <w:b/>
          <w:bCs/>
          <w:color w:val="auto"/>
          <w:sz w:val="18"/>
        </w:rPr>
      </w:pPr>
      <w:r>
        <w:rPr>
          <w:rFonts w:ascii="仿宋_GB2312" w:eastAsia="仿宋_GB2312" w:hAnsi="仿宋_GB2312" w:cs="仿宋_GB2312" w:hint="eastAsia"/>
          <w:b/>
          <w:bCs/>
          <w:color w:val="auto"/>
          <w:sz w:val="18"/>
        </w:rPr>
        <w:t>表1市场环境图表</w:t>
      </w:r>
    </w:p>
    <w:tbl>
      <w:tblPr>
        <w:tblStyle w:val="aa"/>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1149"/>
        <w:gridCol w:w="1529"/>
        <w:gridCol w:w="1529"/>
        <w:gridCol w:w="1529"/>
        <w:gridCol w:w="1529"/>
      </w:tblGrid>
      <w:tr w:rsidR="00EF2B4E" w14:paraId="6D52300F" w14:textId="77777777">
        <w:trPr>
          <w:trHeight w:val="194"/>
          <w:jc w:val="center"/>
        </w:trPr>
        <w:tc>
          <w:tcPr>
            <w:tcW w:w="1910" w:type="dxa"/>
            <w:shd w:val="clear" w:color="auto" w:fill="auto"/>
            <w:tcMar>
              <w:top w:w="0" w:type="dxa"/>
              <w:left w:w="0" w:type="dxa"/>
              <w:bottom w:w="0" w:type="dxa"/>
              <w:right w:w="0" w:type="dxa"/>
            </w:tcMar>
          </w:tcPr>
          <w:p w14:paraId="2FDF483C" w14:textId="77777777" w:rsidR="00EF2B4E" w:rsidRDefault="00A96277">
            <w:pPr>
              <w:widowControl/>
              <w:jc w:val="center"/>
              <w:textAlignment w:val="center"/>
              <w:rPr>
                <w:rFonts w:ascii="仿宋_GB2312" w:eastAsia="仿宋_GB2312" w:hAnsi="仿宋_GB2312" w:cs="仿宋_GB2312"/>
                <w:b/>
                <w:color w:val="auto"/>
                <w:sz w:val="21"/>
                <w:szCs w:val="21"/>
              </w:rPr>
            </w:pPr>
            <w:r>
              <w:rPr>
                <w:rFonts w:ascii="仿宋_GB2312" w:eastAsia="仿宋_GB2312" w:hAnsi="仿宋_GB2312" w:cs="仿宋_GB2312" w:hint="eastAsia"/>
                <w:b/>
                <w:bCs/>
                <w:color w:val="auto"/>
                <w:kern w:val="0"/>
                <w:sz w:val="21"/>
                <w:szCs w:val="21"/>
                <w:lang w:bidi="ar"/>
              </w:rPr>
              <w:t>市场环境</w:t>
            </w:r>
          </w:p>
        </w:tc>
        <w:tc>
          <w:tcPr>
            <w:tcW w:w="1149" w:type="dxa"/>
            <w:shd w:val="clear" w:color="auto" w:fill="auto"/>
            <w:tcMar>
              <w:top w:w="0" w:type="dxa"/>
              <w:left w:w="0" w:type="dxa"/>
              <w:bottom w:w="0" w:type="dxa"/>
              <w:right w:w="0" w:type="dxa"/>
            </w:tcMar>
          </w:tcPr>
          <w:p w14:paraId="23E2F67F" w14:textId="77777777" w:rsidR="00EF2B4E" w:rsidRDefault="00A96277">
            <w:pPr>
              <w:widowControl/>
              <w:jc w:val="center"/>
              <w:textAlignment w:val="center"/>
              <w:rPr>
                <w:rFonts w:ascii="仿宋_GB2312" w:eastAsia="仿宋_GB2312" w:hAnsi="仿宋_GB2312" w:cs="仿宋_GB2312"/>
                <w:b/>
                <w:color w:val="auto"/>
                <w:sz w:val="21"/>
                <w:szCs w:val="21"/>
              </w:rPr>
            </w:pPr>
            <w:r>
              <w:rPr>
                <w:rFonts w:ascii="仿宋_GB2312" w:eastAsia="仿宋_GB2312" w:hAnsi="仿宋_GB2312" w:cs="仿宋_GB2312" w:hint="eastAsia"/>
                <w:b/>
                <w:bCs/>
                <w:color w:val="auto"/>
                <w:kern w:val="0"/>
                <w:sz w:val="21"/>
                <w:szCs w:val="21"/>
                <w:lang w:bidi="ar"/>
              </w:rPr>
              <w:t>期初值</w:t>
            </w:r>
          </w:p>
        </w:tc>
        <w:tc>
          <w:tcPr>
            <w:tcW w:w="1529" w:type="dxa"/>
            <w:shd w:val="clear" w:color="auto" w:fill="auto"/>
            <w:tcMar>
              <w:top w:w="0" w:type="dxa"/>
              <w:left w:w="0" w:type="dxa"/>
              <w:bottom w:w="0" w:type="dxa"/>
              <w:right w:w="0" w:type="dxa"/>
            </w:tcMar>
          </w:tcPr>
          <w:p w14:paraId="551731AA" w14:textId="77777777" w:rsidR="00EF2B4E" w:rsidRDefault="00A96277">
            <w:pPr>
              <w:widowControl/>
              <w:jc w:val="center"/>
              <w:textAlignment w:val="center"/>
              <w:rPr>
                <w:rFonts w:ascii="仿宋_GB2312" w:eastAsia="仿宋_GB2312" w:hAnsi="仿宋_GB2312" w:cs="仿宋_GB2312"/>
                <w:b/>
                <w:color w:val="auto"/>
                <w:sz w:val="21"/>
                <w:szCs w:val="21"/>
              </w:rPr>
            </w:pPr>
            <w:r>
              <w:rPr>
                <w:rFonts w:ascii="仿宋_GB2312" w:eastAsia="仿宋_GB2312" w:hAnsi="仿宋_GB2312" w:cs="仿宋_GB2312" w:hint="eastAsia"/>
                <w:b/>
                <w:bCs/>
                <w:color w:val="auto"/>
                <w:kern w:val="0"/>
                <w:sz w:val="21"/>
                <w:szCs w:val="21"/>
                <w:lang w:bidi="ar"/>
              </w:rPr>
              <w:t>第一季度</w:t>
            </w:r>
          </w:p>
        </w:tc>
        <w:tc>
          <w:tcPr>
            <w:tcW w:w="1529" w:type="dxa"/>
            <w:shd w:val="clear" w:color="auto" w:fill="auto"/>
            <w:tcMar>
              <w:top w:w="0" w:type="dxa"/>
              <w:left w:w="0" w:type="dxa"/>
              <w:bottom w:w="0" w:type="dxa"/>
              <w:right w:w="0" w:type="dxa"/>
            </w:tcMar>
          </w:tcPr>
          <w:p w14:paraId="75D92431" w14:textId="77777777" w:rsidR="00EF2B4E" w:rsidRDefault="00A96277">
            <w:pPr>
              <w:widowControl/>
              <w:jc w:val="center"/>
              <w:textAlignment w:val="center"/>
              <w:rPr>
                <w:rFonts w:ascii="仿宋_GB2312" w:eastAsia="仿宋_GB2312" w:hAnsi="仿宋_GB2312" w:cs="仿宋_GB2312"/>
                <w:b/>
                <w:color w:val="auto"/>
                <w:sz w:val="21"/>
                <w:szCs w:val="21"/>
              </w:rPr>
            </w:pPr>
            <w:r>
              <w:rPr>
                <w:rFonts w:ascii="仿宋_GB2312" w:eastAsia="仿宋_GB2312" w:hAnsi="仿宋_GB2312" w:cs="仿宋_GB2312" w:hint="eastAsia"/>
                <w:b/>
                <w:bCs/>
                <w:color w:val="auto"/>
                <w:kern w:val="0"/>
                <w:sz w:val="21"/>
                <w:szCs w:val="21"/>
                <w:lang w:bidi="ar"/>
              </w:rPr>
              <w:t>第二季度</w:t>
            </w:r>
          </w:p>
        </w:tc>
        <w:tc>
          <w:tcPr>
            <w:tcW w:w="1529" w:type="dxa"/>
            <w:shd w:val="clear" w:color="auto" w:fill="auto"/>
            <w:tcMar>
              <w:top w:w="0" w:type="dxa"/>
              <w:left w:w="0" w:type="dxa"/>
              <w:bottom w:w="0" w:type="dxa"/>
              <w:right w:w="0" w:type="dxa"/>
            </w:tcMar>
          </w:tcPr>
          <w:p w14:paraId="264E590C" w14:textId="77777777" w:rsidR="00EF2B4E" w:rsidRDefault="00A96277">
            <w:pPr>
              <w:widowControl/>
              <w:jc w:val="center"/>
              <w:textAlignment w:val="center"/>
              <w:rPr>
                <w:rFonts w:ascii="仿宋_GB2312" w:eastAsia="仿宋_GB2312" w:hAnsi="仿宋_GB2312" w:cs="仿宋_GB2312"/>
                <w:b/>
                <w:color w:val="auto"/>
                <w:sz w:val="21"/>
                <w:szCs w:val="21"/>
              </w:rPr>
            </w:pPr>
            <w:r>
              <w:rPr>
                <w:rFonts w:ascii="仿宋_GB2312" w:eastAsia="仿宋_GB2312" w:hAnsi="仿宋_GB2312" w:cs="仿宋_GB2312" w:hint="eastAsia"/>
                <w:b/>
                <w:bCs/>
                <w:color w:val="auto"/>
                <w:kern w:val="0"/>
                <w:sz w:val="21"/>
                <w:szCs w:val="21"/>
                <w:lang w:bidi="ar"/>
              </w:rPr>
              <w:t>第三季度</w:t>
            </w:r>
          </w:p>
        </w:tc>
        <w:tc>
          <w:tcPr>
            <w:tcW w:w="1529" w:type="dxa"/>
            <w:shd w:val="clear" w:color="auto" w:fill="auto"/>
            <w:tcMar>
              <w:top w:w="0" w:type="dxa"/>
              <w:left w:w="0" w:type="dxa"/>
              <w:bottom w:w="0" w:type="dxa"/>
              <w:right w:w="0" w:type="dxa"/>
            </w:tcMar>
          </w:tcPr>
          <w:p w14:paraId="26BAF4E8" w14:textId="77777777" w:rsidR="00EF2B4E" w:rsidRDefault="00A96277">
            <w:pPr>
              <w:widowControl/>
              <w:jc w:val="center"/>
              <w:textAlignment w:val="center"/>
              <w:rPr>
                <w:rFonts w:ascii="仿宋_GB2312" w:eastAsia="仿宋_GB2312" w:hAnsi="仿宋_GB2312" w:cs="仿宋_GB2312"/>
                <w:b/>
                <w:color w:val="auto"/>
                <w:sz w:val="21"/>
                <w:szCs w:val="21"/>
              </w:rPr>
            </w:pPr>
            <w:r>
              <w:rPr>
                <w:rFonts w:ascii="仿宋_GB2312" w:eastAsia="仿宋_GB2312" w:hAnsi="仿宋_GB2312" w:cs="仿宋_GB2312" w:hint="eastAsia"/>
                <w:b/>
                <w:bCs/>
                <w:color w:val="auto"/>
                <w:kern w:val="0"/>
                <w:sz w:val="21"/>
                <w:szCs w:val="21"/>
                <w:lang w:bidi="ar"/>
              </w:rPr>
              <w:t>第四季度</w:t>
            </w:r>
          </w:p>
        </w:tc>
      </w:tr>
      <w:tr w:rsidR="00EF2B4E" w14:paraId="593BA363" w14:textId="77777777">
        <w:trPr>
          <w:trHeight w:val="364"/>
          <w:jc w:val="center"/>
        </w:trPr>
        <w:tc>
          <w:tcPr>
            <w:tcW w:w="1910" w:type="dxa"/>
            <w:shd w:val="clear" w:color="auto" w:fill="auto"/>
            <w:tcMar>
              <w:top w:w="0" w:type="dxa"/>
              <w:left w:w="0" w:type="dxa"/>
              <w:bottom w:w="0" w:type="dxa"/>
              <w:right w:w="0" w:type="dxa"/>
            </w:tcMar>
          </w:tcPr>
          <w:p w14:paraId="050AB01B"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常驻人口（万）：</w:t>
            </w:r>
          </w:p>
        </w:tc>
        <w:tc>
          <w:tcPr>
            <w:tcW w:w="1149" w:type="dxa"/>
            <w:shd w:val="clear" w:color="auto" w:fill="auto"/>
            <w:tcMar>
              <w:top w:w="0" w:type="dxa"/>
              <w:left w:w="0" w:type="dxa"/>
              <w:bottom w:w="0" w:type="dxa"/>
              <w:right w:w="0" w:type="dxa"/>
            </w:tcMar>
          </w:tcPr>
          <w:p w14:paraId="0612AAA5"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1000</w:t>
            </w:r>
          </w:p>
        </w:tc>
        <w:tc>
          <w:tcPr>
            <w:tcW w:w="1529" w:type="dxa"/>
            <w:shd w:val="clear" w:color="auto" w:fill="auto"/>
            <w:tcMar>
              <w:top w:w="0" w:type="dxa"/>
              <w:left w:w="0" w:type="dxa"/>
              <w:bottom w:w="0" w:type="dxa"/>
              <w:right w:w="0" w:type="dxa"/>
            </w:tcMar>
          </w:tcPr>
          <w:p w14:paraId="15291D36"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1040</w:t>
            </w:r>
          </w:p>
        </w:tc>
        <w:tc>
          <w:tcPr>
            <w:tcW w:w="1529" w:type="dxa"/>
            <w:shd w:val="clear" w:color="auto" w:fill="auto"/>
            <w:tcMar>
              <w:top w:w="0" w:type="dxa"/>
              <w:left w:w="0" w:type="dxa"/>
              <w:bottom w:w="0" w:type="dxa"/>
              <w:right w:w="0" w:type="dxa"/>
            </w:tcMar>
          </w:tcPr>
          <w:p w14:paraId="65526CF8"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1030</w:t>
            </w:r>
          </w:p>
        </w:tc>
        <w:tc>
          <w:tcPr>
            <w:tcW w:w="1529" w:type="dxa"/>
            <w:shd w:val="clear" w:color="auto" w:fill="auto"/>
            <w:tcMar>
              <w:top w:w="0" w:type="dxa"/>
              <w:left w:w="0" w:type="dxa"/>
              <w:bottom w:w="0" w:type="dxa"/>
              <w:right w:w="0" w:type="dxa"/>
            </w:tcMar>
          </w:tcPr>
          <w:p w14:paraId="262B4375"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1020</w:t>
            </w:r>
          </w:p>
        </w:tc>
        <w:tc>
          <w:tcPr>
            <w:tcW w:w="1529" w:type="dxa"/>
            <w:shd w:val="clear" w:color="auto" w:fill="auto"/>
            <w:tcMar>
              <w:top w:w="0" w:type="dxa"/>
              <w:left w:w="0" w:type="dxa"/>
              <w:bottom w:w="0" w:type="dxa"/>
              <w:right w:w="0" w:type="dxa"/>
            </w:tcMar>
          </w:tcPr>
          <w:p w14:paraId="64C79F6A"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1010</w:t>
            </w:r>
          </w:p>
        </w:tc>
      </w:tr>
      <w:tr w:rsidR="00EF2B4E" w14:paraId="7E11FEB7" w14:textId="77777777">
        <w:trPr>
          <w:trHeight w:val="375"/>
          <w:jc w:val="center"/>
        </w:trPr>
        <w:tc>
          <w:tcPr>
            <w:tcW w:w="1910" w:type="dxa"/>
            <w:shd w:val="clear" w:color="auto" w:fill="auto"/>
            <w:tcMar>
              <w:top w:w="0" w:type="dxa"/>
              <w:left w:w="0" w:type="dxa"/>
              <w:bottom w:w="0" w:type="dxa"/>
              <w:right w:w="0" w:type="dxa"/>
            </w:tcMar>
          </w:tcPr>
          <w:p w14:paraId="5FF7ECCC"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购买力指数(%)：</w:t>
            </w:r>
          </w:p>
        </w:tc>
        <w:tc>
          <w:tcPr>
            <w:tcW w:w="1149" w:type="dxa"/>
            <w:shd w:val="clear" w:color="auto" w:fill="auto"/>
            <w:tcMar>
              <w:top w:w="0" w:type="dxa"/>
              <w:left w:w="0" w:type="dxa"/>
              <w:bottom w:w="0" w:type="dxa"/>
              <w:right w:w="0" w:type="dxa"/>
            </w:tcMar>
          </w:tcPr>
          <w:p w14:paraId="45443429"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20</w:t>
            </w:r>
          </w:p>
        </w:tc>
        <w:tc>
          <w:tcPr>
            <w:tcW w:w="1529" w:type="dxa"/>
            <w:shd w:val="clear" w:color="auto" w:fill="auto"/>
            <w:tcMar>
              <w:top w:w="0" w:type="dxa"/>
              <w:left w:w="0" w:type="dxa"/>
              <w:bottom w:w="0" w:type="dxa"/>
              <w:right w:w="0" w:type="dxa"/>
            </w:tcMar>
          </w:tcPr>
          <w:p w14:paraId="6491F1DE"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19</w:t>
            </w:r>
          </w:p>
        </w:tc>
        <w:tc>
          <w:tcPr>
            <w:tcW w:w="1529" w:type="dxa"/>
            <w:shd w:val="clear" w:color="auto" w:fill="auto"/>
            <w:tcMar>
              <w:top w:w="0" w:type="dxa"/>
              <w:left w:w="0" w:type="dxa"/>
              <w:bottom w:w="0" w:type="dxa"/>
              <w:right w:w="0" w:type="dxa"/>
            </w:tcMar>
          </w:tcPr>
          <w:p w14:paraId="4DF8BDD8"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19</w:t>
            </w:r>
          </w:p>
        </w:tc>
        <w:tc>
          <w:tcPr>
            <w:tcW w:w="1529" w:type="dxa"/>
            <w:shd w:val="clear" w:color="auto" w:fill="auto"/>
            <w:tcMar>
              <w:top w:w="0" w:type="dxa"/>
              <w:left w:w="0" w:type="dxa"/>
              <w:bottom w:w="0" w:type="dxa"/>
              <w:right w:w="0" w:type="dxa"/>
            </w:tcMar>
          </w:tcPr>
          <w:p w14:paraId="5A97EC65"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19</w:t>
            </w:r>
          </w:p>
        </w:tc>
        <w:tc>
          <w:tcPr>
            <w:tcW w:w="1529" w:type="dxa"/>
            <w:shd w:val="clear" w:color="auto" w:fill="auto"/>
            <w:tcMar>
              <w:top w:w="0" w:type="dxa"/>
              <w:left w:w="0" w:type="dxa"/>
              <w:bottom w:w="0" w:type="dxa"/>
              <w:right w:w="0" w:type="dxa"/>
            </w:tcMar>
          </w:tcPr>
          <w:p w14:paraId="1154D23C"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19</w:t>
            </w:r>
          </w:p>
        </w:tc>
      </w:tr>
      <w:tr w:rsidR="00EF2B4E" w14:paraId="13C5769D" w14:textId="77777777">
        <w:trPr>
          <w:trHeight w:val="386"/>
          <w:jc w:val="center"/>
        </w:trPr>
        <w:tc>
          <w:tcPr>
            <w:tcW w:w="1910" w:type="dxa"/>
            <w:shd w:val="clear" w:color="auto" w:fill="auto"/>
            <w:tcMar>
              <w:top w:w="0" w:type="dxa"/>
              <w:left w:w="0" w:type="dxa"/>
              <w:bottom w:w="0" w:type="dxa"/>
              <w:right w:w="0" w:type="dxa"/>
            </w:tcMar>
          </w:tcPr>
          <w:p w14:paraId="1365B828"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通货膨胀率(%)：</w:t>
            </w:r>
          </w:p>
        </w:tc>
        <w:tc>
          <w:tcPr>
            <w:tcW w:w="1149" w:type="dxa"/>
            <w:shd w:val="clear" w:color="auto" w:fill="auto"/>
            <w:tcMar>
              <w:top w:w="0" w:type="dxa"/>
              <w:left w:w="0" w:type="dxa"/>
              <w:bottom w:w="0" w:type="dxa"/>
              <w:right w:w="0" w:type="dxa"/>
            </w:tcMar>
          </w:tcPr>
          <w:p w14:paraId="40568BCE"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2.3</w:t>
            </w:r>
          </w:p>
        </w:tc>
        <w:tc>
          <w:tcPr>
            <w:tcW w:w="1529" w:type="dxa"/>
            <w:shd w:val="clear" w:color="auto" w:fill="auto"/>
            <w:tcMar>
              <w:top w:w="0" w:type="dxa"/>
              <w:left w:w="0" w:type="dxa"/>
              <w:bottom w:w="0" w:type="dxa"/>
              <w:right w:w="0" w:type="dxa"/>
            </w:tcMar>
          </w:tcPr>
          <w:p w14:paraId="533E3D4B"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2</w:t>
            </w:r>
          </w:p>
        </w:tc>
        <w:tc>
          <w:tcPr>
            <w:tcW w:w="1529" w:type="dxa"/>
            <w:shd w:val="clear" w:color="auto" w:fill="auto"/>
            <w:tcMar>
              <w:top w:w="0" w:type="dxa"/>
              <w:left w:w="0" w:type="dxa"/>
              <w:bottom w:w="0" w:type="dxa"/>
              <w:right w:w="0" w:type="dxa"/>
            </w:tcMar>
          </w:tcPr>
          <w:p w14:paraId="15C24FD3"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2</w:t>
            </w:r>
          </w:p>
        </w:tc>
        <w:tc>
          <w:tcPr>
            <w:tcW w:w="1529" w:type="dxa"/>
            <w:shd w:val="clear" w:color="auto" w:fill="auto"/>
            <w:tcMar>
              <w:top w:w="0" w:type="dxa"/>
              <w:left w:w="0" w:type="dxa"/>
              <w:bottom w:w="0" w:type="dxa"/>
              <w:right w:w="0" w:type="dxa"/>
            </w:tcMar>
          </w:tcPr>
          <w:p w14:paraId="5A7D0281"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2</w:t>
            </w:r>
          </w:p>
        </w:tc>
        <w:tc>
          <w:tcPr>
            <w:tcW w:w="1529" w:type="dxa"/>
            <w:shd w:val="clear" w:color="auto" w:fill="auto"/>
            <w:tcMar>
              <w:top w:w="0" w:type="dxa"/>
              <w:left w:w="0" w:type="dxa"/>
              <w:bottom w:w="0" w:type="dxa"/>
              <w:right w:w="0" w:type="dxa"/>
            </w:tcMar>
          </w:tcPr>
          <w:p w14:paraId="08D5F931"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2</w:t>
            </w:r>
          </w:p>
        </w:tc>
      </w:tr>
      <w:tr w:rsidR="00EF2B4E" w14:paraId="1B537927" w14:textId="77777777">
        <w:trPr>
          <w:trHeight w:val="330"/>
          <w:jc w:val="center"/>
        </w:trPr>
        <w:tc>
          <w:tcPr>
            <w:tcW w:w="1910" w:type="dxa"/>
            <w:shd w:val="clear" w:color="auto" w:fill="auto"/>
            <w:tcMar>
              <w:top w:w="0" w:type="dxa"/>
              <w:left w:w="0" w:type="dxa"/>
              <w:bottom w:w="0" w:type="dxa"/>
              <w:right w:w="0" w:type="dxa"/>
            </w:tcMar>
          </w:tcPr>
          <w:p w14:paraId="19642627"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利息率(%)：</w:t>
            </w:r>
          </w:p>
        </w:tc>
        <w:tc>
          <w:tcPr>
            <w:tcW w:w="1149" w:type="dxa"/>
            <w:shd w:val="clear" w:color="auto" w:fill="auto"/>
            <w:tcMar>
              <w:top w:w="0" w:type="dxa"/>
              <w:left w:w="0" w:type="dxa"/>
              <w:bottom w:w="0" w:type="dxa"/>
              <w:right w:w="0" w:type="dxa"/>
            </w:tcMar>
          </w:tcPr>
          <w:p w14:paraId="321853BA"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1.5</w:t>
            </w:r>
          </w:p>
        </w:tc>
        <w:tc>
          <w:tcPr>
            <w:tcW w:w="1529" w:type="dxa"/>
            <w:shd w:val="clear" w:color="auto" w:fill="auto"/>
            <w:tcMar>
              <w:top w:w="0" w:type="dxa"/>
              <w:left w:w="0" w:type="dxa"/>
              <w:bottom w:w="0" w:type="dxa"/>
              <w:right w:w="0" w:type="dxa"/>
            </w:tcMar>
          </w:tcPr>
          <w:p w14:paraId="6A50CAD4"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1.42</w:t>
            </w:r>
          </w:p>
        </w:tc>
        <w:tc>
          <w:tcPr>
            <w:tcW w:w="1529" w:type="dxa"/>
            <w:shd w:val="clear" w:color="auto" w:fill="auto"/>
            <w:tcMar>
              <w:top w:w="0" w:type="dxa"/>
              <w:left w:w="0" w:type="dxa"/>
              <w:bottom w:w="0" w:type="dxa"/>
              <w:right w:w="0" w:type="dxa"/>
            </w:tcMar>
          </w:tcPr>
          <w:p w14:paraId="38821310"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1.41</w:t>
            </w:r>
          </w:p>
        </w:tc>
        <w:tc>
          <w:tcPr>
            <w:tcW w:w="1529" w:type="dxa"/>
            <w:shd w:val="clear" w:color="auto" w:fill="auto"/>
            <w:tcMar>
              <w:top w:w="0" w:type="dxa"/>
              <w:left w:w="0" w:type="dxa"/>
              <w:bottom w:w="0" w:type="dxa"/>
              <w:right w:w="0" w:type="dxa"/>
            </w:tcMar>
          </w:tcPr>
          <w:p w14:paraId="712223CD"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1.4</w:t>
            </w:r>
          </w:p>
        </w:tc>
        <w:tc>
          <w:tcPr>
            <w:tcW w:w="1529" w:type="dxa"/>
            <w:shd w:val="clear" w:color="auto" w:fill="auto"/>
            <w:tcMar>
              <w:top w:w="0" w:type="dxa"/>
              <w:left w:w="0" w:type="dxa"/>
              <w:bottom w:w="0" w:type="dxa"/>
              <w:right w:w="0" w:type="dxa"/>
            </w:tcMar>
          </w:tcPr>
          <w:p w14:paraId="45C46B41"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1.39</w:t>
            </w:r>
          </w:p>
        </w:tc>
      </w:tr>
      <w:tr w:rsidR="00EF2B4E" w14:paraId="3C2BD986" w14:textId="77777777">
        <w:trPr>
          <w:trHeight w:val="309"/>
          <w:jc w:val="center"/>
        </w:trPr>
        <w:tc>
          <w:tcPr>
            <w:tcW w:w="1910" w:type="dxa"/>
            <w:shd w:val="clear" w:color="auto" w:fill="auto"/>
            <w:tcMar>
              <w:top w:w="0" w:type="dxa"/>
              <w:left w:w="0" w:type="dxa"/>
              <w:bottom w:w="0" w:type="dxa"/>
              <w:right w:w="0" w:type="dxa"/>
            </w:tcMar>
          </w:tcPr>
          <w:p w14:paraId="6C5B8D28"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人均GDP(元)：</w:t>
            </w:r>
          </w:p>
        </w:tc>
        <w:tc>
          <w:tcPr>
            <w:tcW w:w="1149" w:type="dxa"/>
            <w:shd w:val="clear" w:color="auto" w:fill="auto"/>
            <w:tcMar>
              <w:top w:w="0" w:type="dxa"/>
              <w:left w:w="0" w:type="dxa"/>
              <w:bottom w:w="0" w:type="dxa"/>
              <w:right w:w="0" w:type="dxa"/>
            </w:tcMar>
          </w:tcPr>
          <w:p w14:paraId="0F431605"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5000</w:t>
            </w:r>
          </w:p>
        </w:tc>
        <w:tc>
          <w:tcPr>
            <w:tcW w:w="1529" w:type="dxa"/>
            <w:shd w:val="clear" w:color="auto" w:fill="auto"/>
            <w:tcMar>
              <w:top w:w="0" w:type="dxa"/>
              <w:left w:w="0" w:type="dxa"/>
              <w:bottom w:w="0" w:type="dxa"/>
              <w:right w:w="0" w:type="dxa"/>
            </w:tcMar>
          </w:tcPr>
          <w:p w14:paraId="1BB0733E"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4850</w:t>
            </w:r>
          </w:p>
        </w:tc>
        <w:tc>
          <w:tcPr>
            <w:tcW w:w="1529" w:type="dxa"/>
            <w:shd w:val="clear" w:color="auto" w:fill="auto"/>
            <w:tcMar>
              <w:top w:w="0" w:type="dxa"/>
              <w:left w:w="0" w:type="dxa"/>
              <w:bottom w:w="0" w:type="dxa"/>
              <w:right w:w="0" w:type="dxa"/>
            </w:tcMar>
          </w:tcPr>
          <w:p w14:paraId="5B41D88E"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5044</w:t>
            </w:r>
          </w:p>
        </w:tc>
        <w:tc>
          <w:tcPr>
            <w:tcW w:w="1529" w:type="dxa"/>
            <w:shd w:val="clear" w:color="auto" w:fill="auto"/>
            <w:tcMar>
              <w:top w:w="0" w:type="dxa"/>
              <w:left w:w="0" w:type="dxa"/>
              <w:bottom w:w="0" w:type="dxa"/>
              <w:right w:w="0" w:type="dxa"/>
            </w:tcMar>
          </w:tcPr>
          <w:p w14:paraId="081DA0EC"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5245.76</w:t>
            </w:r>
          </w:p>
        </w:tc>
        <w:tc>
          <w:tcPr>
            <w:tcW w:w="1529" w:type="dxa"/>
            <w:shd w:val="clear" w:color="auto" w:fill="auto"/>
            <w:tcMar>
              <w:top w:w="0" w:type="dxa"/>
              <w:left w:w="0" w:type="dxa"/>
              <w:bottom w:w="0" w:type="dxa"/>
              <w:right w:w="0" w:type="dxa"/>
            </w:tcMar>
          </w:tcPr>
          <w:p w14:paraId="73B32F56"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5455.59</w:t>
            </w:r>
          </w:p>
        </w:tc>
      </w:tr>
      <w:tr w:rsidR="00EF2B4E" w14:paraId="230A9699" w14:textId="77777777">
        <w:trPr>
          <w:trHeight w:val="397"/>
          <w:jc w:val="center"/>
        </w:trPr>
        <w:tc>
          <w:tcPr>
            <w:tcW w:w="1910" w:type="dxa"/>
            <w:shd w:val="clear" w:color="auto" w:fill="auto"/>
            <w:tcMar>
              <w:top w:w="0" w:type="dxa"/>
              <w:left w:w="0" w:type="dxa"/>
              <w:bottom w:w="0" w:type="dxa"/>
              <w:right w:w="0" w:type="dxa"/>
            </w:tcMar>
          </w:tcPr>
          <w:p w14:paraId="7944B714"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lastRenderedPageBreak/>
              <w:t>恩格尔系数(%)：</w:t>
            </w:r>
          </w:p>
        </w:tc>
        <w:tc>
          <w:tcPr>
            <w:tcW w:w="1149" w:type="dxa"/>
            <w:shd w:val="clear" w:color="auto" w:fill="auto"/>
            <w:tcMar>
              <w:top w:w="0" w:type="dxa"/>
              <w:left w:w="0" w:type="dxa"/>
              <w:bottom w:w="0" w:type="dxa"/>
              <w:right w:w="0" w:type="dxa"/>
            </w:tcMar>
          </w:tcPr>
          <w:p w14:paraId="5C306C74"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40</w:t>
            </w:r>
          </w:p>
        </w:tc>
        <w:tc>
          <w:tcPr>
            <w:tcW w:w="1529" w:type="dxa"/>
            <w:shd w:val="clear" w:color="auto" w:fill="auto"/>
            <w:tcMar>
              <w:top w:w="0" w:type="dxa"/>
              <w:left w:w="0" w:type="dxa"/>
              <w:bottom w:w="0" w:type="dxa"/>
              <w:right w:w="0" w:type="dxa"/>
            </w:tcMar>
          </w:tcPr>
          <w:p w14:paraId="48BD9773"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41.6</w:t>
            </w:r>
          </w:p>
        </w:tc>
        <w:tc>
          <w:tcPr>
            <w:tcW w:w="1529" w:type="dxa"/>
            <w:shd w:val="clear" w:color="auto" w:fill="auto"/>
            <w:tcMar>
              <w:top w:w="0" w:type="dxa"/>
              <w:left w:w="0" w:type="dxa"/>
              <w:bottom w:w="0" w:type="dxa"/>
              <w:right w:w="0" w:type="dxa"/>
            </w:tcMar>
          </w:tcPr>
          <w:p w14:paraId="2C67F38A"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39.52</w:t>
            </w:r>
          </w:p>
        </w:tc>
        <w:tc>
          <w:tcPr>
            <w:tcW w:w="1529" w:type="dxa"/>
            <w:shd w:val="clear" w:color="auto" w:fill="auto"/>
            <w:tcMar>
              <w:top w:w="0" w:type="dxa"/>
              <w:left w:w="0" w:type="dxa"/>
              <w:bottom w:w="0" w:type="dxa"/>
              <w:right w:w="0" w:type="dxa"/>
            </w:tcMar>
          </w:tcPr>
          <w:p w14:paraId="2AF6CA07"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37.54</w:t>
            </w:r>
          </w:p>
        </w:tc>
        <w:tc>
          <w:tcPr>
            <w:tcW w:w="1529" w:type="dxa"/>
            <w:shd w:val="clear" w:color="auto" w:fill="auto"/>
            <w:tcMar>
              <w:top w:w="0" w:type="dxa"/>
              <w:left w:w="0" w:type="dxa"/>
              <w:bottom w:w="0" w:type="dxa"/>
              <w:right w:w="0" w:type="dxa"/>
            </w:tcMar>
          </w:tcPr>
          <w:p w14:paraId="58B140AA"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35.66</w:t>
            </w:r>
          </w:p>
        </w:tc>
      </w:tr>
      <w:tr w:rsidR="00EF2B4E" w14:paraId="054D84E2" w14:textId="77777777">
        <w:trPr>
          <w:trHeight w:val="363"/>
          <w:jc w:val="center"/>
        </w:trPr>
        <w:tc>
          <w:tcPr>
            <w:tcW w:w="1910" w:type="dxa"/>
            <w:shd w:val="clear" w:color="auto" w:fill="auto"/>
            <w:tcMar>
              <w:top w:w="0" w:type="dxa"/>
              <w:left w:w="0" w:type="dxa"/>
              <w:bottom w:w="0" w:type="dxa"/>
              <w:right w:w="0" w:type="dxa"/>
            </w:tcMar>
          </w:tcPr>
          <w:p w14:paraId="68402114"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市场需求波动率(%)：</w:t>
            </w:r>
          </w:p>
        </w:tc>
        <w:tc>
          <w:tcPr>
            <w:tcW w:w="1149" w:type="dxa"/>
            <w:shd w:val="clear" w:color="auto" w:fill="auto"/>
            <w:tcMar>
              <w:top w:w="0" w:type="dxa"/>
              <w:left w:w="0" w:type="dxa"/>
              <w:bottom w:w="0" w:type="dxa"/>
              <w:right w:w="0" w:type="dxa"/>
            </w:tcMar>
          </w:tcPr>
          <w:p w14:paraId="7F41F0A0"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0</w:t>
            </w:r>
          </w:p>
        </w:tc>
        <w:tc>
          <w:tcPr>
            <w:tcW w:w="1529" w:type="dxa"/>
            <w:shd w:val="clear" w:color="auto" w:fill="auto"/>
            <w:tcMar>
              <w:top w:w="0" w:type="dxa"/>
              <w:left w:w="0" w:type="dxa"/>
              <w:bottom w:w="0" w:type="dxa"/>
              <w:right w:w="0" w:type="dxa"/>
            </w:tcMar>
          </w:tcPr>
          <w:p w14:paraId="1FB92DB4"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10</w:t>
            </w:r>
          </w:p>
        </w:tc>
        <w:tc>
          <w:tcPr>
            <w:tcW w:w="1529" w:type="dxa"/>
            <w:shd w:val="clear" w:color="auto" w:fill="auto"/>
            <w:tcMar>
              <w:top w:w="0" w:type="dxa"/>
              <w:left w:w="0" w:type="dxa"/>
              <w:bottom w:w="0" w:type="dxa"/>
              <w:right w:w="0" w:type="dxa"/>
            </w:tcMar>
          </w:tcPr>
          <w:p w14:paraId="1E1B045F"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19</w:t>
            </w:r>
          </w:p>
        </w:tc>
        <w:tc>
          <w:tcPr>
            <w:tcW w:w="1529" w:type="dxa"/>
            <w:shd w:val="clear" w:color="auto" w:fill="auto"/>
            <w:tcMar>
              <w:top w:w="0" w:type="dxa"/>
              <w:left w:w="0" w:type="dxa"/>
              <w:bottom w:w="0" w:type="dxa"/>
              <w:right w:w="0" w:type="dxa"/>
            </w:tcMar>
          </w:tcPr>
          <w:p w14:paraId="0D8369E9"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28</w:t>
            </w:r>
          </w:p>
        </w:tc>
        <w:tc>
          <w:tcPr>
            <w:tcW w:w="1529" w:type="dxa"/>
            <w:shd w:val="clear" w:color="auto" w:fill="auto"/>
            <w:tcMar>
              <w:top w:w="0" w:type="dxa"/>
              <w:left w:w="0" w:type="dxa"/>
              <w:bottom w:w="0" w:type="dxa"/>
              <w:right w:w="0" w:type="dxa"/>
            </w:tcMar>
          </w:tcPr>
          <w:p w14:paraId="0582C85F" w14:textId="77777777" w:rsidR="00EF2B4E" w:rsidRDefault="00A96277">
            <w:pPr>
              <w:widowControl/>
              <w:jc w:val="center"/>
              <w:textAlignment w:val="center"/>
              <w:rPr>
                <w:rFonts w:ascii="仿宋_GB2312" w:eastAsia="仿宋_GB2312" w:hAnsi="仿宋_GB2312" w:cs="仿宋_GB2312"/>
                <w:bCs/>
                <w:color w:val="auto"/>
                <w:sz w:val="21"/>
                <w:szCs w:val="21"/>
              </w:rPr>
            </w:pPr>
            <w:r>
              <w:rPr>
                <w:rFonts w:ascii="仿宋_GB2312" w:eastAsia="仿宋_GB2312" w:hAnsi="仿宋_GB2312" w:cs="仿宋_GB2312" w:hint="eastAsia"/>
                <w:color w:val="auto"/>
                <w:kern w:val="0"/>
                <w:sz w:val="21"/>
                <w:szCs w:val="21"/>
                <w:lang w:bidi="ar"/>
              </w:rPr>
              <w:t>36</w:t>
            </w:r>
          </w:p>
        </w:tc>
      </w:tr>
    </w:tbl>
    <w:p w14:paraId="09EF9790" w14:textId="77777777" w:rsidR="00EF2B4E" w:rsidRDefault="00EF2B4E">
      <w:pPr>
        <w:snapToGrid/>
        <w:spacing w:after="156" w:line="360" w:lineRule="auto"/>
        <w:jc w:val="both"/>
        <w:rPr>
          <w:rFonts w:ascii="仿宋_GB2312" w:eastAsia="仿宋_GB2312" w:hAnsi="仿宋_GB2312" w:cs="仿宋_GB2312"/>
          <w:color w:val="000000" w:themeColor="text1"/>
          <w:sz w:val="18"/>
        </w:rPr>
      </w:pPr>
    </w:p>
    <w:p w14:paraId="47963166" w14:textId="77777777" w:rsidR="00EF2B4E" w:rsidRDefault="00A96277">
      <w:pPr>
        <w:snapToGrid/>
        <w:spacing w:before="0" w:after="0" w:line="240" w:lineRule="auto"/>
        <w:jc w:val="center"/>
        <w:rPr>
          <w:rFonts w:ascii="仿宋_GB2312" w:eastAsia="仿宋_GB2312" w:hAnsi="仿宋_GB2312" w:cs="仿宋_GB2312"/>
          <w:b/>
          <w:bCs/>
          <w:color w:val="auto"/>
          <w:sz w:val="18"/>
        </w:rPr>
      </w:pPr>
      <w:r>
        <w:rPr>
          <w:rFonts w:ascii="仿宋_GB2312" w:eastAsia="仿宋_GB2312" w:hAnsi="仿宋_GB2312" w:cs="仿宋_GB2312" w:hint="eastAsia"/>
          <w:b/>
          <w:bCs/>
          <w:color w:val="auto"/>
          <w:sz w:val="18"/>
        </w:rPr>
        <w:t>表2 市场预测图表</w:t>
      </w:r>
    </w:p>
    <w:tbl>
      <w:tblPr>
        <w:tblStyle w:val="a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45"/>
        <w:gridCol w:w="680"/>
        <w:gridCol w:w="680"/>
        <w:gridCol w:w="680"/>
        <w:gridCol w:w="680"/>
        <w:gridCol w:w="680"/>
        <w:gridCol w:w="680"/>
        <w:gridCol w:w="680"/>
        <w:gridCol w:w="680"/>
        <w:gridCol w:w="680"/>
        <w:gridCol w:w="681"/>
        <w:gridCol w:w="681"/>
      </w:tblGrid>
      <w:tr w:rsidR="00EF2B4E" w14:paraId="7180EC17" w14:textId="77777777">
        <w:trPr>
          <w:trHeight w:val="213"/>
          <w:jc w:val="center"/>
        </w:trPr>
        <w:tc>
          <w:tcPr>
            <w:tcW w:w="709" w:type="dxa"/>
            <w:vMerge w:val="restart"/>
            <w:shd w:val="clear" w:color="auto" w:fill="auto"/>
            <w:tcMar>
              <w:top w:w="0" w:type="dxa"/>
              <w:left w:w="0" w:type="dxa"/>
              <w:bottom w:w="0" w:type="dxa"/>
              <w:right w:w="0" w:type="dxa"/>
            </w:tcMar>
          </w:tcPr>
          <w:p w14:paraId="67F1F7D6" w14:textId="77777777" w:rsidR="00EF2B4E" w:rsidRDefault="00A96277">
            <w:pPr>
              <w:widowControl/>
              <w:jc w:val="center"/>
              <w:textAlignment w:val="center"/>
              <w:rPr>
                <w:rFonts w:ascii="仿宋_GB2312" w:eastAsia="仿宋_GB2312" w:hAnsi="仿宋_GB2312" w:cs="仿宋_GB2312"/>
                <w:b/>
                <w:bCs/>
                <w:color w:val="auto"/>
                <w:sz w:val="21"/>
                <w:szCs w:val="21"/>
              </w:rPr>
            </w:pPr>
            <w:r>
              <w:rPr>
                <w:rFonts w:ascii="仿宋_GB2312" w:eastAsia="仿宋_GB2312" w:hAnsi="仿宋_GB2312" w:cs="仿宋_GB2312" w:hint="eastAsia"/>
                <w:b/>
                <w:bCs/>
                <w:color w:val="auto"/>
                <w:kern w:val="0"/>
                <w:sz w:val="21"/>
                <w:szCs w:val="21"/>
                <w:lang w:bidi="ar"/>
              </w:rPr>
              <w:t>季度</w:t>
            </w:r>
          </w:p>
        </w:tc>
        <w:tc>
          <w:tcPr>
            <w:tcW w:w="945" w:type="dxa"/>
            <w:vMerge w:val="restart"/>
            <w:shd w:val="clear" w:color="auto" w:fill="auto"/>
            <w:tcMar>
              <w:top w:w="0" w:type="dxa"/>
              <w:left w:w="0" w:type="dxa"/>
              <w:bottom w:w="0" w:type="dxa"/>
              <w:right w:w="0" w:type="dxa"/>
            </w:tcMar>
          </w:tcPr>
          <w:p w14:paraId="48BDA828" w14:textId="77777777" w:rsidR="00EF2B4E" w:rsidRDefault="00A96277">
            <w:pPr>
              <w:widowControl/>
              <w:jc w:val="center"/>
              <w:textAlignment w:val="center"/>
              <w:rPr>
                <w:rFonts w:ascii="仿宋_GB2312" w:eastAsia="仿宋_GB2312" w:hAnsi="仿宋_GB2312" w:cs="仿宋_GB2312"/>
                <w:b/>
                <w:bCs/>
                <w:color w:val="auto"/>
                <w:sz w:val="21"/>
                <w:szCs w:val="21"/>
              </w:rPr>
            </w:pPr>
            <w:r>
              <w:rPr>
                <w:rFonts w:ascii="仿宋_GB2312" w:eastAsia="仿宋_GB2312" w:hAnsi="仿宋_GB2312" w:cs="仿宋_GB2312" w:hint="eastAsia"/>
                <w:b/>
                <w:bCs/>
                <w:color w:val="auto"/>
                <w:kern w:val="0"/>
                <w:sz w:val="21"/>
                <w:szCs w:val="21"/>
                <w:lang w:bidi="ar"/>
              </w:rPr>
              <w:t>产品</w:t>
            </w:r>
          </w:p>
        </w:tc>
        <w:tc>
          <w:tcPr>
            <w:tcW w:w="1360" w:type="dxa"/>
            <w:gridSpan w:val="2"/>
            <w:shd w:val="clear" w:color="auto" w:fill="auto"/>
            <w:tcMar>
              <w:top w:w="0" w:type="dxa"/>
              <w:left w:w="0" w:type="dxa"/>
              <w:bottom w:w="0" w:type="dxa"/>
              <w:right w:w="0" w:type="dxa"/>
            </w:tcMar>
          </w:tcPr>
          <w:p w14:paraId="2EE8D116" w14:textId="77777777" w:rsidR="00EF2B4E" w:rsidRDefault="00A96277">
            <w:pPr>
              <w:widowControl/>
              <w:jc w:val="center"/>
              <w:textAlignment w:val="center"/>
              <w:rPr>
                <w:rFonts w:ascii="仿宋_GB2312" w:eastAsia="仿宋_GB2312" w:hAnsi="仿宋_GB2312" w:cs="仿宋_GB2312"/>
                <w:b/>
                <w:bCs/>
                <w:color w:val="auto"/>
                <w:sz w:val="21"/>
                <w:szCs w:val="21"/>
              </w:rPr>
            </w:pPr>
            <w:r>
              <w:rPr>
                <w:rFonts w:ascii="仿宋_GB2312" w:eastAsia="仿宋_GB2312" w:hAnsi="仿宋_GB2312" w:cs="仿宋_GB2312" w:hint="eastAsia"/>
                <w:b/>
                <w:bCs/>
                <w:color w:val="auto"/>
                <w:kern w:val="0"/>
                <w:sz w:val="21"/>
                <w:szCs w:val="21"/>
                <w:lang w:bidi="ar"/>
              </w:rPr>
              <w:t>直销</w:t>
            </w:r>
          </w:p>
        </w:tc>
        <w:tc>
          <w:tcPr>
            <w:tcW w:w="1360" w:type="dxa"/>
            <w:gridSpan w:val="2"/>
            <w:shd w:val="clear" w:color="auto" w:fill="auto"/>
            <w:tcMar>
              <w:top w:w="0" w:type="dxa"/>
              <w:left w:w="0" w:type="dxa"/>
              <w:bottom w:w="0" w:type="dxa"/>
              <w:right w:w="0" w:type="dxa"/>
            </w:tcMar>
          </w:tcPr>
          <w:p w14:paraId="34AA0891" w14:textId="77777777" w:rsidR="00EF2B4E" w:rsidRDefault="00A96277">
            <w:pPr>
              <w:widowControl/>
              <w:jc w:val="center"/>
              <w:textAlignment w:val="center"/>
              <w:rPr>
                <w:rFonts w:ascii="仿宋_GB2312" w:eastAsia="仿宋_GB2312" w:hAnsi="仿宋_GB2312" w:cs="仿宋_GB2312"/>
                <w:b/>
                <w:bCs/>
                <w:color w:val="auto"/>
                <w:sz w:val="21"/>
                <w:szCs w:val="21"/>
              </w:rPr>
            </w:pPr>
            <w:r>
              <w:rPr>
                <w:rFonts w:ascii="仿宋_GB2312" w:eastAsia="仿宋_GB2312" w:hAnsi="仿宋_GB2312" w:cs="仿宋_GB2312" w:hint="eastAsia"/>
                <w:b/>
                <w:bCs/>
                <w:color w:val="auto"/>
                <w:kern w:val="0"/>
                <w:sz w:val="21"/>
                <w:szCs w:val="21"/>
                <w:lang w:bidi="ar"/>
              </w:rPr>
              <w:t>批发</w:t>
            </w:r>
          </w:p>
        </w:tc>
        <w:tc>
          <w:tcPr>
            <w:tcW w:w="4762" w:type="dxa"/>
            <w:gridSpan w:val="7"/>
            <w:shd w:val="clear" w:color="auto" w:fill="auto"/>
            <w:tcMar>
              <w:top w:w="0" w:type="dxa"/>
              <w:left w:w="0" w:type="dxa"/>
              <w:bottom w:w="0" w:type="dxa"/>
              <w:right w:w="0" w:type="dxa"/>
            </w:tcMar>
          </w:tcPr>
          <w:p w14:paraId="7A1778C4" w14:textId="77777777" w:rsidR="00EF2B4E" w:rsidRDefault="00A96277">
            <w:pPr>
              <w:widowControl/>
              <w:jc w:val="center"/>
              <w:textAlignment w:val="center"/>
              <w:rPr>
                <w:rFonts w:ascii="仿宋_GB2312" w:eastAsia="仿宋_GB2312" w:hAnsi="仿宋_GB2312" w:cs="仿宋_GB2312"/>
                <w:b/>
                <w:bCs/>
                <w:color w:val="auto"/>
                <w:sz w:val="21"/>
                <w:szCs w:val="21"/>
              </w:rPr>
            </w:pPr>
            <w:r>
              <w:rPr>
                <w:rFonts w:ascii="仿宋_GB2312" w:eastAsia="仿宋_GB2312" w:hAnsi="仿宋_GB2312" w:cs="仿宋_GB2312" w:hint="eastAsia"/>
                <w:b/>
                <w:bCs/>
                <w:color w:val="auto"/>
                <w:kern w:val="0"/>
                <w:sz w:val="21"/>
                <w:szCs w:val="21"/>
                <w:lang w:bidi="ar"/>
              </w:rPr>
              <w:t>零售</w:t>
            </w:r>
          </w:p>
        </w:tc>
      </w:tr>
      <w:tr w:rsidR="00EF2B4E" w14:paraId="4F906D38" w14:textId="77777777">
        <w:trPr>
          <w:trHeight w:val="622"/>
          <w:jc w:val="center"/>
        </w:trPr>
        <w:tc>
          <w:tcPr>
            <w:tcW w:w="709" w:type="dxa"/>
            <w:vMerge/>
            <w:shd w:val="clear" w:color="auto" w:fill="auto"/>
            <w:tcMar>
              <w:top w:w="0" w:type="dxa"/>
              <w:left w:w="0" w:type="dxa"/>
              <w:bottom w:w="0" w:type="dxa"/>
              <w:right w:w="0" w:type="dxa"/>
            </w:tcMar>
          </w:tcPr>
          <w:p w14:paraId="79EE15FA" w14:textId="77777777" w:rsidR="00EF2B4E" w:rsidRDefault="00EF2B4E">
            <w:pPr>
              <w:jc w:val="center"/>
              <w:rPr>
                <w:rFonts w:ascii="仿宋_GB2312" w:eastAsia="仿宋_GB2312" w:hAnsi="仿宋_GB2312" w:cs="仿宋_GB2312"/>
                <w:b/>
                <w:bCs/>
                <w:color w:val="auto"/>
                <w:sz w:val="21"/>
                <w:szCs w:val="21"/>
              </w:rPr>
            </w:pPr>
          </w:p>
        </w:tc>
        <w:tc>
          <w:tcPr>
            <w:tcW w:w="945" w:type="dxa"/>
            <w:vMerge/>
            <w:shd w:val="clear" w:color="auto" w:fill="auto"/>
            <w:tcMar>
              <w:top w:w="0" w:type="dxa"/>
              <w:left w:w="0" w:type="dxa"/>
              <w:bottom w:w="0" w:type="dxa"/>
              <w:right w:w="0" w:type="dxa"/>
            </w:tcMar>
          </w:tcPr>
          <w:p w14:paraId="3DCE201E" w14:textId="77777777" w:rsidR="00EF2B4E" w:rsidRDefault="00EF2B4E">
            <w:pPr>
              <w:jc w:val="center"/>
              <w:rPr>
                <w:rFonts w:ascii="仿宋_GB2312" w:eastAsia="仿宋_GB2312" w:hAnsi="仿宋_GB2312" w:cs="仿宋_GB2312"/>
                <w:b/>
                <w:bCs/>
                <w:color w:val="auto"/>
                <w:sz w:val="21"/>
                <w:szCs w:val="21"/>
              </w:rPr>
            </w:pPr>
          </w:p>
        </w:tc>
        <w:tc>
          <w:tcPr>
            <w:tcW w:w="680" w:type="dxa"/>
            <w:shd w:val="clear" w:color="auto" w:fill="auto"/>
            <w:tcMar>
              <w:top w:w="0" w:type="dxa"/>
              <w:left w:w="0" w:type="dxa"/>
              <w:bottom w:w="0" w:type="dxa"/>
              <w:right w:w="0" w:type="dxa"/>
            </w:tcMar>
          </w:tcPr>
          <w:p w14:paraId="27B2E1F6" w14:textId="77777777" w:rsidR="00EF2B4E" w:rsidRDefault="00A96277">
            <w:pPr>
              <w:widowControl/>
              <w:jc w:val="center"/>
              <w:textAlignment w:val="center"/>
              <w:rPr>
                <w:rFonts w:ascii="仿宋_GB2312" w:eastAsia="仿宋_GB2312" w:hAnsi="仿宋_GB2312" w:cs="仿宋_GB2312"/>
                <w:b/>
                <w:bCs/>
                <w:color w:val="auto"/>
                <w:sz w:val="21"/>
                <w:szCs w:val="21"/>
              </w:rPr>
            </w:pPr>
            <w:r>
              <w:rPr>
                <w:rFonts w:ascii="仿宋_GB2312" w:eastAsia="仿宋_GB2312" w:hAnsi="仿宋_GB2312" w:cs="仿宋_GB2312" w:hint="eastAsia"/>
                <w:b/>
                <w:bCs/>
                <w:color w:val="auto"/>
                <w:kern w:val="0"/>
                <w:sz w:val="21"/>
                <w:szCs w:val="21"/>
                <w:lang w:bidi="ar"/>
              </w:rPr>
              <w:t>平均价格</w:t>
            </w:r>
          </w:p>
        </w:tc>
        <w:tc>
          <w:tcPr>
            <w:tcW w:w="680" w:type="dxa"/>
            <w:shd w:val="clear" w:color="auto" w:fill="auto"/>
            <w:tcMar>
              <w:top w:w="0" w:type="dxa"/>
              <w:left w:w="0" w:type="dxa"/>
              <w:bottom w:w="0" w:type="dxa"/>
              <w:right w:w="0" w:type="dxa"/>
            </w:tcMar>
          </w:tcPr>
          <w:p w14:paraId="149363A6" w14:textId="77777777" w:rsidR="00EF2B4E" w:rsidRDefault="00A96277">
            <w:pPr>
              <w:widowControl/>
              <w:jc w:val="center"/>
              <w:textAlignment w:val="center"/>
              <w:rPr>
                <w:rFonts w:ascii="仿宋_GB2312" w:eastAsia="仿宋_GB2312" w:hAnsi="仿宋_GB2312" w:cs="仿宋_GB2312"/>
                <w:b/>
                <w:bCs/>
                <w:color w:val="auto"/>
                <w:sz w:val="21"/>
                <w:szCs w:val="21"/>
              </w:rPr>
            </w:pPr>
            <w:r>
              <w:rPr>
                <w:rFonts w:ascii="仿宋_GB2312" w:eastAsia="仿宋_GB2312" w:hAnsi="仿宋_GB2312" w:cs="仿宋_GB2312" w:hint="eastAsia"/>
                <w:b/>
                <w:bCs/>
                <w:color w:val="auto"/>
                <w:kern w:val="0"/>
                <w:sz w:val="21"/>
                <w:szCs w:val="21"/>
                <w:lang w:bidi="ar"/>
              </w:rPr>
              <w:t>需求量(件)</w:t>
            </w:r>
          </w:p>
        </w:tc>
        <w:tc>
          <w:tcPr>
            <w:tcW w:w="680" w:type="dxa"/>
            <w:shd w:val="clear" w:color="auto" w:fill="auto"/>
            <w:tcMar>
              <w:top w:w="0" w:type="dxa"/>
              <w:left w:w="0" w:type="dxa"/>
              <w:bottom w:w="0" w:type="dxa"/>
              <w:right w:w="0" w:type="dxa"/>
            </w:tcMar>
          </w:tcPr>
          <w:p w14:paraId="7562A381" w14:textId="77777777" w:rsidR="00EF2B4E" w:rsidRDefault="00A96277">
            <w:pPr>
              <w:widowControl/>
              <w:jc w:val="center"/>
              <w:textAlignment w:val="center"/>
              <w:rPr>
                <w:rFonts w:ascii="仿宋_GB2312" w:eastAsia="仿宋_GB2312" w:hAnsi="仿宋_GB2312" w:cs="仿宋_GB2312"/>
                <w:b/>
                <w:bCs/>
                <w:color w:val="auto"/>
                <w:sz w:val="21"/>
                <w:szCs w:val="21"/>
              </w:rPr>
            </w:pPr>
            <w:r>
              <w:rPr>
                <w:rFonts w:ascii="仿宋_GB2312" w:eastAsia="仿宋_GB2312" w:hAnsi="仿宋_GB2312" w:cs="仿宋_GB2312" w:hint="eastAsia"/>
                <w:b/>
                <w:bCs/>
                <w:color w:val="auto"/>
                <w:kern w:val="0"/>
                <w:sz w:val="21"/>
                <w:szCs w:val="21"/>
                <w:lang w:bidi="ar"/>
              </w:rPr>
              <w:t>平均价格</w:t>
            </w:r>
          </w:p>
        </w:tc>
        <w:tc>
          <w:tcPr>
            <w:tcW w:w="680" w:type="dxa"/>
            <w:shd w:val="clear" w:color="auto" w:fill="auto"/>
            <w:tcMar>
              <w:top w:w="0" w:type="dxa"/>
              <w:left w:w="0" w:type="dxa"/>
              <w:bottom w:w="0" w:type="dxa"/>
              <w:right w:w="0" w:type="dxa"/>
            </w:tcMar>
          </w:tcPr>
          <w:p w14:paraId="642781A6" w14:textId="77777777" w:rsidR="00EF2B4E" w:rsidRDefault="00A96277">
            <w:pPr>
              <w:widowControl/>
              <w:jc w:val="center"/>
              <w:textAlignment w:val="center"/>
              <w:rPr>
                <w:rFonts w:ascii="仿宋_GB2312" w:eastAsia="仿宋_GB2312" w:hAnsi="仿宋_GB2312" w:cs="仿宋_GB2312"/>
                <w:b/>
                <w:bCs/>
                <w:color w:val="auto"/>
                <w:sz w:val="21"/>
                <w:szCs w:val="21"/>
              </w:rPr>
            </w:pPr>
            <w:r>
              <w:rPr>
                <w:rFonts w:ascii="仿宋_GB2312" w:eastAsia="仿宋_GB2312" w:hAnsi="仿宋_GB2312" w:cs="仿宋_GB2312" w:hint="eastAsia"/>
                <w:b/>
                <w:bCs/>
                <w:color w:val="auto"/>
                <w:kern w:val="0"/>
                <w:sz w:val="21"/>
                <w:szCs w:val="21"/>
                <w:lang w:bidi="ar"/>
              </w:rPr>
              <w:t>需求量(件)</w:t>
            </w:r>
          </w:p>
        </w:tc>
        <w:tc>
          <w:tcPr>
            <w:tcW w:w="680" w:type="dxa"/>
            <w:shd w:val="clear" w:color="auto" w:fill="auto"/>
            <w:tcMar>
              <w:top w:w="0" w:type="dxa"/>
              <w:left w:w="0" w:type="dxa"/>
              <w:bottom w:w="0" w:type="dxa"/>
              <w:right w:w="0" w:type="dxa"/>
            </w:tcMar>
          </w:tcPr>
          <w:p w14:paraId="5AA5ABD3" w14:textId="77777777" w:rsidR="00EF2B4E" w:rsidRDefault="00A96277">
            <w:pPr>
              <w:widowControl/>
              <w:jc w:val="center"/>
              <w:textAlignment w:val="center"/>
              <w:rPr>
                <w:rFonts w:ascii="仿宋_GB2312" w:eastAsia="仿宋_GB2312" w:hAnsi="仿宋_GB2312" w:cs="仿宋_GB2312"/>
                <w:b/>
                <w:bCs/>
                <w:color w:val="auto"/>
                <w:sz w:val="21"/>
                <w:szCs w:val="21"/>
              </w:rPr>
            </w:pPr>
            <w:r>
              <w:rPr>
                <w:rFonts w:ascii="仿宋_GB2312" w:eastAsia="仿宋_GB2312" w:hAnsi="仿宋_GB2312" w:cs="仿宋_GB2312" w:hint="eastAsia"/>
                <w:b/>
                <w:bCs/>
                <w:color w:val="auto"/>
                <w:kern w:val="0"/>
                <w:sz w:val="21"/>
                <w:szCs w:val="21"/>
                <w:lang w:bidi="ar"/>
              </w:rPr>
              <w:t>市场期望价格</w:t>
            </w:r>
          </w:p>
        </w:tc>
        <w:tc>
          <w:tcPr>
            <w:tcW w:w="680" w:type="dxa"/>
            <w:shd w:val="clear" w:color="auto" w:fill="auto"/>
            <w:tcMar>
              <w:top w:w="0" w:type="dxa"/>
              <w:left w:w="0" w:type="dxa"/>
              <w:bottom w:w="0" w:type="dxa"/>
              <w:right w:w="0" w:type="dxa"/>
            </w:tcMar>
          </w:tcPr>
          <w:p w14:paraId="20BD946C" w14:textId="77777777" w:rsidR="00EF2B4E" w:rsidRDefault="00A96277">
            <w:pPr>
              <w:widowControl/>
              <w:jc w:val="center"/>
              <w:textAlignment w:val="center"/>
              <w:rPr>
                <w:rFonts w:ascii="仿宋_GB2312" w:eastAsia="仿宋_GB2312" w:hAnsi="仿宋_GB2312" w:cs="仿宋_GB2312"/>
                <w:b/>
                <w:bCs/>
                <w:color w:val="auto"/>
                <w:sz w:val="21"/>
                <w:szCs w:val="21"/>
              </w:rPr>
            </w:pPr>
            <w:r>
              <w:rPr>
                <w:rFonts w:ascii="仿宋_GB2312" w:eastAsia="仿宋_GB2312" w:hAnsi="仿宋_GB2312" w:cs="仿宋_GB2312" w:hint="eastAsia"/>
                <w:b/>
                <w:bCs/>
                <w:color w:val="auto"/>
                <w:kern w:val="0"/>
                <w:sz w:val="21"/>
                <w:szCs w:val="21"/>
                <w:lang w:bidi="ar"/>
              </w:rPr>
              <w:t>习惯型(件)</w:t>
            </w:r>
          </w:p>
        </w:tc>
        <w:tc>
          <w:tcPr>
            <w:tcW w:w="680" w:type="dxa"/>
            <w:shd w:val="clear" w:color="auto" w:fill="auto"/>
            <w:tcMar>
              <w:top w:w="0" w:type="dxa"/>
              <w:left w:w="0" w:type="dxa"/>
              <w:bottom w:w="0" w:type="dxa"/>
              <w:right w:w="0" w:type="dxa"/>
            </w:tcMar>
          </w:tcPr>
          <w:p w14:paraId="23F3B3C0" w14:textId="77777777" w:rsidR="00EF2B4E" w:rsidRDefault="00A96277">
            <w:pPr>
              <w:widowControl/>
              <w:jc w:val="center"/>
              <w:textAlignment w:val="center"/>
              <w:rPr>
                <w:rFonts w:ascii="仿宋_GB2312" w:eastAsia="仿宋_GB2312" w:hAnsi="仿宋_GB2312" w:cs="仿宋_GB2312"/>
                <w:b/>
                <w:bCs/>
                <w:color w:val="auto"/>
                <w:sz w:val="21"/>
                <w:szCs w:val="21"/>
              </w:rPr>
            </w:pPr>
            <w:r>
              <w:rPr>
                <w:rFonts w:ascii="仿宋_GB2312" w:eastAsia="仿宋_GB2312" w:hAnsi="仿宋_GB2312" w:cs="仿宋_GB2312" w:hint="eastAsia"/>
                <w:b/>
                <w:bCs/>
                <w:color w:val="auto"/>
                <w:kern w:val="0"/>
                <w:sz w:val="21"/>
                <w:szCs w:val="21"/>
                <w:lang w:bidi="ar"/>
              </w:rPr>
              <w:t>理智型(件)</w:t>
            </w:r>
          </w:p>
        </w:tc>
        <w:tc>
          <w:tcPr>
            <w:tcW w:w="680" w:type="dxa"/>
            <w:shd w:val="clear" w:color="auto" w:fill="auto"/>
            <w:tcMar>
              <w:top w:w="0" w:type="dxa"/>
              <w:left w:w="0" w:type="dxa"/>
              <w:bottom w:w="0" w:type="dxa"/>
              <w:right w:w="0" w:type="dxa"/>
            </w:tcMar>
          </w:tcPr>
          <w:p w14:paraId="57438F49" w14:textId="77777777" w:rsidR="00EF2B4E" w:rsidRDefault="00A96277">
            <w:pPr>
              <w:widowControl/>
              <w:jc w:val="center"/>
              <w:textAlignment w:val="center"/>
              <w:rPr>
                <w:rFonts w:ascii="仿宋_GB2312" w:eastAsia="仿宋_GB2312" w:hAnsi="仿宋_GB2312" w:cs="仿宋_GB2312"/>
                <w:b/>
                <w:bCs/>
                <w:color w:val="auto"/>
                <w:sz w:val="21"/>
                <w:szCs w:val="21"/>
              </w:rPr>
            </w:pPr>
            <w:r>
              <w:rPr>
                <w:rFonts w:ascii="仿宋_GB2312" w:eastAsia="仿宋_GB2312" w:hAnsi="仿宋_GB2312" w:cs="仿宋_GB2312" w:hint="eastAsia"/>
                <w:b/>
                <w:bCs/>
                <w:color w:val="auto"/>
                <w:kern w:val="0"/>
                <w:sz w:val="21"/>
                <w:szCs w:val="21"/>
                <w:lang w:bidi="ar"/>
              </w:rPr>
              <w:t>冲动型(件)</w:t>
            </w:r>
          </w:p>
        </w:tc>
        <w:tc>
          <w:tcPr>
            <w:tcW w:w="680" w:type="dxa"/>
            <w:shd w:val="clear" w:color="auto" w:fill="auto"/>
            <w:tcMar>
              <w:top w:w="0" w:type="dxa"/>
              <w:left w:w="0" w:type="dxa"/>
              <w:bottom w:w="0" w:type="dxa"/>
              <w:right w:w="0" w:type="dxa"/>
            </w:tcMar>
          </w:tcPr>
          <w:p w14:paraId="55DCC8BF" w14:textId="77777777" w:rsidR="00EF2B4E" w:rsidRDefault="00A96277">
            <w:pPr>
              <w:widowControl/>
              <w:jc w:val="center"/>
              <w:textAlignment w:val="center"/>
              <w:rPr>
                <w:rFonts w:ascii="仿宋_GB2312" w:eastAsia="仿宋_GB2312" w:hAnsi="仿宋_GB2312" w:cs="仿宋_GB2312"/>
                <w:b/>
                <w:bCs/>
                <w:color w:val="auto"/>
                <w:sz w:val="21"/>
                <w:szCs w:val="21"/>
              </w:rPr>
            </w:pPr>
            <w:r>
              <w:rPr>
                <w:rFonts w:ascii="仿宋_GB2312" w:eastAsia="仿宋_GB2312" w:hAnsi="仿宋_GB2312" w:cs="仿宋_GB2312" w:hint="eastAsia"/>
                <w:b/>
                <w:bCs/>
                <w:color w:val="auto"/>
                <w:kern w:val="0"/>
                <w:sz w:val="21"/>
                <w:szCs w:val="21"/>
                <w:lang w:bidi="ar"/>
              </w:rPr>
              <w:t>经济型(件)</w:t>
            </w:r>
          </w:p>
        </w:tc>
        <w:tc>
          <w:tcPr>
            <w:tcW w:w="681" w:type="dxa"/>
            <w:shd w:val="clear" w:color="auto" w:fill="auto"/>
            <w:tcMar>
              <w:top w:w="0" w:type="dxa"/>
              <w:left w:w="0" w:type="dxa"/>
              <w:bottom w:w="0" w:type="dxa"/>
              <w:right w:w="0" w:type="dxa"/>
            </w:tcMar>
          </w:tcPr>
          <w:p w14:paraId="120E3070" w14:textId="77777777" w:rsidR="00EF2B4E" w:rsidRDefault="00A96277">
            <w:pPr>
              <w:widowControl/>
              <w:jc w:val="center"/>
              <w:textAlignment w:val="center"/>
              <w:rPr>
                <w:rFonts w:ascii="仿宋_GB2312" w:eastAsia="仿宋_GB2312" w:hAnsi="仿宋_GB2312" w:cs="仿宋_GB2312"/>
                <w:b/>
                <w:bCs/>
                <w:color w:val="auto"/>
                <w:sz w:val="21"/>
                <w:szCs w:val="21"/>
              </w:rPr>
            </w:pPr>
            <w:r>
              <w:rPr>
                <w:rFonts w:ascii="仿宋_GB2312" w:eastAsia="仿宋_GB2312" w:hAnsi="仿宋_GB2312" w:cs="仿宋_GB2312" w:hint="eastAsia"/>
                <w:b/>
                <w:bCs/>
                <w:color w:val="auto"/>
                <w:kern w:val="0"/>
                <w:sz w:val="21"/>
                <w:szCs w:val="21"/>
                <w:lang w:bidi="ar"/>
              </w:rPr>
              <w:t>情感型(件)</w:t>
            </w:r>
          </w:p>
        </w:tc>
        <w:tc>
          <w:tcPr>
            <w:tcW w:w="681" w:type="dxa"/>
            <w:shd w:val="clear" w:color="auto" w:fill="auto"/>
            <w:tcMar>
              <w:top w:w="0" w:type="dxa"/>
              <w:left w:w="0" w:type="dxa"/>
              <w:bottom w:w="0" w:type="dxa"/>
              <w:right w:w="0" w:type="dxa"/>
            </w:tcMar>
          </w:tcPr>
          <w:p w14:paraId="4565057D" w14:textId="77777777" w:rsidR="00EF2B4E" w:rsidRDefault="00A96277">
            <w:pPr>
              <w:widowControl/>
              <w:jc w:val="center"/>
              <w:textAlignment w:val="center"/>
              <w:rPr>
                <w:rFonts w:ascii="仿宋_GB2312" w:eastAsia="仿宋_GB2312" w:hAnsi="仿宋_GB2312" w:cs="仿宋_GB2312"/>
                <w:b/>
                <w:bCs/>
                <w:color w:val="auto"/>
                <w:sz w:val="21"/>
                <w:szCs w:val="21"/>
              </w:rPr>
            </w:pPr>
            <w:r>
              <w:rPr>
                <w:rFonts w:ascii="仿宋_GB2312" w:eastAsia="仿宋_GB2312" w:hAnsi="仿宋_GB2312" w:cs="仿宋_GB2312" w:hint="eastAsia"/>
                <w:b/>
                <w:bCs/>
                <w:color w:val="auto"/>
                <w:kern w:val="0"/>
                <w:sz w:val="21"/>
                <w:szCs w:val="21"/>
                <w:lang w:bidi="ar"/>
              </w:rPr>
              <w:t>不定型(件)</w:t>
            </w:r>
          </w:p>
        </w:tc>
      </w:tr>
      <w:tr w:rsidR="00EF2B4E" w14:paraId="237C9990" w14:textId="77777777">
        <w:trPr>
          <w:trHeight w:val="409"/>
          <w:jc w:val="center"/>
        </w:trPr>
        <w:tc>
          <w:tcPr>
            <w:tcW w:w="709" w:type="dxa"/>
            <w:shd w:val="clear" w:color="auto" w:fill="auto"/>
            <w:tcMar>
              <w:top w:w="0" w:type="dxa"/>
              <w:left w:w="0" w:type="dxa"/>
              <w:bottom w:w="0" w:type="dxa"/>
              <w:right w:w="0" w:type="dxa"/>
            </w:tcMar>
          </w:tcPr>
          <w:p w14:paraId="72BACAE4"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1</w:t>
            </w:r>
          </w:p>
        </w:tc>
        <w:tc>
          <w:tcPr>
            <w:tcW w:w="945" w:type="dxa"/>
            <w:shd w:val="clear" w:color="auto" w:fill="auto"/>
            <w:tcMar>
              <w:top w:w="0" w:type="dxa"/>
              <w:left w:w="0" w:type="dxa"/>
              <w:bottom w:w="0" w:type="dxa"/>
              <w:right w:w="0" w:type="dxa"/>
            </w:tcMar>
          </w:tcPr>
          <w:p w14:paraId="03068CF6"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电动车</w:t>
            </w:r>
          </w:p>
        </w:tc>
        <w:tc>
          <w:tcPr>
            <w:tcW w:w="680" w:type="dxa"/>
            <w:shd w:val="clear" w:color="auto" w:fill="auto"/>
            <w:tcMar>
              <w:top w:w="0" w:type="dxa"/>
              <w:left w:w="0" w:type="dxa"/>
              <w:bottom w:w="0" w:type="dxa"/>
              <w:right w:w="0" w:type="dxa"/>
            </w:tcMar>
          </w:tcPr>
          <w:p w14:paraId="2D5A5DDC"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9.56</w:t>
            </w:r>
          </w:p>
        </w:tc>
        <w:tc>
          <w:tcPr>
            <w:tcW w:w="680" w:type="dxa"/>
            <w:shd w:val="clear" w:color="auto" w:fill="auto"/>
            <w:tcMar>
              <w:top w:w="0" w:type="dxa"/>
              <w:left w:w="0" w:type="dxa"/>
              <w:bottom w:w="0" w:type="dxa"/>
              <w:right w:w="0" w:type="dxa"/>
            </w:tcMar>
          </w:tcPr>
          <w:p w14:paraId="7ECF8601"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203</w:t>
            </w:r>
          </w:p>
        </w:tc>
        <w:tc>
          <w:tcPr>
            <w:tcW w:w="680" w:type="dxa"/>
            <w:shd w:val="clear" w:color="auto" w:fill="auto"/>
            <w:tcMar>
              <w:top w:w="0" w:type="dxa"/>
              <w:left w:w="0" w:type="dxa"/>
              <w:bottom w:w="0" w:type="dxa"/>
              <w:right w:w="0" w:type="dxa"/>
            </w:tcMar>
          </w:tcPr>
          <w:p w14:paraId="7A54D756"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6.93</w:t>
            </w:r>
          </w:p>
        </w:tc>
        <w:tc>
          <w:tcPr>
            <w:tcW w:w="680" w:type="dxa"/>
            <w:shd w:val="clear" w:color="auto" w:fill="auto"/>
            <w:tcMar>
              <w:top w:w="0" w:type="dxa"/>
              <w:left w:w="0" w:type="dxa"/>
              <w:bottom w:w="0" w:type="dxa"/>
              <w:right w:w="0" w:type="dxa"/>
            </w:tcMar>
          </w:tcPr>
          <w:p w14:paraId="23D5EB91"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406</w:t>
            </w:r>
          </w:p>
        </w:tc>
        <w:tc>
          <w:tcPr>
            <w:tcW w:w="680" w:type="dxa"/>
            <w:shd w:val="clear" w:color="auto" w:fill="auto"/>
            <w:tcMar>
              <w:top w:w="0" w:type="dxa"/>
              <w:left w:w="0" w:type="dxa"/>
              <w:bottom w:w="0" w:type="dxa"/>
              <w:right w:w="0" w:type="dxa"/>
            </w:tcMar>
          </w:tcPr>
          <w:p w14:paraId="60BACDC0"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9.36</w:t>
            </w:r>
          </w:p>
        </w:tc>
        <w:tc>
          <w:tcPr>
            <w:tcW w:w="680" w:type="dxa"/>
            <w:shd w:val="clear" w:color="auto" w:fill="auto"/>
            <w:tcMar>
              <w:top w:w="0" w:type="dxa"/>
              <w:left w:w="0" w:type="dxa"/>
              <w:bottom w:w="0" w:type="dxa"/>
              <w:right w:w="0" w:type="dxa"/>
            </w:tcMar>
          </w:tcPr>
          <w:p w14:paraId="797421CD"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53</w:t>
            </w:r>
          </w:p>
        </w:tc>
        <w:tc>
          <w:tcPr>
            <w:tcW w:w="680" w:type="dxa"/>
            <w:shd w:val="clear" w:color="auto" w:fill="auto"/>
            <w:tcMar>
              <w:top w:w="0" w:type="dxa"/>
              <w:left w:w="0" w:type="dxa"/>
              <w:bottom w:w="0" w:type="dxa"/>
              <w:right w:w="0" w:type="dxa"/>
            </w:tcMar>
          </w:tcPr>
          <w:p w14:paraId="7741BA9E"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0</w:t>
            </w:r>
          </w:p>
        </w:tc>
        <w:tc>
          <w:tcPr>
            <w:tcW w:w="680" w:type="dxa"/>
            <w:shd w:val="clear" w:color="auto" w:fill="auto"/>
            <w:tcMar>
              <w:top w:w="0" w:type="dxa"/>
              <w:left w:w="0" w:type="dxa"/>
              <w:bottom w:w="0" w:type="dxa"/>
              <w:right w:w="0" w:type="dxa"/>
            </w:tcMar>
          </w:tcPr>
          <w:p w14:paraId="2FA1370F"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0</w:t>
            </w:r>
          </w:p>
        </w:tc>
        <w:tc>
          <w:tcPr>
            <w:tcW w:w="680" w:type="dxa"/>
            <w:shd w:val="clear" w:color="auto" w:fill="auto"/>
            <w:tcMar>
              <w:top w:w="0" w:type="dxa"/>
              <w:left w:w="0" w:type="dxa"/>
              <w:bottom w:w="0" w:type="dxa"/>
              <w:right w:w="0" w:type="dxa"/>
            </w:tcMar>
          </w:tcPr>
          <w:p w14:paraId="56CA176F"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71</w:t>
            </w:r>
          </w:p>
        </w:tc>
        <w:tc>
          <w:tcPr>
            <w:tcW w:w="681" w:type="dxa"/>
            <w:shd w:val="clear" w:color="auto" w:fill="auto"/>
            <w:tcMar>
              <w:top w:w="0" w:type="dxa"/>
              <w:left w:w="0" w:type="dxa"/>
              <w:bottom w:w="0" w:type="dxa"/>
              <w:right w:w="0" w:type="dxa"/>
            </w:tcMar>
          </w:tcPr>
          <w:p w14:paraId="21F1E720"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0</w:t>
            </w:r>
          </w:p>
        </w:tc>
        <w:tc>
          <w:tcPr>
            <w:tcW w:w="681" w:type="dxa"/>
            <w:shd w:val="clear" w:color="auto" w:fill="auto"/>
            <w:tcMar>
              <w:top w:w="0" w:type="dxa"/>
              <w:left w:w="0" w:type="dxa"/>
              <w:bottom w:w="0" w:type="dxa"/>
              <w:right w:w="0" w:type="dxa"/>
            </w:tcMar>
          </w:tcPr>
          <w:p w14:paraId="583C7C62"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290</w:t>
            </w:r>
          </w:p>
        </w:tc>
      </w:tr>
      <w:tr w:rsidR="00EF2B4E" w14:paraId="5ACCBD5E" w14:textId="77777777">
        <w:trPr>
          <w:trHeight w:val="409"/>
          <w:jc w:val="center"/>
        </w:trPr>
        <w:tc>
          <w:tcPr>
            <w:tcW w:w="709" w:type="dxa"/>
            <w:shd w:val="clear" w:color="auto" w:fill="auto"/>
            <w:tcMar>
              <w:top w:w="0" w:type="dxa"/>
              <w:left w:w="0" w:type="dxa"/>
              <w:bottom w:w="0" w:type="dxa"/>
              <w:right w:w="0" w:type="dxa"/>
            </w:tcMar>
          </w:tcPr>
          <w:p w14:paraId="7E1BFA9B"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2</w:t>
            </w:r>
          </w:p>
        </w:tc>
        <w:tc>
          <w:tcPr>
            <w:tcW w:w="945" w:type="dxa"/>
            <w:shd w:val="clear" w:color="auto" w:fill="auto"/>
            <w:tcMar>
              <w:top w:w="0" w:type="dxa"/>
              <w:left w:w="0" w:type="dxa"/>
              <w:bottom w:w="0" w:type="dxa"/>
              <w:right w:w="0" w:type="dxa"/>
            </w:tcMar>
          </w:tcPr>
          <w:p w14:paraId="126A0F96"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电动车</w:t>
            </w:r>
          </w:p>
        </w:tc>
        <w:tc>
          <w:tcPr>
            <w:tcW w:w="680" w:type="dxa"/>
            <w:shd w:val="clear" w:color="auto" w:fill="auto"/>
            <w:tcMar>
              <w:top w:w="0" w:type="dxa"/>
              <w:left w:w="0" w:type="dxa"/>
              <w:bottom w:w="0" w:type="dxa"/>
              <w:right w:w="0" w:type="dxa"/>
            </w:tcMar>
          </w:tcPr>
          <w:p w14:paraId="09E4A9F7"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9.56</w:t>
            </w:r>
          </w:p>
        </w:tc>
        <w:tc>
          <w:tcPr>
            <w:tcW w:w="680" w:type="dxa"/>
            <w:shd w:val="clear" w:color="auto" w:fill="auto"/>
            <w:tcMar>
              <w:top w:w="0" w:type="dxa"/>
              <w:left w:w="0" w:type="dxa"/>
              <w:bottom w:w="0" w:type="dxa"/>
              <w:right w:w="0" w:type="dxa"/>
            </w:tcMar>
          </w:tcPr>
          <w:p w14:paraId="24590C40" w14:textId="77777777" w:rsidR="00EF2B4E" w:rsidRDefault="00EF2B4E">
            <w:pPr>
              <w:jc w:val="center"/>
              <w:rPr>
                <w:rFonts w:ascii="仿宋_GB2312" w:eastAsia="仿宋_GB2312" w:hAnsi="仿宋_GB2312" w:cs="仿宋_GB2312"/>
                <w:color w:val="auto"/>
                <w:sz w:val="21"/>
                <w:szCs w:val="21"/>
              </w:rPr>
            </w:pPr>
          </w:p>
        </w:tc>
        <w:tc>
          <w:tcPr>
            <w:tcW w:w="680" w:type="dxa"/>
            <w:shd w:val="clear" w:color="auto" w:fill="auto"/>
            <w:tcMar>
              <w:top w:w="0" w:type="dxa"/>
              <w:left w:w="0" w:type="dxa"/>
              <w:bottom w:w="0" w:type="dxa"/>
              <w:right w:w="0" w:type="dxa"/>
            </w:tcMar>
          </w:tcPr>
          <w:p w14:paraId="0737AA7A"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6.93</w:t>
            </w:r>
          </w:p>
        </w:tc>
        <w:tc>
          <w:tcPr>
            <w:tcW w:w="680" w:type="dxa"/>
            <w:shd w:val="clear" w:color="auto" w:fill="auto"/>
            <w:tcMar>
              <w:top w:w="0" w:type="dxa"/>
              <w:left w:w="0" w:type="dxa"/>
              <w:bottom w:w="0" w:type="dxa"/>
              <w:right w:w="0" w:type="dxa"/>
            </w:tcMar>
          </w:tcPr>
          <w:p w14:paraId="7D93B8C6" w14:textId="77777777" w:rsidR="00EF2B4E" w:rsidRDefault="00EF2B4E">
            <w:pPr>
              <w:jc w:val="center"/>
              <w:rPr>
                <w:rFonts w:ascii="仿宋_GB2312" w:eastAsia="仿宋_GB2312" w:hAnsi="仿宋_GB2312" w:cs="仿宋_GB2312"/>
                <w:color w:val="auto"/>
                <w:sz w:val="21"/>
                <w:szCs w:val="21"/>
              </w:rPr>
            </w:pPr>
          </w:p>
        </w:tc>
        <w:tc>
          <w:tcPr>
            <w:tcW w:w="680" w:type="dxa"/>
            <w:shd w:val="clear" w:color="auto" w:fill="auto"/>
            <w:tcMar>
              <w:top w:w="0" w:type="dxa"/>
              <w:left w:w="0" w:type="dxa"/>
              <w:bottom w:w="0" w:type="dxa"/>
              <w:right w:w="0" w:type="dxa"/>
            </w:tcMar>
          </w:tcPr>
          <w:p w14:paraId="27247573"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9.77</w:t>
            </w:r>
          </w:p>
        </w:tc>
        <w:tc>
          <w:tcPr>
            <w:tcW w:w="680" w:type="dxa"/>
            <w:shd w:val="clear" w:color="auto" w:fill="auto"/>
            <w:tcMar>
              <w:top w:w="0" w:type="dxa"/>
              <w:left w:w="0" w:type="dxa"/>
              <w:bottom w:w="0" w:type="dxa"/>
              <w:right w:w="0" w:type="dxa"/>
            </w:tcMar>
          </w:tcPr>
          <w:p w14:paraId="3CBA7772"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59</w:t>
            </w:r>
          </w:p>
        </w:tc>
        <w:tc>
          <w:tcPr>
            <w:tcW w:w="680" w:type="dxa"/>
            <w:shd w:val="clear" w:color="auto" w:fill="auto"/>
            <w:tcMar>
              <w:top w:w="0" w:type="dxa"/>
              <w:left w:w="0" w:type="dxa"/>
              <w:bottom w:w="0" w:type="dxa"/>
              <w:right w:w="0" w:type="dxa"/>
            </w:tcMar>
          </w:tcPr>
          <w:p w14:paraId="588532DE"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53</w:t>
            </w:r>
          </w:p>
        </w:tc>
        <w:tc>
          <w:tcPr>
            <w:tcW w:w="680" w:type="dxa"/>
            <w:shd w:val="clear" w:color="auto" w:fill="auto"/>
            <w:tcMar>
              <w:top w:w="0" w:type="dxa"/>
              <w:left w:w="0" w:type="dxa"/>
              <w:bottom w:w="0" w:type="dxa"/>
              <w:right w:w="0" w:type="dxa"/>
            </w:tcMar>
          </w:tcPr>
          <w:p w14:paraId="08FD626B"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0</w:t>
            </w:r>
          </w:p>
        </w:tc>
        <w:tc>
          <w:tcPr>
            <w:tcW w:w="680" w:type="dxa"/>
            <w:shd w:val="clear" w:color="auto" w:fill="auto"/>
            <w:tcMar>
              <w:top w:w="0" w:type="dxa"/>
              <w:left w:w="0" w:type="dxa"/>
              <w:bottom w:w="0" w:type="dxa"/>
              <w:right w:w="0" w:type="dxa"/>
            </w:tcMar>
          </w:tcPr>
          <w:p w14:paraId="7BB54855"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71</w:t>
            </w:r>
          </w:p>
        </w:tc>
        <w:tc>
          <w:tcPr>
            <w:tcW w:w="681" w:type="dxa"/>
            <w:shd w:val="clear" w:color="auto" w:fill="auto"/>
            <w:tcMar>
              <w:top w:w="0" w:type="dxa"/>
              <w:left w:w="0" w:type="dxa"/>
              <w:bottom w:w="0" w:type="dxa"/>
              <w:right w:w="0" w:type="dxa"/>
            </w:tcMar>
          </w:tcPr>
          <w:p w14:paraId="74A4DE2F"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59</w:t>
            </w:r>
          </w:p>
        </w:tc>
        <w:tc>
          <w:tcPr>
            <w:tcW w:w="681" w:type="dxa"/>
            <w:shd w:val="clear" w:color="auto" w:fill="auto"/>
            <w:tcMar>
              <w:top w:w="0" w:type="dxa"/>
              <w:left w:w="0" w:type="dxa"/>
              <w:bottom w:w="0" w:type="dxa"/>
              <w:right w:w="0" w:type="dxa"/>
            </w:tcMar>
          </w:tcPr>
          <w:p w14:paraId="73ECB445"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171</w:t>
            </w:r>
          </w:p>
        </w:tc>
      </w:tr>
      <w:tr w:rsidR="00EF2B4E" w14:paraId="3794B229" w14:textId="77777777">
        <w:trPr>
          <w:trHeight w:val="409"/>
          <w:jc w:val="center"/>
        </w:trPr>
        <w:tc>
          <w:tcPr>
            <w:tcW w:w="709" w:type="dxa"/>
            <w:shd w:val="clear" w:color="auto" w:fill="auto"/>
            <w:tcMar>
              <w:top w:w="0" w:type="dxa"/>
              <w:left w:w="0" w:type="dxa"/>
              <w:bottom w:w="0" w:type="dxa"/>
              <w:right w:w="0" w:type="dxa"/>
            </w:tcMar>
          </w:tcPr>
          <w:p w14:paraId="7B899430"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3</w:t>
            </w:r>
          </w:p>
        </w:tc>
        <w:tc>
          <w:tcPr>
            <w:tcW w:w="945" w:type="dxa"/>
            <w:shd w:val="clear" w:color="auto" w:fill="auto"/>
            <w:tcMar>
              <w:top w:w="0" w:type="dxa"/>
              <w:left w:w="0" w:type="dxa"/>
              <w:bottom w:w="0" w:type="dxa"/>
              <w:right w:w="0" w:type="dxa"/>
            </w:tcMar>
          </w:tcPr>
          <w:p w14:paraId="6806FBDB"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电动车</w:t>
            </w:r>
          </w:p>
        </w:tc>
        <w:tc>
          <w:tcPr>
            <w:tcW w:w="680" w:type="dxa"/>
            <w:shd w:val="clear" w:color="auto" w:fill="auto"/>
            <w:tcMar>
              <w:top w:w="0" w:type="dxa"/>
              <w:left w:w="0" w:type="dxa"/>
              <w:bottom w:w="0" w:type="dxa"/>
              <w:right w:w="0" w:type="dxa"/>
            </w:tcMar>
          </w:tcPr>
          <w:p w14:paraId="6EF8FBAA"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9.56</w:t>
            </w:r>
          </w:p>
        </w:tc>
        <w:tc>
          <w:tcPr>
            <w:tcW w:w="680" w:type="dxa"/>
            <w:shd w:val="clear" w:color="auto" w:fill="auto"/>
            <w:tcMar>
              <w:top w:w="0" w:type="dxa"/>
              <w:left w:w="0" w:type="dxa"/>
              <w:bottom w:w="0" w:type="dxa"/>
              <w:right w:w="0" w:type="dxa"/>
            </w:tcMar>
          </w:tcPr>
          <w:p w14:paraId="60DB934E" w14:textId="77777777" w:rsidR="00EF2B4E" w:rsidRDefault="00EF2B4E">
            <w:pPr>
              <w:jc w:val="center"/>
              <w:rPr>
                <w:rFonts w:ascii="仿宋_GB2312" w:eastAsia="仿宋_GB2312" w:hAnsi="仿宋_GB2312" w:cs="仿宋_GB2312"/>
                <w:color w:val="auto"/>
                <w:sz w:val="21"/>
                <w:szCs w:val="21"/>
              </w:rPr>
            </w:pPr>
          </w:p>
        </w:tc>
        <w:tc>
          <w:tcPr>
            <w:tcW w:w="680" w:type="dxa"/>
            <w:shd w:val="clear" w:color="auto" w:fill="auto"/>
            <w:tcMar>
              <w:top w:w="0" w:type="dxa"/>
              <w:left w:w="0" w:type="dxa"/>
              <w:bottom w:w="0" w:type="dxa"/>
              <w:right w:w="0" w:type="dxa"/>
            </w:tcMar>
          </w:tcPr>
          <w:p w14:paraId="62AEFC90"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6.93</w:t>
            </w:r>
          </w:p>
        </w:tc>
        <w:tc>
          <w:tcPr>
            <w:tcW w:w="680" w:type="dxa"/>
            <w:shd w:val="clear" w:color="auto" w:fill="auto"/>
            <w:tcMar>
              <w:top w:w="0" w:type="dxa"/>
              <w:left w:w="0" w:type="dxa"/>
              <w:bottom w:w="0" w:type="dxa"/>
              <w:right w:w="0" w:type="dxa"/>
            </w:tcMar>
          </w:tcPr>
          <w:p w14:paraId="6E1C095C" w14:textId="77777777" w:rsidR="00EF2B4E" w:rsidRDefault="00EF2B4E">
            <w:pPr>
              <w:jc w:val="center"/>
              <w:rPr>
                <w:rFonts w:ascii="仿宋_GB2312" w:eastAsia="仿宋_GB2312" w:hAnsi="仿宋_GB2312" w:cs="仿宋_GB2312"/>
                <w:color w:val="auto"/>
                <w:sz w:val="21"/>
                <w:szCs w:val="21"/>
              </w:rPr>
            </w:pPr>
          </w:p>
        </w:tc>
        <w:tc>
          <w:tcPr>
            <w:tcW w:w="680" w:type="dxa"/>
            <w:shd w:val="clear" w:color="auto" w:fill="auto"/>
            <w:tcMar>
              <w:top w:w="0" w:type="dxa"/>
              <w:left w:w="0" w:type="dxa"/>
              <w:bottom w:w="0" w:type="dxa"/>
              <w:right w:w="0" w:type="dxa"/>
            </w:tcMar>
          </w:tcPr>
          <w:p w14:paraId="44A00196"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11.11</w:t>
            </w:r>
          </w:p>
        </w:tc>
        <w:tc>
          <w:tcPr>
            <w:tcW w:w="680" w:type="dxa"/>
            <w:shd w:val="clear" w:color="auto" w:fill="auto"/>
            <w:tcMar>
              <w:top w:w="0" w:type="dxa"/>
              <w:left w:w="0" w:type="dxa"/>
              <w:bottom w:w="0" w:type="dxa"/>
              <w:right w:w="0" w:type="dxa"/>
            </w:tcMar>
          </w:tcPr>
          <w:p w14:paraId="4969B860"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43</w:t>
            </w:r>
          </w:p>
        </w:tc>
        <w:tc>
          <w:tcPr>
            <w:tcW w:w="680" w:type="dxa"/>
            <w:shd w:val="clear" w:color="auto" w:fill="auto"/>
            <w:tcMar>
              <w:top w:w="0" w:type="dxa"/>
              <w:left w:w="0" w:type="dxa"/>
              <w:bottom w:w="0" w:type="dxa"/>
              <w:right w:w="0" w:type="dxa"/>
            </w:tcMar>
          </w:tcPr>
          <w:p w14:paraId="77D30F64"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39</w:t>
            </w:r>
          </w:p>
        </w:tc>
        <w:tc>
          <w:tcPr>
            <w:tcW w:w="680" w:type="dxa"/>
            <w:shd w:val="clear" w:color="auto" w:fill="auto"/>
            <w:tcMar>
              <w:top w:w="0" w:type="dxa"/>
              <w:left w:w="0" w:type="dxa"/>
              <w:bottom w:w="0" w:type="dxa"/>
              <w:right w:w="0" w:type="dxa"/>
            </w:tcMar>
          </w:tcPr>
          <w:p w14:paraId="77026B55"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43</w:t>
            </w:r>
          </w:p>
        </w:tc>
        <w:tc>
          <w:tcPr>
            <w:tcW w:w="680" w:type="dxa"/>
            <w:shd w:val="clear" w:color="auto" w:fill="auto"/>
            <w:tcMar>
              <w:top w:w="0" w:type="dxa"/>
              <w:left w:w="0" w:type="dxa"/>
              <w:bottom w:w="0" w:type="dxa"/>
              <w:right w:w="0" w:type="dxa"/>
            </w:tcMar>
          </w:tcPr>
          <w:p w14:paraId="32DC8D65"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60</w:t>
            </w:r>
          </w:p>
        </w:tc>
        <w:tc>
          <w:tcPr>
            <w:tcW w:w="681" w:type="dxa"/>
            <w:shd w:val="clear" w:color="auto" w:fill="auto"/>
            <w:tcMar>
              <w:top w:w="0" w:type="dxa"/>
              <w:left w:w="0" w:type="dxa"/>
              <w:bottom w:w="0" w:type="dxa"/>
              <w:right w:w="0" w:type="dxa"/>
            </w:tcMar>
          </w:tcPr>
          <w:p w14:paraId="52293CB9"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43</w:t>
            </w:r>
          </w:p>
        </w:tc>
        <w:tc>
          <w:tcPr>
            <w:tcW w:w="681" w:type="dxa"/>
            <w:shd w:val="clear" w:color="auto" w:fill="auto"/>
            <w:tcMar>
              <w:top w:w="0" w:type="dxa"/>
              <w:left w:w="0" w:type="dxa"/>
              <w:bottom w:w="0" w:type="dxa"/>
              <w:right w:w="0" w:type="dxa"/>
            </w:tcMar>
          </w:tcPr>
          <w:p w14:paraId="130B67AA"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73</w:t>
            </w:r>
          </w:p>
        </w:tc>
      </w:tr>
      <w:tr w:rsidR="00EF2B4E" w14:paraId="5869B916" w14:textId="77777777">
        <w:trPr>
          <w:trHeight w:val="409"/>
          <w:jc w:val="center"/>
        </w:trPr>
        <w:tc>
          <w:tcPr>
            <w:tcW w:w="709" w:type="dxa"/>
            <w:shd w:val="clear" w:color="auto" w:fill="auto"/>
            <w:tcMar>
              <w:top w:w="0" w:type="dxa"/>
              <w:left w:w="0" w:type="dxa"/>
              <w:bottom w:w="0" w:type="dxa"/>
              <w:right w:w="0" w:type="dxa"/>
            </w:tcMar>
          </w:tcPr>
          <w:p w14:paraId="5E839AB8"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3</w:t>
            </w:r>
          </w:p>
        </w:tc>
        <w:tc>
          <w:tcPr>
            <w:tcW w:w="945" w:type="dxa"/>
            <w:shd w:val="clear" w:color="auto" w:fill="auto"/>
            <w:tcMar>
              <w:top w:w="0" w:type="dxa"/>
              <w:left w:w="0" w:type="dxa"/>
              <w:bottom w:w="0" w:type="dxa"/>
              <w:right w:w="0" w:type="dxa"/>
            </w:tcMar>
          </w:tcPr>
          <w:p w14:paraId="79D37E26"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平衡车</w:t>
            </w:r>
          </w:p>
        </w:tc>
        <w:tc>
          <w:tcPr>
            <w:tcW w:w="680" w:type="dxa"/>
            <w:shd w:val="clear" w:color="auto" w:fill="auto"/>
            <w:tcMar>
              <w:top w:w="0" w:type="dxa"/>
              <w:left w:w="0" w:type="dxa"/>
              <w:bottom w:w="0" w:type="dxa"/>
              <w:right w:w="0" w:type="dxa"/>
            </w:tcMar>
          </w:tcPr>
          <w:p w14:paraId="419B7AEE"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11.69</w:t>
            </w:r>
          </w:p>
        </w:tc>
        <w:tc>
          <w:tcPr>
            <w:tcW w:w="680" w:type="dxa"/>
            <w:shd w:val="clear" w:color="auto" w:fill="auto"/>
            <w:tcMar>
              <w:top w:w="0" w:type="dxa"/>
              <w:left w:w="0" w:type="dxa"/>
              <w:bottom w:w="0" w:type="dxa"/>
              <w:right w:w="0" w:type="dxa"/>
            </w:tcMar>
          </w:tcPr>
          <w:p w14:paraId="04C7D182" w14:textId="77777777" w:rsidR="00EF2B4E" w:rsidRDefault="00EF2B4E">
            <w:pPr>
              <w:jc w:val="center"/>
              <w:rPr>
                <w:rFonts w:ascii="仿宋_GB2312" w:eastAsia="仿宋_GB2312" w:hAnsi="仿宋_GB2312" w:cs="仿宋_GB2312"/>
                <w:color w:val="auto"/>
                <w:sz w:val="21"/>
                <w:szCs w:val="21"/>
              </w:rPr>
            </w:pPr>
          </w:p>
        </w:tc>
        <w:tc>
          <w:tcPr>
            <w:tcW w:w="680" w:type="dxa"/>
            <w:shd w:val="clear" w:color="auto" w:fill="auto"/>
            <w:tcMar>
              <w:top w:w="0" w:type="dxa"/>
              <w:left w:w="0" w:type="dxa"/>
              <w:bottom w:w="0" w:type="dxa"/>
              <w:right w:w="0" w:type="dxa"/>
            </w:tcMar>
          </w:tcPr>
          <w:p w14:paraId="00BD21ED"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10.39</w:t>
            </w:r>
          </w:p>
        </w:tc>
        <w:tc>
          <w:tcPr>
            <w:tcW w:w="680" w:type="dxa"/>
            <w:shd w:val="clear" w:color="auto" w:fill="auto"/>
            <w:tcMar>
              <w:top w:w="0" w:type="dxa"/>
              <w:left w:w="0" w:type="dxa"/>
              <w:bottom w:w="0" w:type="dxa"/>
              <w:right w:w="0" w:type="dxa"/>
            </w:tcMar>
          </w:tcPr>
          <w:p w14:paraId="72CB2F53" w14:textId="77777777" w:rsidR="00EF2B4E" w:rsidRDefault="00EF2B4E">
            <w:pPr>
              <w:jc w:val="center"/>
              <w:rPr>
                <w:rFonts w:ascii="仿宋_GB2312" w:eastAsia="仿宋_GB2312" w:hAnsi="仿宋_GB2312" w:cs="仿宋_GB2312"/>
                <w:color w:val="auto"/>
                <w:sz w:val="21"/>
                <w:szCs w:val="21"/>
              </w:rPr>
            </w:pPr>
          </w:p>
        </w:tc>
        <w:tc>
          <w:tcPr>
            <w:tcW w:w="680" w:type="dxa"/>
            <w:shd w:val="clear" w:color="auto" w:fill="auto"/>
            <w:tcMar>
              <w:top w:w="0" w:type="dxa"/>
              <w:left w:w="0" w:type="dxa"/>
              <w:bottom w:w="0" w:type="dxa"/>
              <w:right w:w="0" w:type="dxa"/>
            </w:tcMar>
          </w:tcPr>
          <w:p w14:paraId="77E38620"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12.99</w:t>
            </w:r>
          </w:p>
        </w:tc>
        <w:tc>
          <w:tcPr>
            <w:tcW w:w="680" w:type="dxa"/>
            <w:shd w:val="clear" w:color="auto" w:fill="auto"/>
            <w:tcMar>
              <w:top w:w="0" w:type="dxa"/>
              <w:left w:w="0" w:type="dxa"/>
              <w:bottom w:w="0" w:type="dxa"/>
              <w:right w:w="0" w:type="dxa"/>
            </w:tcMar>
          </w:tcPr>
          <w:p w14:paraId="6E9D727B"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2</w:t>
            </w:r>
          </w:p>
        </w:tc>
        <w:tc>
          <w:tcPr>
            <w:tcW w:w="680" w:type="dxa"/>
            <w:shd w:val="clear" w:color="auto" w:fill="auto"/>
            <w:tcMar>
              <w:top w:w="0" w:type="dxa"/>
              <w:left w:w="0" w:type="dxa"/>
              <w:bottom w:w="0" w:type="dxa"/>
              <w:right w:w="0" w:type="dxa"/>
            </w:tcMar>
          </w:tcPr>
          <w:p w14:paraId="293DD870"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2</w:t>
            </w:r>
          </w:p>
        </w:tc>
        <w:tc>
          <w:tcPr>
            <w:tcW w:w="680" w:type="dxa"/>
            <w:shd w:val="clear" w:color="auto" w:fill="auto"/>
            <w:tcMar>
              <w:top w:w="0" w:type="dxa"/>
              <w:left w:w="0" w:type="dxa"/>
              <w:bottom w:w="0" w:type="dxa"/>
              <w:right w:w="0" w:type="dxa"/>
            </w:tcMar>
          </w:tcPr>
          <w:p w14:paraId="44A50EFD"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2</w:t>
            </w:r>
          </w:p>
        </w:tc>
        <w:tc>
          <w:tcPr>
            <w:tcW w:w="680" w:type="dxa"/>
            <w:shd w:val="clear" w:color="auto" w:fill="auto"/>
            <w:tcMar>
              <w:top w:w="0" w:type="dxa"/>
              <w:left w:w="0" w:type="dxa"/>
              <w:bottom w:w="0" w:type="dxa"/>
              <w:right w:w="0" w:type="dxa"/>
            </w:tcMar>
          </w:tcPr>
          <w:p w14:paraId="0B3CD2A2"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3</w:t>
            </w:r>
          </w:p>
        </w:tc>
        <w:tc>
          <w:tcPr>
            <w:tcW w:w="681" w:type="dxa"/>
            <w:shd w:val="clear" w:color="auto" w:fill="auto"/>
            <w:tcMar>
              <w:top w:w="0" w:type="dxa"/>
              <w:left w:w="0" w:type="dxa"/>
              <w:bottom w:w="0" w:type="dxa"/>
              <w:right w:w="0" w:type="dxa"/>
            </w:tcMar>
          </w:tcPr>
          <w:p w14:paraId="376958B5"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3</w:t>
            </w:r>
          </w:p>
        </w:tc>
        <w:tc>
          <w:tcPr>
            <w:tcW w:w="681" w:type="dxa"/>
            <w:shd w:val="clear" w:color="auto" w:fill="auto"/>
            <w:tcMar>
              <w:top w:w="0" w:type="dxa"/>
              <w:left w:w="0" w:type="dxa"/>
              <w:bottom w:w="0" w:type="dxa"/>
              <w:right w:w="0" w:type="dxa"/>
            </w:tcMar>
          </w:tcPr>
          <w:p w14:paraId="5F7CF902"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4</w:t>
            </w:r>
          </w:p>
        </w:tc>
      </w:tr>
      <w:tr w:rsidR="00EF2B4E" w14:paraId="08563CAE" w14:textId="77777777">
        <w:trPr>
          <w:trHeight w:val="409"/>
          <w:jc w:val="center"/>
        </w:trPr>
        <w:tc>
          <w:tcPr>
            <w:tcW w:w="709" w:type="dxa"/>
            <w:shd w:val="clear" w:color="auto" w:fill="auto"/>
            <w:tcMar>
              <w:top w:w="0" w:type="dxa"/>
              <w:left w:w="0" w:type="dxa"/>
              <w:bottom w:w="0" w:type="dxa"/>
              <w:right w:w="0" w:type="dxa"/>
            </w:tcMar>
          </w:tcPr>
          <w:p w14:paraId="6AEE6864"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4</w:t>
            </w:r>
          </w:p>
        </w:tc>
        <w:tc>
          <w:tcPr>
            <w:tcW w:w="945" w:type="dxa"/>
            <w:shd w:val="clear" w:color="auto" w:fill="auto"/>
            <w:tcMar>
              <w:top w:w="0" w:type="dxa"/>
              <w:left w:w="0" w:type="dxa"/>
              <w:bottom w:w="0" w:type="dxa"/>
              <w:right w:w="0" w:type="dxa"/>
            </w:tcMar>
          </w:tcPr>
          <w:p w14:paraId="5727B7A4"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电动车</w:t>
            </w:r>
          </w:p>
        </w:tc>
        <w:tc>
          <w:tcPr>
            <w:tcW w:w="680" w:type="dxa"/>
            <w:shd w:val="clear" w:color="auto" w:fill="auto"/>
            <w:tcMar>
              <w:top w:w="0" w:type="dxa"/>
              <w:left w:w="0" w:type="dxa"/>
              <w:bottom w:w="0" w:type="dxa"/>
              <w:right w:w="0" w:type="dxa"/>
            </w:tcMar>
          </w:tcPr>
          <w:p w14:paraId="29BCFD66"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9.56</w:t>
            </w:r>
          </w:p>
        </w:tc>
        <w:tc>
          <w:tcPr>
            <w:tcW w:w="680" w:type="dxa"/>
            <w:shd w:val="clear" w:color="auto" w:fill="auto"/>
            <w:tcMar>
              <w:top w:w="0" w:type="dxa"/>
              <w:left w:w="0" w:type="dxa"/>
              <w:bottom w:w="0" w:type="dxa"/>
              <w:right w:w="0" w:type="dxa"/>
            </w:tcMar>
          </w:tcPr>
          <w:p w14:paraId="5251FE55" w14:textId="77777777" w:rsidR="00EF2B4E" w:rsidRDefault="00EF2B4E">
            <w:pPr>
              <w:jc w:val="center"/>
              <w:rPr>
                <w:rFonts w:ascii="仿宋_GB2312" w:eastAsia="仿宋_GB2312" w:hAnsi="仿宋_GB2312" w:cs="仿宋_GB2312"/>
                <w:color w:val="auto"/>
                <w:sz w:val="21"/>
                <w:szCs w:val="21"/>
              </w:rPr>
            </w:pPr>
          </w:p>
        </w:tc>
        <w:tc>
          <w:tcPr>
            <w:tcW w:w="680" w:type="dxa"/>
            <w:shd w:val="clear" w:color="auto" w:fill="auto"/>
            <w:tcMar>
              <w:top w:w="0" w:type="dxa"/>
              <w:left w:w="0" w:type="dxa"/>
              <w:bottom w:w="0" w:type="dxa"/>
              <w:right w:w="0" w:type="dxa"/>
            </w:tcMar>
          </w:tcPr>
          <w:p w14:paraId="2E96D946"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6.93</w:t>
            </w:r>
          </w:p>
        </w:tc>
        <w:tc>
          <w:tcPr>
            <w:tcW w:w="680" w:type="dxa"/>
            <w:shd w:val="clear" w:color="auto" w:fill="auto"/>
            <w:tcMar>
              <w:top w:w="0" w:type="dxa"/>
              <w:left w:w="0" w:type="dxa"/>
              <w:bottom w:w="0" w:type="dxa"/>
              <w:right w:w="0" w:type="dxa"/>
            </w:tcMar>
          </w:tcPr>
          <w:p w14:paraId="6C1A1676" w14:textId="77777777" w:rsidR="00EF2B4E" w:rsidRDefault="00EF2B4E">
            <w:pPr>
              <w:jc w:val="center"/>
              <w:rPr>
                <w:rFonts w:ascii="仿宋_GB2312" w:eastAsia="仿宋_GB2312" w:hAnsi="仿宋_GB2312" w:cs="仿宋_GB2312"/>
                <w:color w:val="auto"/>
                <w:sz w:val="21"/>
                <w:szCs w:val="21"/>
              </w:rPr>
            </w:pPr>
          </w:p>
        </w:tc>
        <w:tc>
          <w:tcPr>
            <w:tcW w:w="680" w:type="dxa"/>
            <w:shd w:val="clear" w:color="auto" w:fill="auto"/>
            <w:tcMar>
              <w:top w:w="0" w:type="dxa"/>
              <w:left w:w="0" w:type="dxa"/>
              <w:bottom w:w="0" w:type="dxa"/>
              <w:right w:w="0" w:type="dxa"/>
            </w:tcMar>
          </w:tcPr>
          <w:p w14:paraId="3FDCAA5F"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11.83</w:t>
            </w:r>
          </w:p>
        </w:tc>
        <w:tc>
          <w:tcPr>
            <w:tcW w:w="680" w:type="dxa"/>
            <w:shd w:val="clear" w:color="auto" w:fill="auto"/>
            <w:tcMar>
              <w:top w:w="0" w:type="dxa"/>
              <w:left w:w="0" w:type="dxa"/>
              <w:bottom w:w="0" w:type="dxa"/>
              <w:right w:w="0" w:type="dxa"/>
            </w:tcMar>
          </w:tcPr>
          <w:p w14:paraId="0F80E1F2"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36</w:t>
            </w:r>
          </w:p>
        </w:tc>
        <w:tc>
          <w:tcPr>
            <w:tcW w:w="680" w:type="dxa"/>
            <w:shd w:val="clear" w:color="auto" w:fill="auto"/>
            <w:tcMar>
              <w:top w:w="0" w:type="dxa"/>
              <w:left w:w="0" w:type="dxa"/>
              <w:bottom w:w="0" w:type="dxa"/>
              <w:right w:w="0" w:type="dxa"/>
            </w:tcMar>
          </w:tcPr>
          <w:p w14:paraId="5E68B5D0"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33</w:t>
            </w:r>
          </w:p>
        </w:tc>
        <w:tc>
          <w:tcPr>
            <w:tcW w:w="680" w:type="dxa"/>
            <w:shd w:val="clear" w:color="auto" w:fill="auto"/>
            <w:tcMar>
              <w:top w:w="0" w:type="dxa"/>
              <w:left w:w="0" w:type="dxa"/>
              <w:bottom w:w="0" w:type="dxa"/>
              <w:right w:w="0" w:type="dxa"/>
            </w:tcMar>
          </w:tcPr>
          <w:p w14:paraId="7213CF8A"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36</w:t>
            </w:r>
          </w:p>
        </w:tc>
        <w:tc>
          <w:tcPr>
            <w:tcW w:w="680" w:type="dxa"/>
            <w:shd w:val="clear" w:color="auto" w:fill="auto"/>
            <w:tcMar>
              <w:top w:w="0" w:type="dxa"/>
              <w:left w:w="0" w:type="dxa"/>
              <w:bottom w:w="0" w:type="dxa"/>
              <w:right w:w="0" w:type="dxa"/>
            </w:tcMar>
          </w:tcPr>
          <w:p w14:paraId="7D0DDF4F"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51</w:t>
            </w:r>
          </w:p>
        </w:tc>
        <w:tc>
          <w:tcPr>
            <w:tcW w:w="681" w:type="dxa"/>
            <w:shd w:val="clear" w:color="auto" w:fill="auto"/>
            <w:tcMar>
              <w:top w:w="0" w:type="dxa"/>
              <w:left w:w="0" w:type="dxa"/>
              <w:bottom w:w="0" w:type="dxa"/>
              <w:right w:w="0" w:type="dxa"/>
            </w:tcMar>
          </w:tcPr>
          <w:p w14:paraId="183CD569"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36</w:t>
            </w:r>
          </w:p>
        </w:tc>
        <w:tc>
          <w:tcPr>
            <w:tcW w:w="681" w:type="dxa"/>
            <w:shd w:val="clear" w:color="auto" w:fill="auto"/>
            <w:tcMar>
              <w:top w:w="0" w:type="dxa"/>
              <w:left w:w="0" w:type="dxa"/>
              <w:bottom w:w="0" w:type="dxa"/>
              <w:right w:w="0" w:type="dxa"/>
            </w:tcMar>
          </w:tcPr>
          <w:p w14:paraId="70D3CC6C"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62</w:t>
            </w:r>
          </w:p>
        </w:tc>
      </w:tr>
      <w:tr w:rsidR="00EF2B4E" w14:paraId="0ADC331C" w14:textId="77777777">
        <w:trPr>
          <w:trHeight w:val="409"/>
          <w:jc w:val="center"/>
        </w:trPr>
        <w:tc>
          <w:tcPr>
            <w:tcW w:w="709" w:type="dxa"/>
            <w:shd w:val="clear" w:color="auto" w:fill="auto"/>
            <w:tcMar>
              <w:top w:w="0" w:type="dxa"/>
              <w:left w:w="0" w:type="dxa"/>
              <w:bottom w:w="0" w:type="dxa"/>
              <w:right w:w="0" w:type="dxa"/>
            </w:tcMar>
          </w:tcPr>
          <w:p w14:paraId="6F6292FC"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4</w:t>
            </w:r>
          </w:p>
        </w:tc>
        <w:tc>
          <w:tcPr>
            <w:tcW w:w="945" w:type="dxa"/>
            <w:shd w:val="clear" w:color="auto" w:fill="auto"/>
            <w:tcMar>
              <w:top w:w="0" w:type="dxa"/>
              <w:left w:w="0" w:type="dxa"/>
              <w:bottom w:w="0" w:type="dxa"/>
              <w:right w:w="0" w:type="dxa"/>
            </w:tcMar>
          </w:tcPr>
          <w:p w14:paraId="33ADBB18"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折叠车</w:t>
            </w:r>
          </w:p>
        </w:tc>
        <w:tc>
          <w:tcPr>
            <w:tcW w:w="680" w:type="dxa"/>
            <w:shd w:val="clear" w:color="auto" w:fill="auto"/>
            <w:tcMar>
              <w:top w:w="0" w:type="dxa"/>
              <w:left w:w="0" w:type="dxa"/>
              <w:bottom w:w="0" w:type="dxa"/>
              <w:right w:w="0" w:type="dxa"/>
            </w:tcMar>
          </w:tcPr>
          <w:p w14:paraId="2AEF50C7"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9.54</w:t>
            </w:r>
          </w:p>
        </w:tc>
        <w:tc>
          <w:tcPr>
            <w:tcW w:w="680" w:type="dxa"/>
            <w:shd w:val="clear" w:color="auto" w:fill="auto"/>
            <w:tcMar>
              <w:top w:w="0" w:type="dxa"/>
              <w:left w:w="0" w:type="dxa"/>
              <w:bottom w:w="0" w:type="dxa"/>
              <w:right w:w="0" w:type="dxa"/>
            </w:tcMar>
          </w:tcPr>
          <w:p w14:paraId="39FA9997" w14:textId="77777777" w:rsidR="00EF2B4E" w:rsidRDefault="00EF2B4E">
            <w:pPr>
              <w:jc w:val="center"/>
              <w:rPr>
                <w:rFonts w:ascii="仿宋_GB2312" w:eastAsia="仿宋_GB2312" w:hAnsi="仿宋_GB2312" w:cs="仿宋_GB2312"/>
                <w:color w:val="auto"/>
                <w:sz w:val="21"/>
                <w:szCs w:val="21"/>
              </w:rPr>
            </w:pPr>
          </w:p>
        </w:tc>
        <w:tc>
          <w:tcPr>
            <w:tcW w:w="680" w:type="dxa"/>
            <w:shd w:val="clear" w:color="auto" w:fill="auto"/>
            <w:tcMar>
              <w:top w:w="0" w:type="dxa"/>
              <w:left w:w="0" w:type="dxa"/>
              <w:bottom w:w="0" w:type="dxa"/>
              <w:right w:w="0" w:type="dxa"/>
            </w:tcMar>
          </w:tcPr>
          <w:p w14:paraId="5DE311A4"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8.48</w:t>
            </w:r>
          </w:p>
        </w:tc>
        <w:tc>
          <w:tcPr>
            <w:tcW w:w="680" w:type="dxa"/>
            <w:shd w:val="clear" w:color="auto" w:fill="auto"/>
            <w:tcMar>
              <w:top w:w="0" w:type="dxa"/>
              <w:left w:w="0" w:type="dxa"/>
              <w:bottom w:w="0" w:type="dxa"/>
              <w:right w:w="0" w:type="dxa"/>
            </w:tcMar>
          </w:tcPr>
          <w:p w14:paraId="6B28ADF9" w14:textId="77777777" w:rsidR="00EF2B4E" w:rsidRDefault="00EF2B4E">
            <w:pPr>
              <w:jc w:val="center"/>
              <w:rPr>
                <w:rFonts w:ascii="仿宋_GB2312" w:eastAsia="仿宋_GB2312" w:hAnsi="仿宋_GB2312" w:cs="仿宋_GB2312"/>
                <w:color w:val="auto"/>
                <w:sz w:val="21"/>
                <w:szCs w:val="21"/>
              </w:rPr>
            </w:pPr>
          </w:p>
        </w:tc>
        <w:tc>
          <w:tcPr>
            <w:tcW w:w="680" w:type="dxa"/>
            <w:shd w:val="clear" w:color="auto" w:fill="auto"/>
            <w:tcMar>
              <w:top w:w="0" w:type="dxa"/>
              <w:left w:w="0" w:type="dxa"/>
              <w:bottom w:w="0" w:type="dxa"/>
              <w:right w:w="0" w:type="dxa"/>
            </w:tcMar>
          </w:tcPr>
          <w:p w14:paraId="12A70ACB"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10.6</w:t>
            </w:r>
          </w:p>
        </w:tc>
        <w:tc>
          <w:tcPr>
            <w:tcW w:w="680" w:type="dxa"/>
            <w:shd w:val="clear" w:color="auto" w:fill="auto"/>
            <w:tcMar>
              <w:top w:w="0" w:type="dxa"/>
              <w:left w:w="0" w:type="dxa"/>
              <w:bottom w:w="0" w:type="dxa"/>
              <w:right w:w="0" w:type="dxa"/>
            </w:tcMar>
          </w:tcPr>
          <w:p w14:paraId="2D55BF6D"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7</w:t>
            </w:r>
          </w:p>
        </w:tc>
        <w:tc>
          <w:tcPr>
            <w:tcW w:w="680" w:type="dxa"/>
            <w:shd w:val="clear" w:color="auto" w:fill="auto"/>
            <w:tcMar>
              <w:top w:w="0" w:type="dxa"/>
              <w:left w:w="0" w:type="dxa"/>
              <w:bottom w:w="0" w:type="dxa"/>
              <w:right w:w="0" w:type="dxa"/>
            </w:tcMar>
          </w:tcPr>
          <w:p w14:paraId="4D9D7C7B"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7</w:t>
            </w:r>
          </w:p>
        </w:tc>
        <w:tc>
          <w:tcPr>
            <w:tcW w:w="680" w:type="dxa"/>
            <w:shd w:val="clear" w:color="auto" w:fill="auto"/>
            <w:tcMar>
              <w:top w:w="0" w:type="dxa"/>
              <w:left w:w="0" w:type="dxa"/>
              <w:bottom w:w="0" w:type="dxa"/>
              <w:right w:w="0" w:type="dxa"/>
            </w:tcMar>
          </w:tcPr>
          <w:p w14:paraId="2DBD6A41"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7</w:t>
            </w:r>
          </w:p>
        </w:tc>
        <w:tc>
          <w:tcPr>
            <w:tcW w:w="680" w:type="dxa"/>
            <w:shd w:val="clear" w:color="auto" w:fill="auto"/>
            <w:tcMar>
              <w:top w:w="0" w:type="dxa"/>
              <w:left w:w="0" w:type="dxa"/>
              <w:bottom w:w="0" w:type="dxa"/>
              <w:right w:w="0" w:type="dxa"/>
            </w:tcMar>
          </w:tcPr>
          <w:p w14:paraId="56A204D9"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8</w:t>
            </w:r>
          </w:p>
        </w:tc>
        <w:tc>
          <w:tcPr>
            <w:tcW w:w="681" w:type="dxa"/>
            <w:shd w:val="clear" w:color="auto" w:fill="auto"/>
            <w:tcMar>
              <w:top w:w="0" w:type="dxa"/>
              <w:left w:w="0" w:type="dxa"/>
              <w:bottom w:w="0" w:type="dxa"/>
              <w:right w:w="0" w:type="dxa"/>
            </w:tcMar>
          </w:tcPr>
          <w:p w14:paraId="20A0CC61"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7</w:t>
            </w:r>
          </w:p>
        </w:tc>
        <w:tc>
          <w:tcPr>
            <w:tcW w:w="681" w:type="dxa"/>
            <w:shd w:val="clear" w:color="auto" w:fill="auto"/>
            <w:tcMar>
              <w:top w:w="0" w:type="dxa"/>
              <w:left w:w="0" w:type="dxa"/>
              <w:bottom w:w="0" w:type="dxa"/>
              <w:right w:w="0" w:type="dxa"/>
            </w:tcMar>
          </w:tcPr>
          <w:p w14:paraId="53CD6D05"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10</w:t>
            </w:r>
          </w:p>
        </w:tc>
      </w:tr>
      <w:tr w:rsidR="00EF2B4E" w14:paraId="783C579D" w14:textId="77777777">
        <w:trPr>
          <w:trHeight w:val="409"/>
          <w:jc w:val="center"/>
        </w:trPr>
        <w:tc>
          <w:tcPr>
            <w:tcW w:w="709" w:type="dxa"/>
            <w:shd w:val="clear" w:color="auto" w:fill="auto"/>
            <w:tcMar>
              <w:top w:w="0" w:type="dxa"/>
              <w:left w:w="0" w:type="dxa"/>
              <w:bottom w:w="0" w:type="dxa"/>
              <w:right w:w="0" w:type="dxa"/>
            </w:tcMar>
          </w:tcPr>
          <w:p w14:paraId="3CA167ED"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4</w:t>
            </w:r>
          </w:p>
        </w:tc>
        <w:tc>
          <w:tcPr>
            <w:tcW w:w="945" w:type="dxa"/>
            <w:shd w:val="clear" w:color="auto" w:fill="auto"/>
            <w:tcMar>
              <w:top w:w="0" w:type="dxa"/>
              <w:left w:w="0" w:type="dxa"/>
              <w:bottom w:w="0" w:type="dxa"/>
              <w:right w:w="0" w:type="dxa"/>
            </w:tcMar>
          </w:tcPr>
          <w:p w14:paraId="171CD620"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滑板车</w:t>
            </w:r>
          </w:p>
        </w:tc>
        <w:tc>
          <w:tcPr>
            <w:tcW w:w="680" w:type="dxa"/>
            <w:shd w:val="clear" w:color="auto" w:fill="auto"/>
            <w:tcMar>
              <w:top w:w="0" w:type="dxa"/>
              <w:left w:w="0" w:type="dxa"/>
              <w:bottom w:w="0" w:type="dxa"/>
              <w:right w:w="0" w:type="dxa"/>
            </w:tcMar>
          </w:tcPr>
          <w:p w14:paraId="484F5A19"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10.24</w:t>
            </w:r>
          </w:p>
        </w:tc>
        <w:tc>
          <w:tcPr>
            <w:tcW w:w="680" w:type="dxa"/>
            <w:shd w:val="clear" w:color="auto" w:fill="auto"/>
            <w:tcMar>
              <w:top w:w="0" w:type="dxa"/>
              <w:left w:w="0" w:type="dxa"/>
              <w:bottom w:w="0" w:type="dxa"/>
              <w:right w:w="0" w:type="dxa"/>
            </w:tcMar>
          </w:tcPr>
          <w:p w14:paraId="27404E12" w14:textId="77777777" w:rsidR="00EF2B4E" w:rsidRDefault="00EF2B4E">
            <w:pPr>
              <w:jc w:val="center"/>
              <w:rPr>
                <w:rFonts w:ascii="仿宋_GB2312" w:eastAsia="仿宋_GB2312" w:hAnsi="仿宋_GB2312" w:cs="仿宋_GB2312"/>
                <w:color w:val="auto"/>
                <w:sz w:val="21"/>
                <w:szCs w:val="21"/>
              </w:rPr>
            </w:pPr>
          </w:p>
        </w:tc>
        <w:tc>
          <w:tcPr>
            <w:tcW w:w="680" w:type="dxa"/>
            <w:shd w:val="clear" w:color="auto" w:fill="auto"/>
            <w:tcMar>
              <w:top w:w="0" w:type="dxa"/>
              <w:left w:w="0" w:type="dxa"/>
              <w:bottom w:w="0" w:type="dxa"/>
              <w:right w:w="0" w:type="dxa"/>
            </w:tcMar>
          </w:tcPr>
          <w:p w14:paraId="68FFCBF9"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9.1</w:t>
            </w:r>
          </w:p>
        </w:tc>
        <w:tc>
          <w:tcPr>
            <w:tcW w:w="680" w:type="dxa"/>
            <w:shd w:val="clear" w:color="auto" w:fill="auto"/>
            <w:tcMar>
              <w:top w:w="0" w:type="dxa"/>
              <w:left w:w="0" w:type="dxa"/>
              <w:bottom w:w="0" w:type="dxa"/>
              <w:right w:w="0" w:type="dxa"/>
            </w:tcMar>
          </w:tcPr>
          <w:p w14:paraId="3840FB94" w14:textId="77777777" w:rsidR="00EF2B4E" w:rsidRDefault="00EF2B4E">
            <w:pPr>
              <w:jc w:val="center"/>
              <w:rPr>
                <w:rFonts w:ascii="仿宋_GB2312" w:eastAsia="仿宋_GB2312" w:hAnsi="仿宋_GB2312" w:cs="仿宋_GB2312"/>
                <w:color w:val="auto"/>
                <w:sz w:val="21"/>
                <w:szCs w:val="21"/>
              </w:rPr>
            </w:pPr>
          </w:p>
        </w:tc>
        <w:tc>
          <w:tcPr>
            <w:tcW w:w="680" w:type="dxa"/>
            <w:shd w:val="clear" w:color="auto" w:fill="auto"/>
            <w:tcMar>
              <w:top w:w="0" w:type="dxa"/>
              <w:left w:w="0" w:type="dxa"/>
              <w:bottom w:w="0" w:type="dxa"/>
              <w:right w:w="0" w:type="dxa"/>
            </w:tcMar>
          </w:tcPr>
          <w:p w14:paraId="30003ABA"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11.38</w:t>
            </w:r>
          </w:p>
        </w:tc>
        <w:tc>
          <w:tcPr>
            <w:tcW w:w="680" w:type="dxa"/>
            <w:shd w:val="clear" w:color="auto" w:fill="auto"/>
            <w:tcMar>
              <w:top w:w="0" w:type="dxa"/>
              <w:left w:w="0" w:type="dxa"/>
              <w:bottom w:w="0" w:type="dxa"/>
              <w:right w:w="0" w:type="dxa"/>
            </w:tcMar>
          </w:tcPr>
          <w:p w14:paraId="13D9C2DF"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2</w:t>
            </w:r>
          </w:p>
        </w:tc>
        <w:tc>
          <w:tcPr>
            <w:tcW w:w="680" w:type="dxa"/>
            <w:shd w:val="clear" w:color="auto" w:fill="auto"/>
            <w:tcMar>
              <w:top w:w="0" w:type="dxa"/>
              <w:left w:w="0" w:type="dxa"/>
              <w:bottom w:w="0" w:type="dxa"/>
              <w:right w:w="0" w:type="dxa"/>
            </w:tcMar>
          </w:tcPr>
          <w:p w14:paraId="24159B90"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3</w:t>
            </w:r>
          </w:p>
        </w:tc>
        <w:tc>
          <w:tcPr>
            <w:tcW w:w="680" w:type="dxa"/>
            <w:shd w:val="clear" w:color="auto" w:fill="auto"/>
            <w:tcMar>
              <w:top w:w="0" w:type="dxa"/>
              <w:left w:w="0" w:type="dxa"/>
              <w:bottom w:w="0" w:type="dxa"/>
              <w:right w:w="0" w:type="dxa"/>
            </w:tcMar>
          </w:tcPr>
          <w:p w14:paraId="6BFD9FC7"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2</w:t>
            </w:r>
          </w:p>
        </w:tc>
        <w:tc>
          <w:tcPr>
            <w:tcW w:w="680" w:type="dxa"/>
            <w:shd w:val="clear" w:color="auto" w:fill="auto"/>
            <w:tcMar>
              <w:top w:w="0" w:type="dxa"/>
              <w:left w:w="0" w:type="dxa"/>
              <w:bottom w:w="0" w:type="dxa"/>
              <w:right w:w="0" w:type="dxa"/>
            </w:tcMar>
          </w:tcPr>
          <w:p w14:paraId="7BE78588"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3</w:t>
            </w:r>
          </w:p>
        </w:tc>
        <w:tc>
          <w:tcPr>
            <w:tcW w:w="681" w:type="dxa"/>
            <w:shd w:val="clear" w:color="auto" w:fill="auto"/>
            <w:tcMar>
              <w:top w:w="0" w:type="dxa"/>
              <w:left w:w="0" w:type="dxa"/>
              <w:bottom w:w="0" w:type="dxa"/>
              <w:right w:w="0" w:type="dxa"/>
            </w:tcMar>
          </w:tcPr>
          <w:p w14:paraId="7BFAB680"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2</w:t>
            </w:r>
          </w:p>
        </w:tc>
        <w:tc>
          <w:tcPr>
            <w:tcW w:w="681" w:type="dxa"/>
            <w:shd w:val="clear" w:color="auto" w:fill="auto"/>
            <w:tcMar>
              <w:top w:w="0" w:type="dxa"/>
              <w:left w:w="0" w:type="dxa"/>
              <w:bottom w:w="0" w:type="dxa"/>
              <w:right w:w="0" w:type="dxa"/>
            </w:tcMar>
          </w:tcPr>
          <w:p w14:paraId="5C3855B1"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lang w:bidi="ar"/>
              </w:rPr>
              <w:t>5</w:t>
            </w:r>
          </w:p>
        </w:tc>
      </w:tr>
      <w:tr w:rsidR="00EF2B4E" w14:paraId="2611B533" w14:textId="77777777">
        <w:trPr>
          <w:trHeight w:val="409"/>
          <w:jc w:val="center"/>
        </w:trPr>
        <w:tc>
          <w:tcPr>
            <w:tcW w:w="709" w:type="dxa"/>
            <w:shd w:val="clear" w:color="auto" w:fill="auto"/>
            <w:tcMar>
              <w:top w:w="0" w:type="dxa"/>
              <w:left w:w="0" w:type="dxa"/>
              <w:bottom w:w="0" w:type="dxa"/>
              <w:right w:w="0" w:type="dxa"/>
            </w:tcMar>
          </w:tcPr>
          <w:p w14:paraId="3DFA2CF4" w14:textId="77777777" w:rsidR="00EF2B4E" w:rsidRDefault="00A96277">
            <w:pPr>
              <w:widowControl/>
              <w:jc w:val="center"/>
              <w:textAlignment w:val="center"/>
              <w:rPr>
                <w:rFonts w:ascii="仿宋_GB2312" w:eastAsia="仿宋_GB2312" w:hAnsi="仿宋_GB2312" w:cs="仿宋_GB2312"/>
                <w:color w:val="auto"/>
                <w:kern w:val="0"/>
                <w:sz w:val="21"/>
                <w:szCs w:val="21"/>
                <w:lang w:bidi="ar"/>
              </w:rPr>
            </w:pPr>
            <w:r>
              <w:rPr>
                <w:rFonts w:ascii="仿宋_GB2312" w:eastAsia="仿宋_GB2312" w:hAnsi="仿宋_GB2312" w:cs="仿宋_GB2312" w:hint="eastAsia"/>
                <w:kern w:val="0"/>
                <w:sz w:val="21"/>
                <w:szCs w:val="21"/>
                <w:lang w:bidi="ar"/>
              </w:rPr>
              <w:t>4</w:t>
            </w:r>
          </w:p>
        </w:tc>
        <w:tc>
          <w:tcPr>
            <w:tcW w:w="945" w:type="dxa"/>
            <w:shd w:val="clear" w:color="auto" w:fill="auto"/>
            <w:tcMar>
              <w:top w:w="0" w:type="dxa"/>
              <w:left w:w="0" w:type="dxa"/>
              <w:bottom w:w="0" w:type="dxa"/>
              <w:right w:w="0" w:type="dxa"/>
            </w:tcMar>
          </w:tcPr>
          <w:p w14:paraId="419B5D7D" w14:textId="77777777" w:rsidR="00EF2B4E" w:rsidRDefault="00A96277">
            <w:pPr>
              <w:widowControl/>
              <w:jc w:val="center"/>
              <w:textAlignment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平衡车</w:t>
            </w:r>
          </w:p>
        </w:tc>
        <w:tc>
          <w:tcPr>
            <w:tcW w:w="680" w:type="dxa"/>
            <w:shd w:val="clear" w:color="auto" w:fill="auto"/>
            <w:tcMar>
              <w:top w:w="0" w:type="dxa"/>
              <w:left w:w="0" w:type="dxa"/>
              <w:bottom w:w="0" w:type="dxa"/>
              <w:right w:w="0" w:type="dxa"/>
            </w:tcMar>
          </w:tcPr>
          <w:p w14:paraId="005E5DE1" w14:textId="77777777" w:rsidR="00EF2B4E" w:rsidRDefault="00A96277">
            <w:pPr>
              <w:widowControl/>
              <w:jc w:val="center"/>
              <w:textAlignment w:val="center"/>
              <w:rPr>
                <w:rFonts w:ascii="仿宋_GB2312" w:eastAsia="仿宋_GB2312" w:hAnsi="仿宋_GB2312" w:cs="仿宋_GB2312"/>
                <w:color w:val="auto"/>
                <w:kern w:val="0"/>
                <w:sz w:val="21"/>
                <w:szCs w:val="21"/>
                <w:lang w:bidi="ar"/>
              </w:rPr>
            </w:pPr>
            <w:r>
              <w:rPr>
                <w:rFonts w:ascii="仿宋_GB2312" w:eastAsia="仿宋_GB2312" w:hAnsi="仿宋_GB2312" w:cs="仿宋_GB2312" w:hint="eastAsia"/>
                <w:kern w:val="0"/>
                <w:sz w:val="21"/>
                <w:szCs w:val="21"/>
                <w:lang w:bidi="ar"/>
              </w:rPr>
              <w:t>12.42</w:t>
            </w:r>
          </w:p>
        </w:tc>
        <w:tc>
          <w:tcPr>
            <w:tcW w:w="680" w:type="dxa"/>
            <w:shd w:val="clear" w:color="auto" w:fill="auto"/>
            <w:tcMar>
              <w:top w:w="0" w:type="dxa"/>
              <w:left w:w="0" w:type="dxa"/>
              <w:bottom w:w="0" w:type="dxa"/>
              <w:right w:w="0" w:type="dxa"/>
            </w:tcMar>
          </w:tcPr>
          <w:p w14:paraId="3F442F92" w14:textId="77777777" w:rsidR="00EF2B4E" w:rsidRDefault="00EF2B4E">
            <w:pPr>
              <w:jc w:val="center"/>
              <w:rPr>
                <w:rFonts w:ascii="仿宋_GB2312" w:eastAsia="仿宋_GB2312" w:hAnsi="仿宋_GB2312" w:cs="仿宋_GB2312"/>
                <w:color w:val="auto"/>
                <w:sz w:val="21"/>
                <w:szCs w:val="21"/>
              </w:rPr>
            </w:pPr>
          </w:p>
        </w:tc>
        <w:tc>
          <w:tcPr>
            <w:tcW w:w="680" w:type="dxa"/>
            <w:shd w:val="clear" w:color="auto" w:fill="auto"/>
            <w:tcMar>
              <w:top w:w="0" w:type="dxa"/>
              <w:left w:w="0" w:type="dxa"/>
              <w:bottom w:w="0" w:type="dxa"/>
              <w:right w:w="0" w:type="dxa"/>
            </w:tcMar>
          </w:tcPr>
          <w:p w14:paraId="35E1BBAC" w14:textId="77777777" w:rsidR="00EF2B4E" w:rsidRDefault="00A96277">
            <w:pPr>
              <w:widowControl/>
              <w:jc w:val="center"/>
              <w:textAlignment w:val="center"/>
              <w:rPr>
                <w:rFonts w:ascii="仿宋_GB2312" w:eastAsia="仿宋_GB2312" w:hAnsi="仿宋_GB2312" w:cs="仿宋_GB2312"/>
                <w:color w:val="auto"/>
                <w:kern w:val="0"/>
                <w:sz w:val="21"/>
                <w:szCs w:val="21"/>
                <w:lang w:bidi="ar"/>
              </w:rPr>
            </w:pPr>
            <w:r>
              <w:rPr>
                <w:rFonts w:ascii="仿宋_GB2312" w:eastAsia="仿宋_GB2312" w:hAnsi="仿宋_GB2312" w:cs="仿宋_GB2312" w:hint="eastAsia"/>
                <w:kern w:val="0"/>
                <w:sz w:val="21"/>
                <w:szCs w:val="21"/>
                <w:lang w:bidi="ar"/>
              </w:rPr>
              <w:t>11.04</w:t>
            </w:r>
          </w:p>
        </w:tc>
        <w:tc>
          <w:tcPr>
            <w:tcW w:w="680" w:type="dxa"/>
            <w:shd w:val="clear" w:color="auto" w:fill="auto"/>
            <w:tcMar>
              <w:top w:w="0" w:type="dxa"/>
              <w:left w:w="0" w:type="dxa"/>
              <w:bottom w:w="0" w:type="dxa"/>
              <w:right w:w="0" w:type="dxa"/>
            </w:tcMar>
          </w:tcPr>
          <w:p w14:paraId="2FE99039" w14:textId="77777777" w:rsidR="00EF2B4E" w:rsidRDefault="00EF2B4E">
            <w:pPr>
              <w:jc w:val="center"/>
              <w:rPr>
                <w:rFonts w:ascii="仿宋_GB2312" w:eastAsia="仿宋_GB2312" w:hAnsi="仿宋_GB2312" w:cs="仿宋_GB2312"/>
                <w:color w:val="auto"/>
                <w:sz w:val="21"/>
                <w:szCs w:val="21"/>
              </w:rPr>
            </w:pPr>
          </w:p>
        </w:tc>
        <w:tc>
          <w:tcPr>
            <w:tcW w:w="680" w:type="dxa"/>
            <w:shd w:val="clear" w:color="auto" w:fill="auto"/>
            <w:tcMar>
              <w:top w:w="0" w:type="dxa"/>
              <w:left w:w="0" w:type="dxa"/>
              <w:bottom w:w="0" w:type="dxa"/>
              <w:right w:w="0" w:type="dxa"/>
            </w:tcMar>
          </w:tcPr>
          <w:p w14:paraId="2E4EB346" w14:textId="77777777" w:rsidR="00EF2B4E" w:rsidRDefault="00A96277">
            <w:pPr>
              <w:widowControl/>
              <w:jc w:val="center"/>
              <w:textAlignment w:val="center"/>
              <w:rPr>
                <w:rFonts w:ascii="仿宋_GB2312" w:eastAsia="仿宋_GB2312" w:hAnsi="仿宋_GB2312" w:cs="仿宋_GB2312"/>
                <w:color w:val="auto"/>
                <w:kern w:val="0"/>
                <w:sz w:val="21"/>
                <w:szCs w:val="21"/>
                <w:lang w:bidi="ar"/>
              </w:rPr>
            </w:pPr>
            <w:r>
              <w:rPr>
                <w:rFonts w:ascii="仿宋_GB2312" w:eastAsia="仿宋_GB2312" w:hAnsi="仿宋_GB2312" w:cs="仿宋_GB2312" w:hint="eastAsia"/>
                <w:kern w:val="0"/>
                <w:sz w:val="21"/>
                <w:szCs w:val="21"/>
                <w:lang w:bidi="ar"/>
              </w:rPr>
              <w:t>13.8</w:t>
            </w:r>
          </w:p>
        </w:tc>
        <w:tc>
          <w:tcPr>
            <w:tcW w:w="680" w:type="dxa"/>
            <w:shd w:val="clear" w:color="auto" w:fill="auto"/>
            <w:tcMar>
              <w:top w:w="0" w:type="dxa"/>
              <w:left w:w="0" w:type="dxa"/>
              <w:bottom w:w="0" w:type="dxa"/>
              <w:right w:w="0" w:type="dxa"/>
            </w:tcMar>
          </w:tcPr>
          <w:p w14:paraId="1C4052BB" w14:textId="77777777" w:rsidR="00EF2B4E" w:rsidRDefault="00A96277">
            <w:pPr>
              <w:widowControl/>
              <w:jc w:val="center"/>
              <w:textAlignment w:val="center"/>
              <w:rPr>
                <w:rFonts w:ascii="仿宋_GB2312" w:eastAsia="仿宋_GB2312" w:hAnsi="仿宋_GB2312" w:cs="仿宋_GB2312"/>
                <w:color w:val="auto"/>
                <w:kern w:val="0"/>
                <w:sz w:val="21"/>
                <w:szCs w:val="21"/>
                <w:lang w:bidi="ar"/>
              </w:rPr>
            </w:pPr>
            <w:r>
              <w:rPr>
                <w:rFonts w:ascii="仿宋_GB2312" w:eastAsia="仿宋_GB2312" w:hAnsi="仿宋_GB2312" w:cs="仿宋_GB2312" w:hint="eastAsia"/>
                <w:kern w:val="0"/>
                <w:sz w:val="21"/>
                <w:szCs w:val="21"/>
                <w:lang w:bidi="ar"/>
              </w:rPr>
              <w:t>2</w:t>
            </w:r>
          </w:p>
        </w:tc>
        <w:tc>
          <w:tcPr>
            <w:tcW w:w="680" w:type="dxa"/>
            <w:shd w:val="clear" w:color="auto" w:fill="auto"/>
            <w:tcMar>
              <w:top w:w="0" w:type="dxa"/>
              <w:left w:w="0" w:type="dxa"/>
              <w:bottom w:w="0" w:type="dxa"/>
              <w:right w:w="0" w:type="dxa"/>
            </w:tcMar>
          </w:tcPr>
          <w:p w14:paraId="6AB2A2A7" w14:textId="77777777" w:rsidR="00EF2B4E" w:rsidRDefault="00A96277">
            <w:pPr>
              <w:widowControl/>
              <w:jc w:val="center"/>
              <w:textAlignment w:val="center"/>
              <w:rPr>
                <w:rFonts w:ascii="仿宋_GB2312" w:eastAsia="仿宋_GB2312" w:hAnsi="仿宋_GB2312" w:cs="仿宋_GB2312"/>
                <w:color w:val="auto"/>
                <w:kern w:val="0"/>
                <w:sz w:val="21"/>
                <w:szCs w:val="21"/>
                <w:lang w:bidi="ar"/>
              </w:rPr>
            </w:pPr>
            <w:r>
              <w:rPr>
                <w:rFonts w:ascii="仿宋_GB2312" w:eastAsia="仿宋_GB2312" w:hAnsi="仿宋_GB2312" w:cs="仿宋_GB2312" w:hint="eastAsia"/>
                <w:kern w:val="0"/>
                <w:sz w:val="21"/>
                <w:szCs w:val="21"/>
                <w:lang w:bidi="ar"/>
              </w:rPr>
              <w:t>2</w:t>
            </w:r>
          </w:p>
        </w:tc>
        <w:tc>
          <w:tcPr>
            <w:tcW w:w="680" w:type="dxa"/>
            <w:shd w:val="clear" w:color="auto" w:fill="auto"/>
            <w:tcMar>
              <w:top w:w="0" w:type="dxa"/>
              <w:left w:w="0" w:type="dxa"/>
              <w:bottom w:w="0" w:type="dxa"/>
              <w:right w:w="0" w:type="dxa"/>
            </w:tcMar>
          </w:tcPr>
          <w:p w14:paraId="6216CEE3" w14:textId="77777777" w:rsidR="00EF2B4E" w:rsidRDefault="00A96277">
            <w:pPr>
              <w:widowControl/>
              <w:jc w:val="center"/>
              <w:textAlignment w:val="center"/>
              <w:rPr>
                <w:rFonts w:ascii="仿宋_GB2312" w:eastAsia="仿宋_GB2312" w:hAnsi="仿宋_GB2312" w:cs="仿宋_GB2312"/>
                <w:color w:val="auto"/>
                <w:kern w:val="0"/>
                <w:sz w:val="21"/>
                <w:szCs w:val="21"/>
                <w:lang w:bidi="ar"/>
              </w:rPr>
            </w:pPr>
            <w:r>
              <w:rPr>
                <w:rFonts w:ascii="仿宋_GB2312" w:eastAsia="仿宋_GB2312" w:hAnsi="仿宋_GB2312" w:cs="仿宋_GB2312" w:hint="eastAsia"/>
                <w:kern w:val="0"/>
                <w:sz w:val="21"/>
                <w:szCs w:val="21"/>
                <w:lang w:bidi="ar"/>
              </w:rPr>
              <w:t>3</w:t>
            </w:r>
          </w:p>
        </w:tc>
        <w:tc>
          <w:tcPr>
            <w:tcW w:w="680" w:type="dxa"/>
            <w:shd w:val="clear" w:color="auto" w:fill="auto"/>
            <w:tcMar>
              <w:top w:w="0" w:type="dxa"/>
              <w:left w:w="0" w:type="dxa"/>
              <w:bottom w:w="0" w:type="dxa"/>
              <w:right w:w="0" w:type="dxa"/>
            </w:tcMar>
          </w:tcPr>
          <w:p w14:paraId="200BBBB9" w14:textId="77777777" w:rsidR="00EF2B4E" w:rsidRDefault="00A96277">
            <w:pPr>
              <w:widowControl/>
              <w:jc w:val="center"/>
              <w:textAlignment w:val="center"/>
              <w:rPr>
                <w:rFonts w:ascii="仿宋_GB2312" w:eastAsia="仿宋_GB2312" w:hAnsi="仿宋_GB2312" w:cs="仿宋_GB2312"/>
                <w:color w:val="auto"/>
                <w:kern w:val="0"/>
                <w:sz w:val="21"/>
                <w:szCs w:val="21"/>
                <w:lang w:bidi="ar"/>
              </w:rPr>
            </w:pPr>
            <w:r>
              <w:rPr>
                <w:rFonts w:ascii="仿宋_GB2312" w:eastAsia="仿宋_GB2312" w:hAnsi="仿宋_GB2312" w:cs="仿宋_GB2312" w:hint="eastAsia"/>
                <w:kern w:val="0"/>
                <w:sz w:val="21"/>
                <w:szCs w:val="21"/>
                <w:lang w:bidi="ar"/>
              </w:rPr>
              <w:t>3</w:t>
            </w:r>
          </w:p>
        </w:tc>
        <w:tc>
          <w:tcPr>
            <w:tcW w:w="681" w:type="dxa"/>
            <w:shd w:val="clear" w:color="auto" w:fill="auto"/>
            <w:tcMar>
              <w:top w:w="0" w:type="dxa"/>
              <w:left w:w="0" w:type="dxa"/>
              <w:bottom w:w="0" w:type="dxa"/>
              <w:right w:w="0" w:type="dxa"/>
            </w:tcMar>
          </w:tcPr>
          <w:p w14:paraId="7D2D7933" w14:textId="77777777" w:rsidR="00EF2B4E" w:rsidRDefault="00A96277">
            <w:pPr>
              <w:widowControl/>
              <w:jc w:val="center"/>
              <w:textAlignment w:val="center"/>
              <w:rPr>
                <w:rFonts w:ascii="仿宋_GB2312" w:eastAsia="仿宋_GB2312" w:hAnsi="仿宋_GB2312" w:cs="仿宋_GB2312"/>
                <w:color w:val="auto"/>
                <w:kern w:val="0"/>
                <w:sz w:val="21"/>
                <w:szCs w:val="21"/>
                <w:lang w:bidi="ar"/>
              </w:rPr>
            </w:pPr>
            <w:r>
              <w:rPr>
                <w:rFonts w:ascii="仿宋_GB2312" w:eastAsia="仿宋_GB2312" w:hAnsi="仿宋_GB2312" w:cs="仿宋_GB2312" w:hint="eastAsia"/>
                <w:kern w:val="0"/>
                <w:sz w:val="21"/>
                <w:szCs w:val="21"/>
                <w:lang w:bidi="ar"/>
              </w:rPr>
              <w:t>3</w:t>
            </w:r>
          </w:p>
        </w:tc>
        <w:tc>
          <w:tcPr>
            <w:tcW w:w="681" w:type="dxa"/>
            <w:shd w:val="clear" w:color="auto" w:fill="auto"/>
            <w:tcMar>
              <w:top w:w="0" w:type="dxa"/>
              <w:left w:w="0" w:type="dxa"/>
              <w:bottom w:w="0" w:type="dxa"/>
              <w:right w:w="0" w:type="dxa"/>
            </w:tcMar>
          </w:tcPr>
          <w:p w14:paraId="548FA74A" w14:textId="77777777" w:rsidR="00EF2B4E" w:rsidRDefault="00A96277">
            <w:pPr>
              <w:widowControl/>
              <w:jc w:val="center"/>
              <w:textAlignment w:val="center"/>
              <w:rPr>
                <w:rFonts w:ascii="仿宋_GB2312" w:eastAsia="仿宋_GB2312" w:hAnsi="仿宋_GB2312" w:cs="仿宋_GB2312"/>
                <w:color w:val="auto"/>
                <w:kern w:val="0"/>
                <w:sz w:val="21"/>
                <w:szCs w:val="21"/>
                <w:lang w:bidi="ar"/>
              </w:rPr>
            </w:pPr>
            <w:r>
              <w:rPr>
                <w:rFonts w:ascii="仿宋_GB2312" w:eastAsia="仿宋_GB2312" w:hAnsi="仿宋_GB2312" w:cs="仿宋_GB2312" w:hint="eastAsia"/>
                <w:kern w:val="0"/>
                <w:sz w:val="21"/>
                <w:szCs w:val="21"/>
                <w:lang w:bidi="ar"/>
              </w:rPr>
              <w:t>3</w:t>
            </w:r>
          </w:p>
        </w:tc>
      </w:tr>
    </w:tbl>
    <w:p w14:paraId="10612DE9" w14:textId="77777777" w:rsidR="00EF2B4E" w:rsidRDefault="00A96277">
      <w:pPr>
        <w:pStyle w:val="2"/>
        <w:jc w:val="both"/>
        <w:rPr>
          <w:rFonts w:ascii="仿宋_GB2312" w:eastAsia="仿宋_GB2312" w:hAnsi="仿宋_GB2312" w:cs="仿宋_GB2312"/>
        </w:rPr>
      </w:pPr>
      <w:r>
        <w:rPr>
          <w:rFonts w:ascii="仿宋_GB2312" w:eastAsia="仿宋_GB2312" w:hAnsi="仿宋_GB2312" w:cs="仿宋_GB2312" w:hint="eastAsia"/>
        </w:rPr>
        <w:t>（三）任务设计</w:t>
      </w:r>
    </w:p>
    <w:p w14:paraId="7B2B08F3" w14:textId="77777777" w:rsidR="00EF2B4E" w:rsidRDefault="00A96277">
      <w:pPr>
        <w:pStyle w:val="3"/>
        <w:snapToGrid/>
        <w:spacing w:before="260" w:after="260" w:line="360" w:lineRule="auto"/>
        <w:jc w:val="both"/>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任务1 市场调研与数据分析</w:t>
      </w:r>
    </w:p>
    <w:p w14:paraId="3D035328"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color w:val="000000" w:themeColor="text1"/>
          <w:szCs w:val="21"/>
        </w:rPr>
        <w:t>环宇运输制造有限公司</w:t>
      </w:r>
      <w:r>
        <w:rPr>
          <w:rFonts w:ascii="仿宋_GB2312" w:eastAsia="仿宋_GB2312" w:hAnsi="仿宋_GB2312" w:cs="仿宋_GB2312" w:hint="eastAsia"/>
          <w:color w:val="000000"/>
          <w:szCs w:val="24"/>
        </w:rPr>
        <w:t>拥有1911万资产，以销售交通运输类产品为主营业务，资金充裕，银行信用良好，但是产品单一，只在本地市场销售，竞争越来越激烈，预计未来几年销售收入将继续下降。企业运营团队计划调研商品的市场需求价格、需求量等基本数据，通过调研数据对市场及商品的需求趋势进行分析，并根据分析结果制定市场投</w:t>
      </w:r>
      <w:r>
        <w:rPr>
          <w:rFonts w:ascii="仿宋_GB2312" w:eastAsia="仿宋_GB2312" w:hAnsi="仿宋_GB2312" w:cs="仿宋_GB2312" w:hint="eastAsia"/>
          <w:color w:val="000000"/>
          <w:szCs w:val="24"/>
        </w:rPr>
        <w:lastRenderedPageBreak/>
        <w:t>放策略。</w:t>
      </w:r>
    </w:p>
    <w:p w14:paraId="4399E931"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请各参赛团队根据</w:t>
      </w:r>
      <w:r>
        <w:rPr>
          <w:rFonts w:ascii="仿宋_GB2312" w:eastAsia="仿宋_GB2312" w:hAnsi="仿宋_GB2312" w:cs="仿宋_GB2312" w:hint="eastAsia"/>
          <w:color w:val="000000" w:themeColor="text1"/>
          <w:szCs w:val="21"/>
        </w:rPr>
        <w:t>电动车、折叠车、滑板车、平衡车</w:t>
      </w:r>
      <w:r>
        <w:rPr>
          <w:rFonts w:ascii="仿宋_GB2312" w:eastAsia="仿宋_GB2312" w:hAnsi="仿宋_GB2312" w:cs="仿宋_GB2312" w:hint="eastAsia"/>
          <w:color w:val="000000"/>
          <w:szCs w:val="24"/>
        </w:rPr>
        <w:t>四类产品在五个市场未来三年的销售价格、销售数量的预测资料，组成企业营销的核心团队，负责一个生产制造型企业的产品销售，并通过目标市场分析与选择、营销策略组合和财务报表分析，使企业的效益最大化。</w:t>
      </w:r>
    </w:p>
    <w:p w14:paraId="0293D778" w14:textId="77777777" w:rsidR="00EF2B4E" w:rsidRDefault="00A96277">
      <w:pPr>
        <w:snapToGrid/>
        <w:spacing w:before="0" w:after="0" w:line="360" w:lineRule="auto"/>
        <w:ind w:firstLineChars="200" w:firstLine="480"/>
        <w:jc w:val="both"/>
        <w:rPr>
          <w:rFonts w:ascii="仿宋_GB2312" w:eastAsia="仿宋_GB2312" w:hAnsi="仿宋_GB2312" w:cs="仿宋_GB2312"/>
          <w:b/>
          <w:color w:val="000000"/>
          <w:szCs w:val="24"/>
        </w:rPr>
      </w:pPr>
      <w:r>
        <w:rPr>
          <w:rFonts w:ascii="仿宋_GB2312" w:eastAsia="仿宋_GB2312" w:hAnsi="仿宋_GB2312" w:cs="仿宋_GB2312" w:hint="eastAsia"/>
          <w:b/>
          <w:color w:val="000000"/>
          <w:szCs w:val="24"/>
        </w:rPr>
        <w:t>任务要求：</w:t>
      </w:r>
    </w:p>
    <w:p w14:paraId="7CBDC1D3" w14:textId="77777777" w:rsidR="00EF2B4E" w:rsidRDefault="00A96277">
      <w:pPr>
        <w:snapToGrid/>
        <w:spacing w:before="0" w:after="0" w:line="360" w:lineRule="auto"/>
        <w:ind w:firstLine="420"/>
        <w:jc w:val="both"/>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1.根据企业经营状态与市场调研数据，完成</w:t>
      </w:r>
      <w:r>
        <w:rPr>
          <w:rFonts w:ascii="仿宋_GB2312" w:eastAsia="仿宋_GB2312" w:hAnsi="仿宋_GB2312" w:cs="仿宋_GB2312" w:hint="eastAsia"/>
          <w:color w:val="000000" w:themeColor="text1"/>
          <w:szCs w:val="21"/>
        </w:rPr>
        <w:t>电动车、折叠车、滑板车、平衡车</w:t>
      </w:r>
      <w:r>
        <w:rPr>
          <w:rFonts w:ascii="仿宋_GB2312" w:eastAsia="仿宋_GB2312" w:hAnsi="仿宋_GB2312" w:cs="仿宋_GB2312" w:hint="eastAsia"/>
          <w:color w:val="000000"/>
          <w:szCs w:val="24"/>
        </w:rPr>
        <w:t>四类产品在五个市场未来三年的需求预测；</w:t>
      </w:r>
    </w:p>
    <w:p w14:paraId="16C1B471" w14:textId="77777777" w:rsidR="00EF2B4E" w:rsidRDefault="00A96277">
      <w:pPr>
        <w:snapToGrid/>
        <w:spacing w:before="0" w:after="0" w:line="360" w:lineRule="auto"/>
        <w:ind w:firstLine="420"/>
        <w:jc w:val="both"/>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2.根据市场环境分析和市场预测情况，结合特定消费人群，制定企业营销组合策略。</w:t>
      </w:r>
    </w:p>
    <w:p w14:paraId="2034161D" w14:textId="77777777" w:rsidR="00EF2B4E" w:rsidRDefault="00A96277">
      <w:pPr>
        <w:snapToGrid/>
        <w:spacing w:before="0" w:after="0" w:line="360" w:lineRule="auto"/>
        <w:ind w:firstLine="420"/>
        <w:jc w:val="both"/>
        <w:rPr>
          <w:rFonts w:ascii="仿宋_GB2312" w:eastAsia="仿宋_GB2312" w:hAnsi="仿宋_GB2312" w:cs="仿宋_GB2312"/>
          <w:b/>
          <w:color w:val="000000"/>
          <w:szCs w:val="24"/>
        </w:rPr>
      </w:pPr>
      <w:r>
        <w:rPr>
          <w:rFonts w:ascii="仿宋_GB2312" w:eastAsia="仿宋_GB2312" w:hAnsi="仿宋_GB2312" w:cs="仿宋_GB2312" w:hint="eastAsia"/>
          <w:b/>
          <w:color w:val="000000"/>
          <w:szCs w:val="24"/>
        </w:rPr>
        <w:t>任务操作：</w:t>
      </w:r>
    </w:p>
    <w:p w14:paraId="09411FD2" w14:textId="77777777" w:rsidR="00EF2B4E" w:rsidRDefault="00A96277">
      <w:pPr>
        <w:spacing w:before="0" w:after="0"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1.根据市场分析，调研企业市场现状，分析产品需求量、价格预测等市场需求趋势，决定是否购买调研报告；</w:t>
      </w:r>
    </w:p>
    <w:p w14:paraId="226E6121" w14:textId="77777777" w:rsidR="00EF2B4E" w:rsidRDefault="00A96277">
      <w:pPr>
        <w:spacing w:before="0" w:after="0"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2.通过购买市场调研报告，了解直销客户、批发商、零售商（六类消费人群）的需求信息，确定目标市场，制定市场投放策略，提高市场占有率；</w:t>
      </w:r>
    </w:p>
    <w:p w14:paraId="7F90FE69" w14:textId="77777777" w:rsidR="00EF2B4E" w:rsidRDefault="00A96277">
      <w:pPr>
        <w:spacing w:before="0" w:after="0"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3.根据六类人群的相关数据，分析六类人群的成交指数、成交百分比、不同经营周期的需求量占比等消费特点，确定六类人群的消费需求类型及购买偏好；</w:t>
      </w:r>
    </w:p>
    <w:p w14:paraId="787CF0A9" w14:textId="77777777" w:rsidR="00EF2B4E" w:rsidRDefault="00A96277">
      <w:pPr>
        <w:spacing w:before="0" w:after="0"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4.根据市场预测、调研报告以及自身营销策略完成市场开拓，并进行企业ISO认证，提升企业产品竞争力。</w:t>
      </w:r>
    </w:p>
    <w:p w14:paraId="6C298099" w14:textId="77777777" w:rsidR="00EF2B4E" w:rsidRDefault="00A96277">
      <w:pPr>
        <w:pStyle w:val="3"/>
        <w:snapToGrid/>
        <w:spacing w:before="260" w:after="260" w:line="360" w:lineRule="auto"/>
        <w:jc w:val="both"/>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任务2 客户满意度管理</w:t>
      </w:r>
    </w:p>
    <w:p w14:paraId="0F375B81" w14:textId="77777777" w:rsidR="00EF2B4E" w:rsidRDefault="00A96277">
      <w:pPr>
        <w:spacing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客户满意度的高低会直接影响企业的运营效果，企业运营团队需要根据消费者行为分析结果，制定客户满意度提升策略，从时间、产品、价格三个方面提升客户满意度，为企业积累良好的服务口碑，提高客户的忠诚度和复购率，进一步提升市场占有率。</w:t>
      </w:r>
    </w:p>
    <w:p w14:paraId="59BE2952"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b/>
          <w:color w:val="000000" w:themeColor="text1"/>
          <w:szCs w:val="24"/>
        </w:rPr>
        <w:lastRenderedPageBreak/>
        <w:t>任务要求：</w:t>
      </w:r>
    </w:p>
    <w:p w14:paraId="6F44173D"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1.针对六类消费人群客户数据进行多维度分析，从产品、价格、时间满意度维度制定提升客户满意度的营销策略，提升客户的忠诚度和复购率。</w:t>
      </w:r>
    </w:p>
    <w:p w14:paraId="223C60F2" w14:textId="77777777" w:rsidR="00EF2B4E" w:rsidRDefault="00A96277">
      <w:pPr>
        <w:snapToGrid/>
        <w:spacing w:before="0" w:after="0" w:line="360" w:lineRule="auto"/>
        <w:ind w:firstLine="420"/>
        <w:jc w:val="both"/>
        <w:rPr>
          <w:rFonts w:ascii="仿宋_GB2312" w:eastAsia="仿宋_GB2312" w:hAnsi="仿宋_GB2312" w:cs="仿宋_GB2312"/>
          <w:b/>
          <w:color w:val="000000" w:themeColor="text1"/>
          <w:szCs w:val="24"/>
        </w:rPr>
      </w:pPr>
      <w:r>
        <w:rPr>
          <w:rFonts w:ascii="仿宋_GB2312" w:eastAsia="仿宋_GB2312" w:hAnsi="仿宋_GB2312" w:cs="仿宋_GB2312" w:hint="eastAsia"/>
          <w:b/>
          <w:color w:val="000000" w:themeColor="text1"/>
          <w:szCs w:val="24"/>
        </w:rPr>
        <w:t xml:space="preserve"> 任务操作：</w:t>
      </w:r>
    </w:p>
    <w:p w14:paraId="015FD90B"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1.根据客户产品功能需求分析，选择设计客户期望的产品功能，管理客户产品满意度；</w:t>
      </w:r>
    </w:p>
    <w:p w14:paraId="55162627"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2.根据客户群体价格偏好分析，制定符合客户期望的产品价格，并进行相应的促销活动，管理客户价格满意度；</w:t>
      </w:r>
    </w:p>
    <w:p w14:paraId="4DC297FC"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3.根据客户需求规划产品研发进度，在客户期望时间内完成产品开发与交货，管理客户时间满意度。</w:t>
      </w:r>
    </w:p>
    <w:p w14:paraId="3D4D807B" w14:textId="77777777" w:rsidR="00EF2B4E" w:rsidRDefault="00A96277">
      <w:pPr>
        <w:pStyle w:val="3"/>
        <w:snapToGrid/>
        <w:spacing w:before="260" w:after="260" w:line="360" w:lineRule="auto"/>
        <w:jc w:val="both"/>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任务3 产品设计与开发</w:t>
      </w:r>
    </w:p>
    <w:p w14:paraId="6146B1AB" w14:textId="77777777" w:rsidR="00EF2B4E" w:rsidRDefault="00A96277">
      <w:pPr>
        <w:spacing w:before="0" w:after="0"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产品是企业运营的基石，产品的设计与开发是影响企业发展的重要因素。市场有</w:t>
      </w:r>
      <w:r>
        <w:rPr>
          <w:rFonts w:ascii="仿宋_GB2312" w:eastAsia="仿宋_GB2312" w:hAnsi="仿宋_GB2312" w:cs="仿宋_GB2312" w:hint="eastAsia"/>
          <w:color w:val="000000" w:themeColor="text1"/>
          <w:szCs w:val="21"/>
        </w:rPr>
        <w:t>电动车、折叠车、滑板车、平衡车</w:t>
      </w:r>
      <w:r>
        <w:rPr>
          <w:rFonts w:ascii="仿宋_GB2312" w:eastAsia="仿宋_GB2312" w:hAnsi="仿宋_GB2312" w:cs="仿宋_GB2312" w:hint="eastAsia"/>
          <w:color w:val="000000"/>
          <w:szCs w:val="24"/>
        </w:rPr>
        <w:t>四种产品的需求，目前电动车产品已投入生产，其他产品只有研发完成后才能进行生产。</w:t>
      </w:r>
      <w:r>
        <w:rPr>
          <w:rFonts w:ascii="仿宋_GB2312" w:eastAsia="仿宋_GB2312" w:hAnsi="仿宋_GB2312" w:cs="仿宋_GB2312" w:hint="eastAsia"/>
          <w:color w:val="000000" w:themeColor="text1"/>
          <w:szCs w:val="21"/>
        </w:rPr>
        <w:t>折叠车、滑板车、平衡车</w:t>
      </w:r>
      <w:r>
        <w:rPr>
          <w:rFonts w:ascii="仿宋_GB2312" w:eastAsia="仿宋_GB2312" w:hAnsi="仿宋_GB2312" w:cs="仿宋_GB2312" w:hint="eastAsia"/>
          <w:color w:val="000000"/>
          <w:szCs w:val="24"/>
        </w:rPr>
        <w:t>需要三个季度研发，研发费用每季度10W、20W、30W。请根据企业营销目标与组合营销策略，制定产品设计与开发计划，并分析管理生产订单及原料采购，租赁购买厂房，优化生产线配置，提升生产效率。</w:t>
      </w:r>
    </w:p>
    <w:p w14:paraId="701AD5CB"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b/>
          <w:color w:val="000000"/>
          <w:szCs w:val="24"/>
        </w:rPr>
        <w:t>任务要求：</w:t>
      </w:r>
    </w:p>
    <w:p w14:paraId="5088C36F" w14:textId="77777777" w:rsidR="00EF2B4E" w:rsidRDefault="00A96277">
      <w:pPr>
        <w:spacing w:before="0" w:after="0"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1.根据需求导向原则，分析市场需求，制定产品开发计划，满足产品销售需求；</w:t>
      </w:r>
    </w:p>
    <w:p w14:paraId="29BE4860" w14:textId="77777777" w:rsidR="00EF2B4E" w:rsidRDefault="00A96277">
      <w:pPr>
        <w:spacing w:before="0" w:after="0"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2.结合生产管理理论，根据研发计划，制定生产管理计划，满足库存、生产线、原材料需求；</w:t>
      </w:r>
    </w:p>
    <w:p w14:paraId="03EB568E" w14:textId="77777777" w:rsidR="00EF2B4E" w:rsidRDefault="00A96277">
      <w:pPr>
        <w:spacing w:before="0" w:after="0" w:line="360" w:lineRule="auto"/>
        <w:ind w:firstLineChars="200" w:firstLine="480"/>
        <w:jc w:val="both"/>
        <w:rPr>
          <w:rFonts w:ascii="仿宋_GB2312" w:eastAsia="仿宋_GB2312" w:hAnsi="仿宋_GB2312" w:cs="仿宋_GB2312"/>
          <w:b/>
          <w:color w:val="000000"/>
          <w:szCs w:val="24"/>
        </w:rPr>
      </w:pPr>
      <w:r>
        <w:rPr>
          <w:rFonts w:ascii="仿宋_GB2312" w:eastAsia="仿宋_GB2312" w:hAnsi="仿宋_GB2312" w:cs="仿宋_GB2312" w:hint="eastAsia"/>
          <w:color w:val="000000"/>
          <w:szCs w:val="24"/>
        </w:rPr>
        <w:t>3.结合生产管理理论，根据生产订单，进行生产运营管理，满足产品交付需求。</w:t>
      </w:r>
    </w:p>
    <w:p w14:paraId="76644A98" w14:textId="77777777" w:rsidR="00EF2B4E" w:rsidRDefault="00A96277">
      <w:pPr>
        <w:spacing w:before="0" w:after="0" w:line="360" w:lineRule="auto"/>
        <w:ind w:firstLineChars="200" w:firstLine="480"/>
        <w:jc w:val="both"/>
        <w:rPr>
          <w:rFonts w:ascii="仿宋_GB2312" w:eastAsia="仿宋_GB2312" w:hAnsi="仿宋_GB2312" w:cs="仿宋_GB2312"/>
          <w:b/>
          <w:color w:val="000000"/>
          <w:szCs w:val="24"/>
        </w:rPr>
      </w:pPr>
      <w:r>
        <w:rPr>
          <w:rFonts w:ascii="仿宋_GB2312" w:eastAsia="仿宋_GB2312" w:hAnsi="仿宋_GB2312" w:cs="仿宋_GB2312" w:hint="eastAsia"/>
          <w:b/>
          <w:color w:val="000000"/>
          <w:szCs w:val="24"/>
        </w:rPr>
        <w:lastRenderedPageBreak/>
        <w:t>任务操作：</w:t>
      </w:r>
    </w:p>
    <w:p w14:paraId="008E8E3A"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1.根据调研报告以及自身的营销策略，制定产品研发计划和产品生产计划，并根据运营状况随时进行调整；</w:t>
      </w:r>
    </w:p>
    <w:p w14:paraId="77F2F4D9"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2.不同的生产线生产产品需要的周期不同,选手需要购买合适的生产线，并将生产线安装到购买或租赁的厂房中；</w:t>
      </w:r>
    </w:p>
    <w:p w14:paraId="3EA8285D"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3.原料采购都要有采购提前期，需要根据自身的产品生产计划、产品BOM表、原材料库存和在途原材料来进行原材料的采购；</w:t>
      </w:r>
    </w:p>
    <w:p w14:paraId="54213CA5"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4.在空闲的生产线上选择产品型号并进行产品生产。</w:t>
      </w:r>
    </w:p>
    <w:p w14:paraId="1A205D03" w14:textId="77777777" w:rsidR="00EF2B4E" w:rsidRDefault="00A96277">
      <w:pPr>
        <w:pStyle w:val="3"/>
        <w:snapToGrid/>
        <w:spacing w:before="260" w:after="260" w:line="360" w:lineRule="auto"/>
        <w:jc w:val="both"/>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任务4 销售管理</w:t>
      </w:r>
    </w:p>
    <w:p w14:paraId="669CF21C"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市场提供直销、批发、零售三种营销渠道，请根据市场需求数据和企业营销策略，根据直销、批发、零售三类客户所包含的六类消费人群（情感型、习惯型、理智型、冲动型、经济型、不定型）的特性，制定相应定价策略，并采用销售促销和广告投放两种促销方法，说服或吸引消费者购买产品，达到扩大销售量的目的。</w:t>
      </w:r>
    </w:p>
    <w:p w14:paraId="2E011AF4"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b/>
          <w:color w:val="000000"/>
          <w:szCs w:val="24"/>
        </w:rPr>
        <w:t>任务要求：</w:t>
      </w:r>
    </w:p>
    <w:p w14:paraId="7B73C300"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1.根据营销渠道，确定销售渠道策略，开发直销客户、批发客户、零售客户等；</w:t>
      </w:r>
    </w:p>
    <w:p w14:paraId="230CD854"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2.通过多种形式广告投放，扩大企业影响范围，提升潜在客户对产品的认知度，促进销售额的提高；</w:t>
      </w:r>
    </w:p>
    <w:p w14:paraId="3ED3D5C6"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3.根据产品定价策略对产品进行定价；</w:t>
      </w:r>
    </w:p>
    <w:p w14:paraId="5FBCDCCD"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4.根据人群特征与价格偏好制定促销策略，选择促销范围和产品范围；</w:t>
      </w:r>
    </w:p>
    <w:p w14:paraId="6B6F9670"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5.根据订单的市场、价格、数量、账期等因素综合管理订单并配送。</w:t>
      </w:r>
    </w:p>
    <w:p w14:paraId="32EB2B18" w14:textId="77777777" w:rsidR="00EF2B4E" w:rsidRDefault="00EF2B4E">
      <w:pPr>
        <w:snapToGrid/>
        <w:spacing w:before="0" w:after="0" w:line="360" w:lineRule="auto"/>
        <w:ind w:firstLineChars="200" w:firstLine="480"/>
        <w:jc w:val="both"/>
        <w:rPr>
          <w:rFonts w:ascii="仿宋_GB2312" w:eastAsia="仿宋_GB2312" w:hAnsi="仿宋_GB2312" w:cs="仿宋_GB2312"/>
          <w:b/>
          <w:color w:val="000000"/>
          <w:szCs w:val="24"/>
        </w:rPr>
      </w:pPr>
    </w:p>
    <w:p w14:paraId="02E0FA7C" w14:textId="77777777" w:rsidR="00EF2B4E" w:rsidRDefault="00A96277">
      <w:pPr>
        <w:snapToGrid/>
        <w:spacing w:before="0" w:after="0" w:line="360" w:lineRule="auto"/>
        <w:ind w:firstLineChars="200" w:firstLine="480"/>
        <w:jc w:val="both"/>
        <w:rPr>
          <w:rFonts w:ascii="仿宋_GB2312" w:eastAsia="仿宋_GB2312" w:hAnsi="仿宋_GB2312" w:cs="仿宋_GB2312"/>
          <w:b/>
          <w:color w:val="000000"/>
          <w:szCs w:val="24"/>
        </w:rPr>
      </w:pPr>
      <w:r>
        <w:rPr>
          <w:rFonts w:ascii="仿宋_GB2312" w:eastAsia="仿宋_GB2312" w:hAnsi="仿宋_GB2312" w:cs="仿宋_GB2312" w:hint="eastAsia"/>
          <w:b/>
          <w:color w:val="000000"/>
          <w:szCs w:val="24"/>
        </w:rPr>
        <w:t>任务操作：</w:t>
      </w:r>
    </w:p>
    <w:p w14:paraId="0BF61475"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lastRenderedPageBreak/>
        <w:t>1.直销：只有在进行了直销客户的开发以后，才有机会参与直销客户的投标。投标流程为：投标报名、资格预审、购买标书、投标、中标公示。采用综合评分法确定中标小组，缴纳投标保证金；</w:t>
      </w:r>
    </w:p>
    <w:p w14:paraId="7A7B82D3"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2.批发：选手需根据自身的营销策略，在不同市场上制定不同产品的批发招商广告的投放策略。选手在投放招商广告完成后，根据投入广告费用的多少和时间判定选单顺序；</w:t>
      </w:r>
    </w:p>
    <w:p w14:paraId="6F56E3EF"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3.零售：为了扩大市场，提高销售额，选手需要选择更多合适的零售商进行销售。选手在选择合适的零售商签约以后，需要将自己的产品配送给各个零售商进行销售；</w:t>
      </w:r>
    </w:p>
    <w:p w14:paraId="73732C27"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4.销售促销：选手采用满就送、多买折扣、买第几件折扣等促销活动，吸引不定型消费人群，增大销售额；</w:t>
      </w:r>
    </w:p>
    <w:p w14:paraId="2471B667"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5.广告投放：选手选择百度竞价排名和央视的多个时段投放广告，吸引习惯型消费人群，增大销售额。</w:t>
      </w:r>
    </w:p>
    <w:p w14:paraId="396F45FD" w14:textId="77777777" w:rsidR="00EF2B4E" w:rsidRDefault="00A96277">
      <w:pPr>
        <w:pStyle w:val="3"/>
        <w:snapToGrid/>
        <w:spacing w:before="260" w:after="260" w:line="360" w:lineRule="auto"/>
        <w:jc w:val="both"/>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任务5 经营核算与成本控制</w:t>
      </w:r>
    </w:p>
    <w:p w14:paraId="7CDCDA11" w14:textId="77777777" w:rsidR="00EF2B4E" w:rsidRDefault="00A96277">
      <w:pPr>
        <w:spacing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根据企业经营状态进行融资和相关费用的结算，通过财务报表及数据资料，对自身企业的运营状况进行阶段性的评估分析，找出营销过程中的不足和缺陷，制定下一步营销策略。</w:t>
      </w:r>
    </w:p>
    <w:p w14:paraId="3FA6B23D" w14:textId="77777777" w:rsidR="00EF2B4E" w:rsidRDefault="00A96277">
      <w:pPr>
        <w:snapToGrid/>
        <w:spacing w:before="0" w:after="0"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b/>
          <w:color w:val="000000" w:themeColor="text1"/>
          <w:szCs w:val="24"/>
        </w:rPr>
        <w:t>任务要求：</w:t>
      </w:r>
    </w:p>
    <w:p w14:paraId="7910B5EF" w14:textId="77777777" w:rsidR="00EF2B4E" w:rsidRDefault="00A96277">
      <w:pPr>
        <w:spacing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1.每个季度要及时进行应收、应付账款和相关费用的结算；</w:t>
      </w:r>
    </w:p>
    <w:p w14:paraId="1120819F" w14:textId="77777777" w:rsidR="00EF2B4E" w:rsidRDefault="00A96277">
      <w:pPr>
        <w:spacing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2.根据企业经营状态和战略规划进行融资，维持良好的资金流；</w:t>
      </w:r>
    </w:p>
    <w:p w14:paraId="2719648A" w14:textId="77777777" w:rsidR="00EF2B4E" w:rsidRDefault="00A96277">
      <w:pPr>
        <w:spacing w:line="360" w:lineRule="auto"/>
        <w:ind w:firstLineChars="200" w:firstLine="480"/>
        <w:jc w:val="both"/>
        <w:rPr>
          <w:rFonts w:ascii="仿宋_GB2312" w:eastAsia="仿宋_GB2312" w:hAnsi="仿宋_GB2312" w:cs="仿宋_GB2312"/>
          <w:color w:val="000000" w:themeColor="text1"/>
          <w:szCs w:val="24"/>
        </w:rPr>
      </w:pPr>
      <w:r>
        <w:rPr>
          <w:rFonts w:ascii="仿宋_GB2312" w:eastAsia="仿宋_GB2312" w:hAnsi="仿宋_GB2312" w:cs="仿宋_GB2312" w:hint="eastAsia"/>
          <w:color w:val="000000" w:themeColor="text1"/>
          <w:szCs w:val="24"/>
        </w:rPr>
        <w:t>3.根据财务报表进行盈亏分析，并及时采取措施调整营销策略。</w:t>
      </w:r>
    </w:p>
    <w:p w14:paraId="1432C951" w14:textId="77777777" w:rsidR="00EF2B4E" w:rsidRDefault="00A96277">
      <w:pPr>
        <w:spacing w:line="360" w:lineRule="auto"/>
        <w:ind w:firstLineChars="200" w:firstLine="480"/>
        <w:jc w:val="both"/>
        <w:rPr>
          <w:rFonts w:ascii="仿宋_GB2312" w:eastAsia="仿宋_GB2312" w:hAnsi="仿宋_GB2312" w:cs="仿宋_GB2312"/>
          <w:b/>
          <w:color w:val="000000"/>
          <w:szCs w:val="24"/>
        </w:rPr>
      </w:pPr>
      <w:r>
        <w:rPr>
          <w:rFonts w:ascii="仿宋_GB2312" w:eastAsia="仿宋_GB2312" w:hAnsi="仿宋_GB2312" w:cs="仿宋_GB2312" w:hint="eastAsia"/>
          <w:b/>
          <w:color w:val="000000"/>
          <w:szCs w:val="24"/>
        </w:rPr>
        <w:t>任务操作：</w:t>
      </w:r>
    </w:p>
    <w:p w14:paraId="7B61F154" w14:textId="77777777" w:rsidR="00EF2B4E" w:rsidRDefault="00A96277">
      <w:pPr>
        <w:spacing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lastRenderedPageBreak/>
        <w:t>1.按季度进行往来账款处理、成本计算；</w:t>
      </w:r>
    </w:p>
    <w:p w14:paraId="77741999" w14:textId="77777777" w:rsidR="00EF2B4E" w:rsidRDefault="00A96277">
      <w:pPr>
        <w:spacing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2.按季度进行阶段性数据评估，包括应收、应付账款和相关费用；</w:t>
      </w:r>
    </w:p>
    <w:p w14:paraId="3C070CFA" w14:textId="77777777" w:rsidR="00EF2B4E" w:rsidRDefault="00A96277">
      <w:pPr>
        <w:spacing w:line="360" w:lineRule="auto"/>
        <w:ind w:firstLineChars="200" w:firstLine="480"/>
        <w:jc w:val="both"/>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3.按季度进行企业融资管理；</w:t>
      </w:r>
    </w:p>
    <w:p w14:paraId="7589992D" w14:textId="77777777" w:rsidR="00EF2B4E" w:rsidRDefault="00A96277">
      <w:pPr>
        <w:spacing w:line="360" w:lineRule="auto"/>
        <w:ind w:firstLineChars="200" w:firstLine="480"/>
        <w:jc w:val="both"/>
        <w:rPr>
          <w:rFonts w:ascii="宋体" w:hAnsi="宋体" w:cs="仿宋"/>
          <w:color w:val="000000" w:themeColor="text1"/>
          <w:szCs w:val="24"/>
        </w:rPr>
      </w:pPr>
      <w:r>
        <w:rPr>
          <w:rFonts w:ascii="仿宋_GB2312" w:eastAsia="仿宋_GB2312" w:hAnsi="仿宋_GB2312" w:cs="仿宋_GB2312" w:hint="eastAsia"/>
          <w:color w:val="000000"/>
          <w:szCs w:val="24"/>
        </w:rPr>
        <w:t>4.按季度进行财务报表盈亏分析。</w:t>
      </w:r>
    </w:p>
    <w:sectPr w:rsidR="00EF2B4E">
      <w:footerReference w:type="default" r:id="rId13"/>
      <w:pgSz w:w="11905" w:h="16838"/>
      <w:pgMar w:top="1361" w:right="1417" w:bottom="1361" w:left="1417"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B8204" w14:textId="77777777" w:rsidR="00197834" w:rsidRDefault="00197834">
      <w:pPr>
        <w:spacing w:line="240" w:lineRule="auto"/>
      </w:pPr>
    </w:p>
  </w:endnote>
  <w:endnote w:type="continuationSeparator" w:id="0">
    <w:p w14:paraId="03C339C5" w14:textId="77777777" w:rsidR="00197834" w:rsidRDefault="001978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微软雅黑"/>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onaco">
    <w:altName w:val="Courier New"/>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F094" w14:textId="77777777" w:rsidR="00EF2B4E" w:rsidRDefault="00A96277">
    <w:pPr>
      <w:pStyle w:val="a4"/>
    </w:pPr>
    <w:r>
      <w:rPr>
        <w:noProof/>
      </w:rPr>
      <mc:AlternateContent>
        <mc:Choice Requires="wps">
          <w:drawing>
            <wp:anchor distT="0" distB="0" distL="114300" distR="114300" simplePos="0" relativeHeight="251659264" behindDoc="0" locked="0" layoutInCell="1" allowOverlap="1" wp14:anchorId="74DA3F5D" wp14:editId="73BDC1E7">
              <wp:simplePos x="0" y="0"/>
              <wp:positionH relativeFrom="margin">
                <wp:posOffset>2814955</wp:posOffset>
              </wp:positionH>
              <wp:positionV relativeFrom="paragraph">
                <wp:posOffset>-2540</wp:posOffset>
              </wp:positionV>
              <wp:extent cx="234950" cy="1828800"/>
              <wp:effectExtent l="0" t="0" r="12700" b="10160"/>
              <wp:wrapNone/>
              <wp:docPr id="17" name="文本框 1"/>
              <wp:cNvGraphicFramePr/>
              <a:graphic xmlns:a="http://schemas.openxmlformats.org/drawingml/2006/main">
                <a:graphicData uri="http://schemas.microsoft.com/office/word/2010/wordprocessingShape">
                  <wps:wsp>
                    <wps:cNvSpPr txBox="1"/>
                    <wps:spPr>
                      <a:xfrm>
                        <a:off x="0" y="0"/>
                        <a:ext cx="2349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4A324" w14:textId="77777777" w:rsidR="00EF2B4E" w:rsidRDefault="00A96277">
                          <w:pPr>
                            <w:pStyle w:val="a4"/>
                          </w:pPr>
                          <w:r>
                            <w:fldChar w:fldCharType="begin"/>
                          </w:r>
                          <w:r>
                            <w:instrText xml:space="preserve"> PAGE  \* MERGEFORMAT </w:instrText>
                          </w:r>
                          <w:r>
                            <w:fldChar w:fldCharType="separate"/>
                          </w:r>
                          <w:r w:rsidR="00AF2BF2">
                            <w:rPr>
                              <w:noProof/>
                            </w:rPr>
                            <w:t>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21.65pt;margin-top:-.2pt;width:18.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CbZwIAAAwFAAAOAAAAZHJzL2Uyb0RvYy54bWysVM1uEzEQviPxDpbvdJMUSoi6qUKqIqSK&#10;VgTE2fHazQr/YTvZDQ9Q3oATF+48V56Dz95sCoVLERfvrOebv29mfHrWakU2wofampIOjwaUCMNt&#10;VZubkr5/d/FkTEmIzFRMWSNKuhWBnk0fPzpt3ESM7MqqSngCJyZMGlfSVYxuUhSBr4Rm4cg6YaCU&#10;1msW8etvisqzBt61KkaDwUnRWF85b7kIAbfnnZJOs38pBY9XUgYRiSopcov59PlcprOYnrLJjWdu&#10;VfN9GuwfstCsNgh6cHXOIiNrX//hStfc22BlPOJWF1bKmotcA6oZDu5Vs1gxJ3ItICe4A03h/7nl&#10;bzbXntQVevecEsM0erT7+mX37cfu+y0ZJn4aFyaALRyAsX1pW2D7+4DLVHYrvU5fFESgB9PbA7ui&#10;jYTjcnT89MUzaDhUw/FoPB5k+os7a+dDfCWsJkkoqUf3MqlscxkiMgG0h6Rgxl7USuUOKkOakp4c&#10;w/9vGlgoA8NUQ5drluJWiYRT5q2QqD6nnC7y3Im58mTDMDGMc2FirjZ7AjqhJMI+xHCPT6Yiz+RD&#10;jA8WObI18WCsa2N9rvde2tXHPmXZ4XsGuroTBbFdtvveLm21RWu97ZYjOH5Rg/9LFuI189gG9Awb&#10;Hq9wSGXBs91LlKys//y3+4THkEJLSYPtKmn4tGZeUKJeG4xvWsVe8L2w7AWz1nML+od4OxzPIgx8&#10;VL0ovdUfsPizFAUqZjhilTT24jx2O46Hg4vZLIOwcI7FS7NwPLnO7XazdcQU5eFKtHRc7OnCyuWZ&#10;2z8Paad//c+ou0ds+hMAAP//AwBQSwMEFAAGAAgAAAAhAJz2677eAAAACQEAAA8AAABkcnMvZG93&#10;bnJldi54bWxMj8FOwzAQRO9I/IO1SNxahzYqUYhTIQQ9wIkUIY7beBMHYjuK3TTw9SynchzN7Oyb&#10;YjvbXkw0hs47BTfLBAS52uvOtQre9k+LDESI6DT23pGCbwqwLS8vCsy1P7lXmqrYCi5xIUcFJsYh&#10;lzLUhiyGpR/Isdf40WJkObZSj3jictvLVZJspMXO8QeDAz0Yqr+qo2WM95fE7n4a82GfsQmV2U+7&#10;x0+lrq/m+zsQkeZ4DsMfPt9AyUwHf3Q6iF5Bmq7XHFWwSEGwn2YJ64OCVXa7AVkW8v+C8hcAAP//&#10;AwBQSwECLQAUAAYACAAAACEAtoM4kv4AAADhAQAAEwAAAAAAAAAAAAAAAAAAAAAAW0NvbnRlbnRf&#10;VHlwZXNdLnhtbFBLAQItABQABgAIAAAAIQA4/SH/1gAAAJQBAAALAAAAAAAAAAAAAAAAAC8BAABf&#10;cmVscy8ucmVsc1BLAQItABQABgAIAAAAIQBjPFCbZwIAAAwFAAAOAAAAAAAAAAAAAAAAAC4CAABk&#10;cnMvZTJvRG9jLnhtbFBLAQItABQABgAIAAAAIQCc9uu+3gAAAAkBAAAPAAAAAAAAAAAAAAAAAMEE&#10;AABkcnMvZG93bnJldi54bWxQSwUGAAAAAAQABADzAAAAzAUAAAAA&#10;" filled="f" stroked="f" strokeweight=".5pt">
              <v:textbox style="mso-fit-shape-to-text:t" inset="0,0,0,0">
                <w:txbxContent>
                  <w:p w:rsidR="00EF2B4E" w:rsidRDefault="00A96277">
                    <w:pPr>
                      <w:pStyle w:val="a4"/>
                    </w:pPr>
                    <w:r>
                      <w:fldChar w:fldCharType="begin"/>
                    </w:r>
                    <w:r>
                      <w:instrText xml:space="preserve"> PAGE  \* MERGEFORMAT </w:instrText>
                    </w:r>
                    <w:r>
                      <w:fldChar w:fldCharType="separate"/>
                    </w:r>
                    <w:r w:rsidR="00AF2BF2">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2689" w14:textId="77777777" w:rsidR="00197834" w:rsidRDefault="00197834">
      <w:pPr>
        <w:spacing w:before="0" w:after="0"/>
      </w:pPr>
    </w:p>
  </w:footnote>
  <w:footnote w:type="continuationSeparator" w:id="0">
    <w:p w14:paraId="2B7B72DE" w14:textId="77777777" w:rsidR="00197834" w:rsidRDefault="0019783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2506C"/>
    <w:multiLevelType w:val="multilevel"/>
    <w:tmpl w:val="4362506C"/>
    <w:lvl w:ilvl="0">
      <w:start w:val="1"/>
      <w:numFmt w:val="decimalEnclosedCircle"/>
      <w:lvlText w:val="%1"/>
      <w:lvlJc w:val="left"/>
      <w:pPr>
        <w:ind w:left="840" w:hanging="360"/>
      </w:pPr>
      <w:rPr>
        <w:rFonts w:ascii="仿宋_GB2312" w:eastAsia="仿宋_GB2312" w:hint="eastAsia"/>
        <w:color w:val="000000"/>
        <w:sz w:val="24"/>
        <w:szCs w:val="24"/>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16cid:durableId="497157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YTYyOWJiZTU1ZGNjMjAyZDUwYzQzZGJhYTU5MzcifQ=="/>
  </w:docVars>
  <w:rsids>
    <w:rsidRoot w:val="00122AF4"/>
    <w:rsid w:val="000027C2"/>
    <w:rsid w:val="000F0A7B"/>
    <w:rsid w:val="001057E0"/>
    <w:rsid w:val="001219E5"/>
    <w:rsid w:val="00122AF4"/>
    <w:rsid w:val="001801AF"/>
    <w:rsid w:val="001857AD"/>
    <w:rsid w:val="00197834"/>
    <w:rsid w:val="001C54C4"/>
    <w:rsid w:val="001E41DD"/>
    <w:rsid w:val="00201C5C"/>
    <w:rsid w:val="00201EEF"/>
    <w:rsid w:val="00223644"/>
    <w:rsid w:val="00230AFE"/>
    <w:rsid w:val="002542A2"/>
    <w:rsid w:val="0029259F"/>
    <w:rsid w:val="002C2F8B"/>
    <w:rsid w:val="00321FE0"/>
    <w:rsid w:val="00340792"/>
    <w:rsid w:val="00344A68"/>
    <w:rsid w:val="0034528F"/>
    <w:rsid w:val="00385C9E"/>
    <w:rsid w:val="003D6AA4"/>
    <w:rsid w:val="004221FF"/>
    <w:rsid w:val="004244E6"/>
    <w:rsid w:val="004D2F9C"/>
    <w:rsid w:val="00503361"/>
    <w:rsid w:val="00514094"/>
    <w:rsid w:val="005410BD"/>
    <w:rsid w:val="00600F6B"/>
    <w:rsid w:val="006A6C9F"/>
    <w:rsid w:val="006B256A"/>
    <w:rsid w:val="00710873"/>
    <w:rsid w:val="00715682"/>
    <w:rsid w:val="00724012"/>
    <w:rsid w:val="00727B3E"/>
    <w:rsid w:val="00766CC8"/>
    <w:rsid w:val="007A4930"/>
    <w:rsid w:val="007A5000"/>
    <w:rsid w:val="007C2D07"/>
    <w:rsid w:val="008356A0"/>
    <w:rsid w:val="00857D9B"/>
    <w:rsid w:val="00885681"/>
    <w:rsid w:val="008D307A"/>
    <w:rsid w:val="00947D66"/>
    <w:rsid w:val="00964EDD"/>
    <w:rsid w:val="009A4AF9"/>
    <w:rsid w:val="00A96277"/>
    <w:rsid w:val="00AC4EE4"/>
    <w:rsid w:val="00AF2BF2"/>
    <w:rsid w:val="00B07FDE"/>
    <w:rsid w:val="00B14605"/>
    <w:rsid w:val="00B55017"/>
    <w:rsid w:val="00B731B7"/>
    <w:rsid w:val="00B8040D"/>
    <w:rsid w:val="00B83A26"/>
    <w:rsid w:val="00C92EB1"/>
    <w:rsid w:val="00C933C2"/>
    <w:rsid w:val="00D22D9F"/>
    <w:rsid w:val="00D27E81"/>
    <w:rsid w:val="00D33047"/>
    <w:rsid w:val="00D4537D"/>
    <w:rsid w:val="00DB7954"/>
    <w:rsid w:val="00DC597B"/>
    <w:rsid w:val="00DE1C6D"/>
    <w:rsid w:val="00E03255"/>
    <w:rsid w:val="00E033DF"/>
    <w:rsid w:val="00E04415"/>
    <w:rsid w:val="00E1372A"/>
    <w:rsid w:val="00E72371"/>
    <w:rsid w:val="00E858B4"/>
    <w:rsid w:val="00EF2B4E"/>
    <w:rsid w:val="00F4675D"/>
    <w:rsid w:val="00F52598"/>
    <w:rsid w:val="00F612A7"/>
    <w:rsid w:val="00F94D37"/>
    <w:rsid w:val="00FA3033"/>
    <w:rsid w:val="022C18E9"/>
    <w:rsid w:val="0236335D"/>
    <w:rsid w:val="0316119C"/>
    <w:rsid w:val="03C62463"/>
    <w:rsid w:val="05033BE0"/>
    <w:rsid w:val="05F325FB"/>
    <w:rsid w:val="09DE4971"/>
    <w:rsid w:val="0A0E765C"/>
    <w:rsid w:val="0A371FFD"/>
    <w:rsid w:val="0AFB3396"/>
    <w:rsid w:val="0B4A1363"/>
    <w:rsid w:val="0B505490"/>
    <w:rsid w:val="0B5A00BC"/>
    <w:rsid w:val="0B5C1160"/>
    <w:rsid w:val="0D676AC1"/>
    <w:rsid w:val="0EA9606C"/>
    <w:rsid w:val="0EB91F1A"/>
    <w:rsid w:val="107D490A"/>
    <w:rsid w:val="10D17073"/>
    <w:rsid w:val="111F24E8"/>
    <w:rsid w:val="119E0ECC"/>
    <w:rsid w:val="128851A1"/>
    <w:rsid w:val="13D6674E"/>
    <w:rsid w:val="163B4CD3"/>
    <w:rsid w:val="17CC0594"/>
    <w:rsid w:val="17F61CAD"/>
    <w:rsid w:val="1800023D"/>
    <w:rsid w:val="1C6E7520"/>
    <w:rsid w:val="1F7742B3"/>
    <w:rsid w:val="204C1FD2"/>
    <w:rsid w:val="206C411B"/>
    <w:rsid w:val="20AA63DE"/>
    <w:rsid w:val="219E1B45"/>
    <w:rsid w:val="255706D9"/>
    <w:rsid w:val="25951FC5"/>
    <w:rsid w:val="282B09BF"/>
    <w:rsid w:val="2883618E"/>
    <w:rsid w:val="289B55AE"/>
    <w:rsid w:val="28D256F6"/>
    <w:rsid w:val="29A81486"/>
    <w:rsid w:val="2BC227FF"/>
    <w:rsid w:val="2C6C330F"/>
    <w:rsid w:val="2CB00693"/>
    <w:rsid w:val="2DA01E4F"/>
    <w:rsid w:val="2E064ACE"/>
    <w:rsid w:val="2E37201C"/>
    <w:rsid w:val="339E4A8F"/>
    <w:rsid w:val="33B57CD6"/>
    <w:rsid w:val="352769B2"/>
    <w:rsid w:val="36D72244"/>
    <w:rsid w:val="391246DC"/>
    <w:rsid w:val="396445F3"/>
    <w:rsid w:val="39900FC9"/>
    <w:rsid w:val="39D52E80"/>
    <w:rsid w:val="3ABA7ACC"/>
    <w:rsid w:val="3AF33BF2"/>
    <w:rsid w:val="3C831601"/>
    <w:rsid w:val="3C9568F7"/>
    <w:rsid w:val="3CFA57E4"/>
    <w:rsid w:val="3D5F48B1"/>
    <w:rsid w:val="3FB44C01"/>
    <w:rsid w:val="4198022A"/>
    <w:rsid w:val="43B9736F"/>
    <w:rsid w:val="451E56DB"/>
    <w:rsid w:val="45F75F2C"/>
    <w:rsid w:val="46446466"/>
    <w:rsid w:val="47CA40B0"/>
    <w:rsid w:val="48076A89"/>
    <w:rsid w:val="489067A7"/>
    <w:rsid w:val="492734DB"/>
    <w:rsid w:val="4B114D8C"/>
    <w:rsid w:val="4B763D8E"/>
    <w:rsid w:val="4B8A07D9"/>
    <w:rsid w:val="4BA674F8"/>
    <w:rsid w:val="4BA67841"/>
    <w:rsid w:val="4C6373D9"/>
    <w:rsid w:val="4FD24E31"/>
    <w:rsid w:val="50D37CC2"/>
    <w:rsid w:val="515F5DFE"/>
    <w:rsid w:val="533E37CE"/>
    <w:rsid w:val="535D0132"/>
    <w:rsid w:val="563F3980"/>
    <w:rsid w:val="564A043C"/>
    <w:rsid w:val="570E5ED6"/>
    <w:rsid w:val="577473DD"/>
    <w:rsid w:val="58267675"/>
    <w:rsid w:val="589D5304"/>
    <w:rsid w:val="5A393967"/>
    <w:rsid w:val="5B9C58DF"/>
    <w:rsid w:val="5D1B794C"/>
    <w:rsid w:val="5E6E34CA"/>
    <w:rsid w:val="5EB34C8F"/>
    <w:rsid w:val="5EEE5CC7"/>
    <w:rsid w:val="617D2984"/>
    <w:rsid w:val="62C90F25"/>
    <w:rsid w:val="641B5F97"/>
    <w:rsid w:val="64943638"/>
    <w:rsid w:val="64C24A28"/>
    <w:rsid w:val="65D54CF1"/>
    <w:rsid w:val="66A26A94"/>
    <w:rsid w:val="66C537B1"/>
    <w:rsid w:val="67386679"/>
    <w:rsid w:val="6751773B"/>
    <w:rsid w:val="6B9D4CFC"/>
    <w:rsid w:val="6BA73DCD"/>
    <w:rsid w:val="6BC760E7"/>
    <w:rsid w:val="6D627B71"/>
    <w:rsid w:val="6E1E6C74"/>
    <w:rsid w:val="6ED31611"/>
    <w:rsid w:val="6EF2535F"/>
    <w:rsid w:val="708C17AC"/>
    <w:rsid w:val="70B278F0"/>
    <w:rsid w:val="7172157D"/>
    <w:rsid w:val="717E112C"/>
    <w:rsid w:val="71B15BA8"/>
    <w:rsid w:val="71C01745"/>
    <w:rsid w:val="72824E1C"/>
    <w:rsid w:val="741D5653"/>
    <w:rsid w:val="74221778"/>
    <w:rsid w:val="764F753B"/>
    <w:rsid w:val="7FE33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F65E0"/>
  <w15:docId w15:val="{AA05E9BD-C0DD-4603-A4F5-43105290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napToGrid w:val="0"/>
      <w:spacing w:before="60" w:after="60" w:line="312" w:lineRule="auto"/>
    </w:pPr>
    <w:rPr>
      <w:rFonts w:eastAsia="宋体"/>
      <w:color w:val="333333"/>
      <w:kern w:val="2"/>
      <w:sz w:val="24"/>
      <w:szCs w:val="22"/>
    </w:rPr>
  </w:style>
  <w:style w:type="paragraph" w:styleId="1">
    <w:name w:val="heading 1"/>
    <w:basedOn w:val="a"/>
    <w:next w:val="a"/>
    <w:uiPriority w:val="9"/>
    <w:qFormat/>
    <w:pPr>
      <w:keepNext/>
      <w:keepLines/>
      <w:spacing w:before="0" w:after="0" w:line="408" w:lineRule="auto"/>
      <w:outlineLvl w:val="0"/>
    </w:pPr>
    <w:rPr>
      <w:b/>
      <w:bCs/>
      <w:color w:val="1A1A1A"/>
      <w:sz w:val="36"/>
      <w:szCs w:val="36"/>
    </w:rPr>
  </w:style>
  <w:style w:type="paragraph" w:styleId="2">
    <w:name w:val="heading 2"/>
    <w:basedOn w:val="a"/>
    <w:next w:val="a"/>
    <w:uiPriority w:val="9"/>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qFormat/>
    <w:pPr>
      <w:keepNext/>
      <w:keepLines/>
      <w:spacing w:before="0" w:after="0" w:line="408" w:lineRule="auto"/>
      <w:outlineLvl w:val="2"/>
    </w:pPr>
    <w:rPr>
      <w:b/>
      <w:bCs/>
      <w:color w:val="1A1A1A"/>
      <w:sz w:val="28"/>
      <w:szCs w:val="28"/>
    </w:rPr>
  </w:style>
  <w:style w:type="paragraph" w:styleId="4">
    <w:name w:val="heading 4"/>
    <w:basedOn w:val="a"/>
    <w:next w:val="a"/>
    <w:uiPriority w:val="9"/>
    <w:qFormat/>
    <w:pPr>
      <w:keepNext/>
      <w:keepLines/>
      <w:spacing w:before="0" w:after="0" w:line="408" w:lineRule="auto"/>
      <w:outlineLvl w:val="3"/>
    </w:pPr>
    <w:rPr>
      <w:b/>
      <w:bCs/>
      <w:color w:val="1A1A1A"/>
      <w:szCs w:val="24"/>
    </w:rPr>
  </w:style>
  <w:style w:type="paragraph" w:styleId="5">
    <w:name w:val="heading 5"/>
    <w:basedOn w:val="a"/>
    <w:next w:val="a"/>
    <w:uiPriority w:val="9"/>
    <w:qFormat/>
    <w:pPr>
      <w:keepNext/>
      <w:keepLines/>
      <w:spacing w:before="0" w:after="0" w:line="408" w:lineRule="auto"/>
      <w:outlineLvl w:val="4"/>
    </w:pPr>
    <w:rPr>
      <w:b/>
      <w:bCs/>
      <w:color w:val="1A1A1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style>
  <w:style w:type="paragraph" w:styleId="a4">
    <w:name w:val="footer"/>
    <w:basedOn w:val="a"/>
    <w:link w:val="a5"/>
    <w:uiPriority w:val="99"/>
    <w:unhideWhenUsed/>
    <w:qFormat/>
    <w:pPr>
      <w:tabs>
        <w:tab w:val="center" w:pos="4153"/>
        <w:tab w:val="right" w:pos="8306"/>
      </w:tabs>
      <w:spacing w:line="240" w:lineRule="auto"/>
    </w:pPr>
    <w:rPr>
      <w:sz w:val="18"/>
      <w:szCs w:val="18"/>
    </w:rPr>
  </w:style>
  <w:style w:type="paragraph" w:styleId="a6">
    <w:name w:val="header"/>
    <w:basedOn w:val="a"/>
    <w:link w:val="a7"/>
    <w:uiPriority w:val="99"/>
    <w:unhideWhenUsed/>
    <w:qFormat/>
    <w:pPr>
      <w:tabs>
        <w:tab w:val="center" w:pos="4153"/>
        <w:tab w:val="right" w:pos="8306"/>
      </w:tabs>
      <w:spacing w:line="240" w:lineRule="auto"/>
      <w:jc w:val="center"/>
    </w:pPr>
    <w:rPr>
      <w:sz w:val="18"/>
      <w:szCs w:val="18"/>
    </w:rPr>
  </w:style>
  <w:style w:type="paragraph" w:styleId="a8">
    <w:name w:val="Normal (Web)"/>
    <w:next w:val="a"/>
    <w:uiPriority w:val="9"/>
    <w:qFormat/>
    <w:pPr>
      <w:keepNext/>
      <w:keepLines/>
      <w:widowControl w:val="0"/>
      <w:autoSpaceDE w:val="0"/>
      <w:autoSpaceDN w:val="0"/>
      <w:spacing w:line="408" w:lineRule="auto"/>
      <w:outlineLvl w:val="1"/>
    </w:pPr>
    <w:rPr>
      <w:rFonts w:ascii="仿宋" w:eastAsia="仿宋" w:hAnsi="仿宋" w:cs="仿宋"/>
      <w:b/>
      <w:bCs/>
      <w:color w:val="1A1A1A"/>
      <w:kern w:val="2"/>
      <w:sz w:val="24"/>
      <w:szCs w:val="22"/>
      <w:lang w:val="zh-CN" w:bidi="zh-CN"/>
    </w:rPr>
  </w:style>
  <w:style w:type="paragraph" w:styleId="a9">
    <w:name w:val="Title"/>
    <w:basedOn w:val="a"/>
    <w:next w:val="a"/>
    <w:uiPriority w:val="9"/>
    <w:qFormat/>
    <w:pPr>
      <w:keepNext/>
      <w:keepLines/>
      <w:spacing w:before="0" w:after="0" w:line="408" w:lineRule="auto"/>
      <w:jc w:val="center"/>
      <w:outlineLvl w:val="0"/>
    </w:pPr>
    <w:rPr>
      <w:b/>
      <w:bCs/>
      <w:color w:val="1A1A1A"/>
      <w:sz w:val="48"/>
      <w:szCs w:val="48"/>
    </w:rPr>
  </w:style>
  <w:style w:type="table" w:styleId="aa">
    <w:name w:val="Table Grid"/>
    <w:basedOn w:val="a1"/>
    <w:uiPriority w:val="39"/>
    <w:qFormat/>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 w:type="character" w:styleId="ab">
    <w:name w:val="Hyperlink"/>
    <w:basedOn w:val="a0"/>
    <w:uiPriority w:val="99"/>
    <w:unhideWhenUsed/>
    <w:qFormat/>
    <w:rPr>
      <w:color w:val="0563C1" w:themeColor="hyperlink"/>
      <w:u w:val="single"/>
    </w:rPr>
  </w:style>
  <w:style w:type="character" w:styleId="ac">
    <w:name w:val="annotation reference"/>
    <w:basedOn w:val="a0"/>
    <w:uiPriority w:val="99"/>
    <w:semiHidden/>
    <w:unhideWhenUsed/>
    <w:qFormat/>
    <w:rPr>
      <w:sz w:val="21"/>
      <w:szCs w:val="21"/>
    </w:rPr>
  </w:style>
  <w:style w:type="paragraph" w:customStyle="1" w:styleId="melo-codeblock-Base-theme-para">
    <w:name w:val="melo-codeblock-Base-theme-para"/>
    <w:basedOn w:val="a"/>
    <w:qFormat/>
    <w:pPr>
      <w:spacing w:before="0" w:after="0" w:line="360" w:lineRule="auto"/>
    </w:pPr>
    <w:rPr>
      <w:rFonts w:ascii="Monaco" w:eastAsia="Monaco" w:hAnsi="Monaco" w:cs="Monaco"/>
      <w:color w:val="000000"/>
      <w:sz w:val="21"/>
    </w:rPr>
  </w:style>
  <w:style w:type="paragraph" w:customStyle="1" w:styleId="paragraph">
    <w:name w:val="paragraph"/>
    <w:semiHidden/>
    <w:qFormat/>
    <w:pPr>
      <w:spacing w:before="100" w:beforeAutospacing="1" w:after="100" w:afterAutospacing="1"/>
    </w:pPr>
    <w:rPr>
      <w:sz w:val="24"/>
      <w:szCs w:val="24"/>
    </w:rPr>
  </w:style>
  <w:style w:type="character" w:customStyle="1" w:styleId="a5">
    <w:name w:val="页脚 字符"/>
    <w:basedOn w:val="a0"/>
    <w:link w:val="a4"/>
    <w:uiPriority w:val="99"/>
    <w:qFormat/>
    <w:rPr>
      <w:sz w:val="18"/>
      <w:szCs w:val="18"/>
    </w:rPr>
  </w:style>
  <w:style w:type="character" w:customStyle="1" w:styleId="a7">
    <w:name w:val="页眉 字符"/>
    <w:basedOn w:val="a0"/>
    <w:link w:val="a6"/>
    <w:uiPriority w:val="99"/>
    <w:qFormat/>
    <w:rPr>
      <w:sz w:val="18"/>
      <w:szCs w:val="18"/>
    </w:rPr>
  </w:style>
  <w:style w:type="character" w:customStyle="1" w:styleId="melo-codeblock-Base-theme-char">
    <w:name w:val="melo-codeblock-Base-theme-char"/>
    <w:qFormat/>
    <w:rPr>
      <w:rFonts w:ascii="Monaco" w:eastAsia="Monaco" w:hAnsi="Monaco" w:cs="Monaco"/>
      <w:color w:val="000000"/>
      <w:sz w:val="21"/>
    </w:rPr>
  </w:style>
  <w:style w:type="paragraph" w:customStyle="1" w:styleId="10">
    <w:name w:val="修订1"/>
    <w:hidden/>
    <w:uiPriority w:val="99"/>
    <w:semiHidden/>
    <w:qFormat/>
    <w:rPr>
      <w:rFonts w:eastAsia="宋体"/>
      <w:color w:val="333333"/>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2097</Words>
  <Characters>11958</Characters>
  <Application>Microsoft Office Word</Application>
  <DocSecurity>0</DocSecurity>
  <Lines>99</Lines>
  <Paragraphs>28</Paragraphs>
  <ScaleCrop>false</ScaleCrop>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一 初</cp:lastModifiedBy>
  <cp:revision>4</cp:revision>
  <dcterms:created xsi:type="dcterms:W3CDTF">2023-04-17T14:37:00Z</dcterms:created>
  <dcterms:modified xsi:type="dcterms:W3CDTF">2023-11-12T14:30:00Z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FBE204D126A04715AC1F8F8E0E2561FA_12</vt:lpwstr>
  </property>
</Properties>
</file>