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topLinePunct w:val="0"/>
        <w:bidi w:val="0"/>
        <w:snapToGrid/>
        <w:spacing w:before="0" w:beforeAutospacing="0" w:after="0" w:afterAutospacing="0" w:line="360" w:lineRule="auto"/>
        <w:ind w:left="0" w:right="0" w:firstLine="0" w:firstLineChars="0"/>
      </w:pPr>
      <w:r>
        <w:rPr>
          <w:spacing w:val="16"/>
        </w:rPr>
        <w:t>模</w:t>
      </w:r>
      <w:r>
        <w:t>块一：财务共享业务处理</w:t>
      </w:r>
    </w:p>
    <w:p>
      <w:pPr>
        <w:pageBreakBefore w:val="0"/>
        <w:kinsoku/>
        <w:wordWrap/>
        <w:topLinePunct w:val="0"/>
        <w:bidi w:val="0"/>
        <w:snapToGrid/>
        <w:spacing w:beforeAutospacing="0" w:afterAutospacing="0" w:line="360" w:lineRule="auto"/>
        <w:ind w:left="0" w:leftChars="0" w:right="0" w:firstLine="420" w:firstLineChars="0"/>
        <w:rPr>
          <w:b/>
        </w:rPr>
      </w:pPr>
      <w:r>
        <w:rPr>
          <w:b/>
        </w:rPr>
        <w:t>本模块为团体赛，满分为400分，竞赛时间长为150分钟。</w:t>
      </w:r>
    </w:p>
    <w:p>
      <w:pPr>
        <w:pageBreakBefore w:val="0"/>
        <w:kinsoku/>
        <w:wordWrap/>
        <w:topLinePunct w:val="0"/>
        <w:bidi w:val="0"/>
        <w:snapToGrid/>
        <w:spacing w:beforeAutospacing="0" w:afterAutospacing="0" w:line="360" w:lineRule="auto"/>
        <w:ind w:left="0" w:leftChars="0" w:right="0" w:firstLine="0" w:firstLineChars="0"/>
        <w:rPr>
          <w:b/>
        </w:rPr>
      </w:pPr>
      <w:r>
        <w:rPr>
          <w:b/>
        </w:rPr>
        <w:t>【企业</w:t>
      </w:r>
      <w:r>
        <w:rPr>
          <w:rFonts w:hint="eastAsia"/>
          <w:b/>
          <w:lang w:val="en-US" w:eastAsia="zh-CN"/>
        </w:rPr>
        <w:t>信息</w:t>
      </w:r>
      <w:r>
        <w:rPr>
          <w:b/>
        </w:rPr>
        <w:t>】</w:t>
      </w:r>
    </w:p>
    <w:p>
      <w:pPr>
        <w:autoSpaceDE/>
        <w:autoSpaceDN/>
        <w:spacing w:line="360" w:lineRule="auto"/>
        <w:ind w:left="0" w:leftChars="0" w:firstLine="0" w:firstLineChars="0"/>
        <w:rPr>
          <w:rFonts w:hint="eastAsia" w:ascii="宋体" w:hAnsi="宋体" w:eastAsia="宋体" w:cs="宋体"/>
          <w:sz w:val="21"/>
          <w:szCs w:val="21"/>
          <w:lang w:val="en-US"/>
        </w:rPr>
      </w:pPr>
      <w:r>
        <w:rPr>
          <w:rFonts w:hint="eastAsia"/>
          <w:b/>
          <w:bCs/>
          <w:sz w:val="21"/>
          <w:szCs w:val="21"/>
          <w:lang w:val="en-US"/>
        </w:rPr>
        <w:t>1.企业基本信息</w:t>
      </w:r>
    </w:p>
    <w:p>
      <w:pPr>
        <w:autoSpaceDE/>
        <w:autoSpaceDN/>
        <w:spacing w:line="36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rPr>
        <w:t>企业名称：</w:t>
      </w:r>
      <w:r>
        <w:rPr>
          <w:rFonts w:hint="eastAsia" w:cs="宋体"/>
          <w:sz w:val="21"/>
          <w:szCs w:val="21"/>
          <w:lang w:val="en-US" w:eastAsia="zh-CN"/>
        </w:rPr>
        <w:t>天诚优品商贸有限公司</w:t>
      </w:r>
    </w:p>
    <w:p>
      <w:pPr>
        <w:pStyle w:val="2"/>
        <w:keepNext/>
        <w:keepLines/>
        <w:pageBreakBefore w:val="0"/>
        <w:kinsoku/>
        <w:wordWrap/>
        <w:topLinePunct w:val="0"/>
        <w:bidi w:val="0"/>
        <w:snapToGrid/>
        <w:spacing w:beforeAutospacing="0" w:afterAutospacing="0" w:line="360" w:lineRule="auto"/>
        <w:ind w:left="0" w:right="0" w:firstLine="0" w:firstLineChars="0"/>
        <w:jc w:val="center"/>
        <w:outlineLvl w:val="0"/>
        <w:rPr>
          <w:rFonts w:hint="eastAsia" w:asciiTheme="minorHAnsi" w:hAnsiTheme="minorHAnsi" w:eastAsiaTheme="minorEastAsia" w:cstheme="minorBidi"/>
          <w:b/>
          <w:spacing w:val="0"/>
          <w:szCs w:val="24"/>
          <w:lang w:val="zh-TW" w:eastAsia="zh-TW"/>
        </w:rPr>
      </w:pPr>
      <w:r>
        <w:rPr>
          <w:rFonts w:hint="eastAsia" w:asciiTheme="minorHAnsi" w:hAnsiTheme="minorHAnsi" w:eastAsiaTheme="minorEastAsia" w:cstheme="minorBidi"/>
          <w:b/>
          <w:spacing w:val="0"/>
          <w:szCs w:val="24"/>
          <w:lang w:val="zh-TW" w:eastAsia="zh-TW"/>
        </w:rPr>
        <w:t>任务一系统基础设置</w:t>
      </w:r>
    </w:p>
    <w:p>
      <w:pPr>
        <w:pStyle w:val="4"/>
        <w:pageBreakBefore w:val="0"/>
        <w:kinsoku/>
        <w:wordWrap/>
        <w:topLinePunct w:val="0"/>
        <w:bidi w:val="0"/>
        <w:snapToGrid/>
        <w:spacing w:beforeAutospacing="0" w:afterAutospacing="0" w:line="360" w:lineRule="auto"/>
        <w:ind w:left="0" w:leftChars="0" w:right="0" w:firstLine="0" w:firstLineChars="0"/>
        <w:jc w:val="both"/>
        <w:rPr>
          <w:rFonts w:hint="eastAsia" w:ascii="宋体" w:hAnsi="宋体" w:eastAsia="宋体" w:cs="宋体"/>
          <w:sz w:val="24"/>
          <w:szCs w:val="24"/>
        </w:rPr>
      </w:pPr>
      <w:r>
        <w:rPr>
          <w:rFonts w:hint="eastAsia" w:ascii="宋体" w:hAnsi="宋体" w:eastAsia="宋体" w:cs="宋体"/>
          <w:sz w:val="24"/>
          <w:szCs w:val="24"/>
        </w:rPr>
        <w:t>【任务1.1】库存管理设置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r>
        <w:rPr>
          <w:rFonts w:hint="eastAsia"/>
          <w:lang w:val="en-US" w:eastAsia="zh-CN"/>
        </w:rPr>
        <w:t>2022年12月01日，进行库存管理期初设置。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r>
        <w:rPr>
          <w:rFonts w:hint="eastAsia"/>
          <w:lang w:val="en-US" w:eastAsia="zh-CN"/>
        </w:rPr>
        <w:t>在信息化系统完成下列操作：</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r>
        <w:rPr>
          <w:rFonts w:hint="eastAsia"/>
          <w:lang w:val="en-US" w:eastAsia="zh-CN"/>
        </w:rPr>
        <w:t>1.启用库存管理子系统。</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2.维护期初库存数据。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业务单据：</w:t>
      </w:r>
    </w:p>
    <w:p>
      <w:pPr>
        <w:pageBreakBefore w:val="0"/>
        <w:kinsoku/>
        <w:wordWrap/>
        <w:topLinePunct w:val="0"/>
        <w:bidi w:val="0"/>
        <w:snapToGrid/>
        <w:spacing w:beforeAutospacing="0" w:afterAutospacing="0" w:line="360" w:lineRule="auto"/>
        <w:ind w:left="0" w:leftChars="0" w:right="0" w:firstLine="0" w:firstLineChars="0"/>
        <w:rPr>
          <w:rFonts w:hint="eastAsia"/>
          <w:sz w:val="24"/>
          <w:szCs w:val="24"/>
          <w:highlight w:val="none"/>
        </w:rPr>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【任务1.2】</w:t>
      </w:r>
      <w:r>
        <w:rPr>
          <w:rFonts w:hint="eastAsia"/>
          <w:b/>
          <w:bCs/>
          <w:sz w:val="24"/>
          <w:szCs w:val="24"/>
          <w:highlight w:val="none"/>
        </w:rPr>
        <w:t>存货核算设置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2022年12月1日，进行存货核算期初设置。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1.启用存货核算子系统。</w:t>
      </w:r>
    </w:p>
    <w:p>
      <w:pPr>
        <w:ind w:left="0" w:leftChars="0" w:firstLine="0" w:firstLineChars="0"/>
        <w:rPr>
          <w:rFonts w:hint="eastAsia"/>
          <w:lang w:val="en-US" w:eastAsia="zh-CN"/>
        </w:rPr>
      </w:pPr>
      <w:r>
        <w:rPr>
          <w:rFonts w:hint="eastAsia"/>
          <w:lang w:val="en-US" w:eastAsia="zh-CN"/>
        </w:rPr>
        <w:t>2.维护期存货核算数据。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3</w:t>
      </w:r>
      <w:r>
        <w:rPr>
          <w:rFonts w:hint="eastAsia"/>
          <w:sz w:val="24"/>
          <w:szCs w:val="24"/>
          <w:highlight w:val="none"/>
        </w:rPr>
        <w:t>】</w:t>
      </w:r>
      <w:r>
        <w:rPr>
          <w:rFonts w:hint="eastAsia"/>
          <w:b/>
          <w:bCs/>
          <w:sz w:val="24"/>
          <w:szCs w:val="24"/>
          <w:highlight w:val="none"/>
        </w:rPr>
        <w:t>应付款管理设置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2022年12月01日，进行应付款管理期初设置。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1.启用应付款管理子系统。</w:t>
      </w:r>
    </w:p>
    <w:p>
      <w:pPr>
        <w:ind w:left="0" w:leftChars="0" w:firstLine="0" w:firstLineChars="0"/>
        <w:rPr>
          <w:rFonts w:hint="eastAsia"/>
          <w:lang w:val="en-US" w:eastAsia="zh-CN"/>
        </w:rPr>
      </w:pPr>
      <w:r>
        <w:rPr>
          <w:rFonts w:hint="eastAsia"/>
          <w:lang w:val="en-US" w:eastAsia="zh-CN"/>
        </w:rPr>
        <w:t>2.维护期初应付数据。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pStyle w:val="12"/>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4</w:t>
      </w:r>
      <w:r>
        <w:rPr>
          <w:rFonts w:hint="eastAsia"/>
          <w:sz w:val="24"/>
          <w:szCs w:val="24"/>
          <w:highlight w:val="none"/>
        </w:rPr>
        <w:t>】</w:t>
      </w:r>
      <w:r>
        <w:rPr>
          <w:rFonts w:hint="eastAsia"/>
          <w:b/>
          <w:bCs/>
          <w:sz w:val="24"/>
          <w:szCs w:val="24"/>
          <w:highlight w:val="none"/>
        </w:rPr>
        <w:t>应收款管理设置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2022年12月01日，进行应收款管理期初设置。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1.启用应收款管理子系统。</w:t>
      </w:r>
    </w:p>
    <w:p>
      <w:pPr>
        <w:ind w:left="0" w:leftChars="0" w:firstLine="0" w:firstLineChars="0"/>
        <w:rPr>
          <w:rFonts w:hint="eastAsia"/>
          <w:lang w:val="en-US" w:eastAsia="zh-CN"/>
        </w:rPr>
      </w:pPr>
      <w:r>
        <w:rPr>
          <w:rFonts w:hint="eastAsia"/>
          <w:lang w:val="en-US" w:eastAsia="zh-CN"/>
        </w:rPr>
        <w:t>2.维护期初应收数据。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5</w:t>
      </w:r>
      <w:r>
        <w:rPr>
          <w:rFonts w:hint="eastAsia"/>
          <w:sz w:val="24"/>
          <w:szCs w:val="24"/>
          <w:highlight w:val="none"/>
        </w:rPr>
        <w:t>】</w:t>
      </w:r>
      <w:r>
        <w:rPr>
          <w:rFonts w:hint="eastAsia"/>
          <w:b/>
          <w:bCs/>
          <w:sz w:val="24"/>
          <w:szCs w:val="24"/>
          <w:highlight w:val="none"/>
        </w:rPr>
        <w:t>总账期初设置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进行总账期初设置。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1.维护财务期初数据。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pStyle w:val="12"/>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6</w:t>
      </w:r>
      <w:r>
        <w:rPr>
          <w:rFonts w:hint="eastAsia"/>
          <w:sz w:val="24"/>
          <w:szCs w:val="24"/>
          <w:highlight w:val="none"/>
        </w:rPr>
        <w:t>】</w:t>
      </w:r>
      <w:r>
        <w:rPr>
          <w:rFonts w:hint="eastAsia"/>
          <w:b/>
          <w:bCs/>
          <w:sz w:val="24"/>
          <w:szCs w:val="24"/>
          <w:highlight w:val="none"/>
        </w:rPr>
        <w:t>工资管理设置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完成工资模块基础设置。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在智能工资平台完成以下操作：</w:t>
      </w:r>
    </w:p>
    <w:p>
      <w:pPr>
        <w:ind w:left="0" w:leftChars="0" w:firstLine="0" w:firstLineChars="0"/>
        <w:rPr>
          <w:rFonts w:hint="eastAsia"/>
          <w:lang w:val="en-US" w:eastAsia="zh-CN"/>
        </w:rPr>
      </w:pPr>
      <w:r>
        <w:rPr>
          <w:rFonts w:hint="eastAsia"/>
          <w:lang w:val="en-US" w:eastAsia="zh-CN"/>
        </w:rPr>
        <w:t>1.在人员基本信息采集栏中同步人员信息，并进行当期确认。</w:t>
      </w:r>
    </w:p>
    <w:p>
      <w:pPr>
        <w:ind w:left="0" w:leftChars="0" w:firstLine="0" w:firstLineChars="0"/>
        <w:rPr>
          <w:rFonts w:hint="eastAsia"/>
          <w:lang w:val="en-US" w:eastAsia="zh-CN"/>
        </w:rPr>
      </w:pPr>
      <w:r>
        <w:rPr>
          <w:rFonts w:hint="eastAsia"/>
          <w:lang w:val="en-US" w:eastAsia="zh-CN"/>
        </w:rPr>
        <w:t>2.设置企业为员工缴纳社保及公积金基数与比例。</w:t>
      </w:r>
    </w:p>
    <w:p>
      <w:pPr>
        <w:ind w:left="0" w:leftChars="0" w:firstLine="0" w:firstLineChars="0"/>
        <w:rPr>
          <w:rFonts w:hint="eastAsia"/>
          <w:lang w:val="en-US" w:eastAsia="zh-CN"/>
        </w:rPr>
      </w:pPr>
      <w:r>
        <w:rPr>
          <w:rFonts w:hint="eastAsia"/>
          <w:lang w:val="en-US" w:eastAsia="zh-CN"/>
        </w:rPr>
        <w:t>3.依据部门性质设置会计科目。</w:t>
      </w:r>
    </w:p>
    <w:p>
      <w:pPr>
        <w:ind w:left="0" w:leftChars="0" w:firstLine="0" w:firstLineChars="0"/>
        <w:rPr>
          <w:rFonts w:hint="eastAsia"/>
          <w:lang w:val="en-US" w:eastAsia="zh-CN"/>
        </w:rPr>
      </w:pPr>
      <w:r>
        <w:rPr>
          <w:rFonts w:hint="eastAsia"/>
          <w:lang w:val="en-US" w:eastAsia="zh-CN"/>
        </w:rPr>
        <w:t>说明：</w:t>
      </w:r>
    </w:p>
    <w:p>
      <w:pPr>
        <w:ind w:left="0" w:leftChars="0" w:firstLine="0" w:firstLineChars="0"/>
        <w:rPr>
          <w:rFonts w:hint="eastAsia"/>
          <w:lang w:val="en-US" w:eastAsia="zh-CN"/>
        </w:rPr>
      </w:pPr>
      <w:r>
        <w:rPr>
          <w:rFonts w:hint="eastAsia"/>
          <w:lang w:val="en-US" w:eastAsia="zh-CN"/>
        </w:rPr>
        <w:t>1.四险一金计入工资核算</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7</w:t>
      </w:r>
      <w:r>
        <w:rPr>
          <w:rFonts w:hint="eastAsia"/>
          <w:sz w:val="24"/>
          <w:szCs w:val="24"/>
          <w:highlight w:val="none"/>
        </w:rPr>
        <w:t>】</w:t>
      </w:r>
      <w:r>
        <w:rPr>
          <w:rFonts w:hint="eastAsia"/>
          <w:b/>
          <w:bCs/>
          <w:sz w:val="24"/>
          <w:szCs w:val="24"/>
          <w:highlight w:val="none"/>
        </w:rPr>
        <w:t>固定资产管理设置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2022年12月01日，进行资产管理设置。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1.启用固定资产子系统。</w:t>
      </w:r>
    </w:p>
    <w:p>
      <w:pPr>
        <w:ind w:left="0" w:leftChars="0" w:firstLine="0" w:firstLineChars="0"/>
        <w:rPr>
          <w:rFonts w:hint="eastAsia"/>
          <w:lang w:val="en-US" w:eastAsia="zh-CN"/>
        </w:rPr>
      </w:pPr>
      <w:r>
        <w:rPr>
          <w:rFonts w:hint="eastAsia"/>
          <w:lang w:val="en-US" w:eastAsia="zh-CN"/>
        </w:rPr>
        <w:t>2.维护固定资产期初数据。</w:t>
      </w:r>
    </w:p>
    <w:p>
      <w:pPr>
        <w:ind w:left="0" w:leftChars="0" w:firstLine="0" w:firstLineChars="0"/>
        <w:rPr>
          <w:rFonts w:hint="eastAsia"/>
          <w:lang w:val="en-US" w:eastAsia="zh-CN"/>
        </w:rPr>
      </w:pPr>
      <w:r>
        <w:rPr>
          <w:rFonts w:hint="eastAsia"/>
          <w:lang w:val="en-US" w:eastAsia="zh-CN"/>
        </w:rPr>
        <w:t>说明：</w:t>
      </w:r>
    </w:p>
    <w:p>
      <w:pPr>
        <w:ind w:left="0" w:leftChars="0" w:firstLine="0" w:firstLineChars="0"/>
        <w:rPr>
          <w:rFonts w:hint="eastAsia"/>
          <w:lang w:val="en-US" w:eastAsia="zh-CN"/>
        </w:rPr>
      </w:pPr>
      <w:r>
        <w:rPr>
          <w:rFonts w:hint="eastAsia"/>
          <w:lang w:val="en-US" w:eastAsia="zh-CN"/>
        </w:rPr>
        <w:t>1.对固定资产卡片的基本信息、财务信息、实物信息、使用分配进行维护。</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8</w:t>
      </w:r>
      <w:r>
        <w:rPr>
          <w:rFonts w:hint="eastAsia"/>
          <w:sz w:val="24"/>
          <w:szCs w:val="24"/>
          <w:highlight w:val="none"/>
        </w:rPr>
        <w:t>】</w:t>
      </w:r>
      <w:r>
        <w:rPr>
          <w:rFonts w:hint="eastAsia"/>
          <w:b/>
          <w:bCs/>
          <w:sz w:val="24"/>
          <w:szCs w:val="24"/>
          <w:highlight w:val="none"/>
          <w:lang w:val="en-US" w:eastAsia="zh-CN"/>
        </w:rPr>
        <w:t>出纳</w:t>
      </w:r>
      <w:r>
        <w:rPr>
          <w:rFonts w:hint="eastAsia"/>
          <w:b/>
          <w:bCs/>
          <w:sz w:val="24"/>
          <w:szCs w:val="24"/>
          <w:highlight w:val="none"/>
        </w:rPr>
        <w:t>管理设置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2022年12月01日，进行出纳管理期初设置。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1.启用出纳管理子系统。</w:t>
      </w:r>
    </w:p>
    <w:p>
      <w:pPr>
        <w:ind w:left="0" w:leftChars="0" w:firstLine="0" w:firstLineChars="0"/>
        <w:rPr>
          <w:rFonts w:hint="eastAsia"/>
          <w:lang w:val="en-US" w:eastAsia="zh-CN"/>
        </w:rPr>
      </w:pPr>
      <w:r>
        <w:rPr>
          <w:rFonts w:hint="eastAsia"/>
          <w:lang w:val="en-US" w:eastAsia="zh-CN"/>
        </w:rPr>
        <w:t>2.维护现金、银行存款期初金额。</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pStyle w:val="12"/>
        <w:ind w:left="0" w:leftChars="0" w:firstLine="0" w:firstLineChars="0"/>
      </w:pPr>
    </w:p>
    <w:p>
      <w:pPr>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9</w:t>
      </w:r>
      <w:r>
        <w:rPr>
          <w:rFonts w:hint="eastAsia"/>
          <w:sz w:val="24"/>
          <w:szCs w:val="24"/>
          <w:highlight w:val="none"/>
        </w:rPr>
        <w:t>】</w:t>
      </w:r>
      <w:r>
        <w:rPr>
          <w:rFonts w:hint="eastAsia"/>
          <w:b/>
          <w:bCs/>
          <w:sz w:val="24"/>
          <w:szCs w:val="24"/>
          <w:highlight w:val="none"/>
          <w:lang w:val="en-US" w:eastAsia="zh-CN"/>
        </w:rPr>
        <w:t>信贷期初设置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202</w:t>
      </w:r>
      <w:r>
        <w:rPr>
          <w:rFonts w:hint="eastAsia"/>
          <w:lang w:val="en-US" w:eastAsia="zh-CN"/>
        </w:rPr>
        <w:t>2</w:t>
      </w:r>
      <w:r>
        <w:rPr>
          <w:rFonts w:hint="eastAsia"/>
        </w:rPr>
        <w:t>年12月01日，完成信贷期初设置。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1.维护信贷期初信息。</w:t>
      </w:r>
    </w:p>
    <w:p>
      <w:pPr>
        <w:ind w:left="0" w:leftChars="0" w:firstLine="0" w:firstLineChars="0"/>
        <w:rPr>
          <w:rFonts w:hint="eastAsia"/>
          <w:lang w:val="en-US" w:eastAsia="zh-CN"/>
        </w:rPr>
      </w:pPr>
      <w:r>
        <w:rPr>
          <w:rFonts w:hint="eastAsia"/>
          <w:lang w:val="en-US" w:eastAsia="zh-CN"/>
        </w:rPr>
        <w:t>说明：</w:t>
      </w:r>
    </w:p>
    <w:p>
      <w:pPr>
        <w:ind w:left="0" w:leftChars="0" w:firstLine="0" w:firstLineChars="0"/>
        <w:rPr>
          <w:rFonts w:hint="eastAsia"/>
          <w:lang w:val="en-US" w:eastAsia="zh-CN"/>
        </w:rPr>
      </w:pPr>
      <w:r>
        <w:rPr>
          <w:rFonts w:hint="eastAsia"/>
          <w:lang w:val="en-US" w:eastAsia="zh-CN"/>
        </w:rPr>
        <w:t>1.期初信贷单须在备注里注明“期初”字样。</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pStyle w:val="12"/>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10</w:t>
      </w:r>
      <w:r>
        <w:rPr>
          <w:rFonts w:hint="eastAsia"/>
          <w:sz w:val="24"/>
          <w:szCs w:val="24"/>
          <w:highlight w:val="none"/>
        </w:rPr>
        <w:t>】</w:t>
      </w:r>
      <w:r>
        <w:rPr>
          <w:rFonts w:hint="eastAsia"/>
          <w:b/>
          <w:bCs/>
          <w:sz w:val="24"/>
          <w:szCs w:val="24"/>
          <w:highlight w:val="none"/>
          <w:lang w:val="en-US" w:eastAsia="zh-CN"/>
        </w:rPr>
        <w:t>期初票据设置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进行期初票据设置。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在信息化系统完成下列操作：</w:t>
      </w:r>
    </w:p>
    <w:p>
      <w:pPr>
        <w:ind w:left="0" w:leftChars="0" w:firstLine="0" w:firstLineChars="0"/>
        <w:rPr>
          <w:rFonts w:hint="eastAsia"/>
          <w:lang w:val="en-US" w:eastAsia="zh-CN"/>
        </w:rPr>
      </w:pPr>
      <w:r>
        <w:rPr>
          <w:rFonts w:hint="eastAsia"/>
          <w:lang w:val="en-US" w:eastAsia="zh-CN"/>
        </w:rPr>
        <w:t>1.维护票据期初金额。</w:t>
      </w:r>
    </w:p>
    <w:p>
      <w:pPr>
        <w:ind w:left="0" w:leftChars="0" w:firstLine="0" w:firstLineChars="0"/>
        <w:rPr>
          <w:rFonts w:hint="eastAsia"/>
          <w:lang w:val="en-US" w:eastAsia="zh-CN"/>
        </w:rPr>
      </w:pPr>
      <w:r>
        <w:rPr>
          <w:rFonts w:hint="eastAsia"/>
          <w:lang w:val="en-US" w:eastAsia="zh-CN"/>
        </w:rPr>
        <w:t>说明：</w:t>
      </w:r>
    </w:p>
    <w:p>
      <w:pPr>
        <w:ind w:left="0" w:leftChars="0" w:firstLine="0" w:firstLineChars="0"/>
        <w:rPr>
          <w:rFonts w:hint="eastAsia"/>
          <w:lang w:val="en-US" w:eastAsia="zh-CN"/>
        </w:rPr>
      </w:pPr>
      <w:r>
        <w:rPr>
          <w:rFonts w:hint="eastAsia"/>
          <w:lang w:val="en-US" w:eastAsia="zh-CN"/>
        </w:rPr>
        <w:t>1.银行承兑汇票于到期日前10天提示承兑。</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pPr>
    </w:p>
    <w:p>
      <w:pPr>
        <w:pStyle w:val="12"/>
        <w:ind w:left="0" w:leftChars="0" w:firstLine="0" w:firstLineChars="0"/>
        <w:outlineLvl w:val="1"/>
        <w:rPr>
          <w:rFonts w:hint="eastAsia"/>
          <w:b/>
          <w:bCs/>
          <w:sz w:val="24"/>
          <w:szCs w:val="24"/>
          <w:highlight w:val="none"/>
        </w:rPr>
      </w:pPr>
      <w:r>
        <w:rPr>
          <w:rFonts w:hint="eastAsia"/>
          <w:sz w:val="24"/>
          <w:szCs w:val="24"/>
          <w:highlight w:val="none"/>
        </w:rPr>
        <w:t>【任务1.</w:t>
      </w:r>
      <w:r>
        <w:rPr>
          <w:rFonts w:hint="eastAsia"/>
          <w:sz w:val="24"/>
          <w:szCs w:val="24"/>
          <w:highlight w:val="none"/>
          <w:lang w:val="en-US" w:eastAsia="zh-CN"/>
        </w:rPr>
        <w:t>11</w:t>
      </w:r>
      <w:r>
        <w:rPr>
          <w:rFonts w:hint="eastAsia"/>
          <w:sz w:val="24"/>
          <w:szCs w:val="24"/>
          <w:highlight w:val="none"/>
        </w:rPr>
        <w:t>】</w:t>
      </w:r>
      <w:r>
        <w:rPr>
          <w:rFonts w:hint="eastAsia"/>
          <w:b/>
          <w:bCs/>
          <w:sz w:val="24"/>
          <w:szCs w:val="24"/>
          <w:highlight w:val="none"/>
          <w:lang w:val="en-US" w:eastAsia="zh-CN"/>
        </w:rPr>
        <w:t>商旅费控设置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任务描述：</w:t>
      </w:r>
    </w:p>
    <w:p>
      <w:pPr>
        <w:pageBreakBefore w:val="0"/>
        <w:kinsoku/>
        <w:wordWrap/>
        <w:topLinePunct w:val="0"/>
        <w:bidi w:val="0"/>
        <w:snapToGrid/>
        <w:spacing w:beforeAutospacing="0" w:afterAutospacing="0" w:line="360" w:lineRule="auto"/>
        <w:ind w:left="0" w:right="0" w:firstLine="0" w:firstLineChars="0"/>
      </w:pPr>
      <w:r>
        <w:rPr>
          <w:rFonts w:hint="eastAsia"/>
        </w:rPr>
        <w:t>为规范企业商旅流程与费用控制，现根据企业内控需要，进行商旅费控设置。</w:t>
      </w:r>
    </w:p>
    <w:p>
      <w:pPr>
        <w:pStyle w:val="5"/>
        <w:pageBreakBefore w:val="0"/>
        <w:kinsoku/>
        <w:wordWrap/>
        <w:topLinePunct w:val="0"/>
        <w:bidi w:val="0"/>
        <w:snapToGrid/>
        <w:spacing w:before="0" w:beforeAutospacing="0" w:after="0" w:afterAutospacing="0" w:line="360" w:lineRule="auto"/>
        <w:ind w:left="0" w:right="0" w:firstLine="0" w:firstLineChars="0"/>
        <w:rPr>
          <w:rFonts w:hint="default"/>
          <w:lang w:val="en-US" w:eastAsia="zh-CN"/>
        </w:rPr>
      </w:pPr>
      <w:r>
        <w:rPr>
          <w:rFonts w:hint="eastAsia"/>
        </w:rPr>
        <w:t>任务要求：</w:t>
      </w:r>
    </w:p>
    <w:p>
      <w:pPr>
        <w:ind w:left="0" w:leftChars="0" w:firstLine="0" w:firstLineChars="0"/>
        <w:rPr>
          <w:rFonts w:hint="eastAsia"/>
          <w:lang w:val="en-US" w:eastAsia="zh-CN"/>
        </w:rPr>
      </w:pPr>
      <w:r>
        <w:rPr>
          <w:rFonts w:hint="eastAsia"/>
          <w:lang w:val="en-US" w:eastAsia="zh-CN"/>
        </w:rPr>
        <w:t>1.在商旅平台进行商旅交通工具标准、商旅酒店住宿标准、商旅补助标准等商旅费控标准设置。</w:t>
      </w:r>
    </w:p>
    <w:p>
      <w:pPr>
        <w:ind w:left="0" w:leftChars="0" w:firstLine="0" w:firstLineChars="0"/>
        <w:rPr>
          <w:rFonts w:hint="eastAsia"/>
          <w:lang w:val="en-US" w:eastAsia="zh-CN"/>
        </w:rPr>
      </w:pPr>
      <w:r>
        <w:rPr>
          <w:rFonts w:hint="eastAsia"/>
          <w:lang w:val="en-US" w:eastAsia="zh-CN"/>
        </w:rPr>
        <w:t>2.在商旅平台进行人员职级设置。</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lang w:eastAsia="zh-CN"/>
        </w:rPr>
      </w:pPr>
      <w:r>
        <w:rPr>
          <w:rFonts w:hint="eastAsia" w:ascii="宋体" w:hAnsi="宋体" w:eastAsia="宋体" w:cs="宋体"/>
          <w:lang w:val="en-US" w:eastAsia="zh-CN"/>
        </w:rPr>
        <w:t>业务单据：</w:t>
      </w:r>
    </w:p>
    <w:p>
      <w:pPr>
        <w:pStyle w:val="12"/>
        <w:ind w:left="0" w:leftChars="0" w:firstLine="0" w:firstLineChars="0"/>
      </w:pPr>
    </w:p>
    <w:p>
      <w:pPr>
        <w:pStyle w:val="12"/>
        <w:ind w:left="0" w:leftChars="0" w:firstLine="0" w:firstLineChars="0"/>
        <w:rPr>
          <w:rFonts w:hint="eastAsia"/>
        </w:rPr>
      </w:pPr>
    </w:p>
    <w:p>
      <w:pPr>
        <w:pStyle w:val="2"/>
        <w:pageBreakBefore w:val="0"/>
        <w:kinsoku/>
        <w:wordWrap/>
        <w:topLinePunct w:val="0"/>
        <w:bidi w:val="0"/>
        <w:snapToGrid/>
        <w:spacing w:beforeAutospacing="0" w:afterAutospacing="0" w:line="360" w:lineRule="auto"/>
        <w:ind w:left="0" w:leftChars="0" w:right="0" w:firstLine="0" w:firstLineChars="0"/>
        <w:jc w:val="center"/>
        <w:rPr>
          <w:rFonts w:hint="eastAsia"/>
          <w:b/>
          <w:bCs/>
        </w:rPr>
      </w:pPr>
      <w:r>
        <w:rPr>
          <w:rFonts w:hint="eastAsia"/>
          <w:b/>
          <w:bCs/>
        </w:rPr>
        <w:t>任务二</w:t>
      </w:r>
      <w:r>
        <w:rPr>
          <w:rFonts w:hint="eastAsia"/>
          <w:b/>
          <w:bCs/>
          <w:lang w:val="en-US" w:eastAsia="zh-CN"/>
        </w:rPr>
        <w:t xml:space="preserve"> </w:t>
      </w:r>
      <w:r>
        <w:rPr>
          <w:rFonts w:hint="eastAsia"/>
          <w:b/>
          <w:bCs/>
        </w:rPr>
        <w:t>业票处理及会计核算</w:t>
      </w: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【任务2.1】采购付款业务处理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2022年12月01日,进行采购付款业务处理。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1.执行采购付款业务流程。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2.生成采购付款业务凭证。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pStyle w:val="12"/>
        <w:pageBreakBefore w:val="0"/>
        <w:kinsoku/>
        <w:wordWrap/>
        <w:topLinePunct w:val="0"/>
        <w:bidi w:val="0"/>
        <w:snapToGrid/>
        <w:spacing w:beforeAutospacing="0" w:afterAutospacing="0" w:line="360" w:lineRule="auto"/>
        <w:ind w:left="0" w:leftChars="0" w:right="0" w:firstLine="0" w:firstLineChars="0"/>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【任务2.2】借款业务处理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2022年12月01日，进行借款业务处理。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1.执行借款业务流程。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2.生成借款业务凭证。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1.企业通过信用担保方式取得贷款。</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2022年12月02日，签订合同。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1.执行订单确认流程。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【任务2.4】资产处置业务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2022年12月03日，处置报废固定资产。</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1.执行固定资产处置业务流程。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2.生成固定资产处置业务凭证。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2022年12月04日，签订合同。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1.执行订单确认流程。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【任务2.6】签订合同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2022年12月05日，签订资产采购合同。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1.执行订单确认流程。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【任务2.7】资产处置业务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2022年12月06日，支付资产报废清理费用。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1.执行资产处置业务流程。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2.生成资产处置业务凭证。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【任务2.8】购入金融资产</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2022年12月06日，以赚取差价为目的购入金融资产。</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1.执行采购金融资产业务流程。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2.生成金融资产购入凭证。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【任务2.9】资产处置业务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2022年12月08日，确定因资产报废产生的保险赔偿。</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1.执行资产处置业务流程。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2.生成资产处置业务凭证。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【任务2.10】采购业务处理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2022年12月10日，进行采购业务处理。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【任务2.11】采购业务处理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2022年12月10日，进行采购业务处理。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【任务2.12】销售收款业务处理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2022年12月10日，进行销售收款业务处理。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1.执行销售收款业务流程。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2.生成销售收款业务凭证。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预收的款项与合同约定的履约义务并没有直接的关系</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【任务2.13】出差申请</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2022年12月10日，根据业务需要，员工申请出差借款。</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1.执行出差申请流程。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【任务2.14】支付水电费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2022年12月10日，支付上月水电费。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1.执行支付水电费业务流程。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2.生成支付费用凭证。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1.根据付款单依次生成支付费用凭证。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【任务2.15】发放上月工资</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2022年12月10日，发放上月工资。</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1.执行发放工资业务流程。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2.生成工资发放业务凭证。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【任务2.16】支付员工借款</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2022年12月10日，进行员工借款付款业务处理。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1.执行支付员工借款业务流程。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2.生成员工借款业务凭证。</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【任务2.17】收到汇票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2022年12月11日，进行票据业务处理。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1.执行票据业务流程。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2.生成票据业务凭证。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1.收款单的收款用途选择其他收入。</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【任务2.18】报销业务处理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2022年12月11日,采购部王昌，进行费用报销业务处理。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1.执行费用报销业务流程。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2.生成费用报销业务凭证。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【任务2.19】申请费用报销</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2022年12月11日，采购部王昌，申请报销费用。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1.执行费用报销申请流程。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【任务2.20】签订合同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2022年12月11日，签订合同。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1.执行订单确认流程。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【任务2.21】资产采购业务处理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2022年12月14日，进行固定资产采购业务处理。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1.执行固定资产采购业务流程。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2.生成固定资产采购业务凭证。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1.采购的全部资产均验收登记</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【任务2.22】申请差旅费报销</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2022年12月15日,销售部孙琪参加销售推广宣传会，申请报销费用。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1.执行费用报销申请流程。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2.火车票以合并金额在报销单明细中列示。</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【任务2.23】缴纳税费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2022年12月15日，缴纳上月税费。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1.执行缴税业务流程。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2.生成缴税业务凭证。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【任务2.24】缴纳社保</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2022年12月15日，以网银转账方式缴纳本月社保。</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1.执行缴纳社保业务流程。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2.生成缴纳社保业务凭证。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【任务2.25】报销业务处理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2022年12月15日，进行费用报销业务处理。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1.执行费用报销业务流程。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2.生成费用报销业务凭证。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【任务2.26】采购业务处理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2022年12月16日，进行采购业务处理。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【任务2.27】销售业务处理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2022年12月16日，进行销售业务处理。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【任务2.28】销售收款业务处理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2022年12月16日，进行销售收款业务处理。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1.执行销售收款业务流程。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2.生成销售收款业务凭证。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【任务2.29】签订合同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2022年12月17日，签订合同。</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1.执行订单确认流程。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【任务2.30】销售业务处理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2022年12月17日，进行销售业务处理。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【任务2.31】销售业务处理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2022年12月17日，进行销售业务处理。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【任务2.32】采购广告服务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2022年12月17日，接受广告服务，进行采购广告服务业务处理。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1.执行采购广告服务业务流程。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2.生成采购广告服务凭证。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【任务2.33】捐赠</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2022年12月18日，进行捐赠业务处理。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1.执行捐赠业务流程。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2.生成捐赠业务凭证。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【任务2.34】申请费用报销</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2022年12月20日,销售部孙畅，申请报销费用。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1.执行费用报销申请流程。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【任务2.35】报销业务处理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2022年12月20日，进行费用报销业务处理。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1.执行费用报销业务流程。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2.生成费用报销业务凭证。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【任务2.36】采购付款业务处理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2022年12月22日，处理采购付款业务。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在财务共享系统完成下列操作：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1.执行采购付款业务流程。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2.生成采购付款业务凭证。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【任务2.37】销售业务处理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2022年12月22日，办理销售业务处理。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1.执行销售业务处理流程。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【任务2.38】预定商旅服务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2022年12月23日，企业员工孙畅去一线城市武汉洪山区参加招标活动。</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招标活动时间为2022年12月23日14：00-12月24日14：00，参加人员到场时间不能晚于活动开始时间且只能预定洪山区的酒店。</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依据商旅费控标准，选择符合条件的商旅服务并预定。其中酒店房型不做严格要求，符合商旅费控标准即可。</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【任务2.39】收到违约金</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2022年12月23日，收到合同违约金。</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1.执行收到违约金业务流程。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2.生成收到违约金业务凭证。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【任务2.40】销售业务处理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2022年12月25日，办理销售业务处理。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1.执行销售业务处理流程。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【任务2.41】销售业务处理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2022年12月25日，办理销售业务处理。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【任务2.42】申请费用报销</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2022年12月25日，销售部孙琪，申请报销费用。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1.执行费用报销申请流程。</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【任务2.43】报销业务处理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2022年12月25日,销售部孙琪，进行费用报销业务处理。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1.执行费用报销业务流程。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2.生成费用报销业务凭证。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【任务2.44】签发汇票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2022年12月26日，签发汇票，支付资产款。</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1.执行票据业务流程。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2.生成票据业务凭证。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【任务2.45】销售收款业务处理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2022年12月27日，进行销售收款业务处理。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1.执行销售收款业务流程。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2.生成销售收款业务凭证。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【任务2.46】采购付款业务处理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2022年12月28日，进行采购付款业务处理。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1.执行采购付款业务流程。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2.生成采购付款业务凭证。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【任务2.47】销售收款业务处理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2022年12月30日，进行销售收款业务处理。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1.执行销售收款业务流程。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2.生成销售收款业务凭证。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【任务2.48】采购业务处理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2022年12月31日，进行采购业务处理。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1.执行采购业务流程。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2.生成采购业务凭证。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【任务2.49】结转销售成本</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月末，根据本月销售情况，结转销售成本。</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1.执行出库成本确认流程。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2.生成销售成本结转凭证。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【任务2.50】计提本月水电费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月末，根据本月水电消耗情况，计提本月水电费。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1.录入计提水电费凭证。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1.凭证摘要可通过摘要库选择。</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【任务2.51】计提本月工资及社保</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计提本月工资及社保。</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在智能工资平台完成以下操作：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1.导入本月工资，计算工资、社会保险费、住房公积金及个人所得税。</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1.本公司员工暂无个人所得税专项附加扣除信息。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2.依据统计数据依次生成计提工资及社保、代扣个人承担的社保相关凭证。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【任务2.52】资产处置业务</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2022年12月31日，结转资产处置净损益。</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1.录入相关凭证。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1.凭证摘要通过摘要库选择。</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【任务2.53】支付网银手续费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2022年12月31日，支付网银手续费。</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1.执行资金费用支付业务流程。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2.生成资金费用支付业务凭证。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【任务2.54】计提折旧摊销</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2022年12月31日，计提本月折旧摊销。</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1.执行折旧摊销计提业务流程。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2.生成折旧摊销计提凭证。</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【任务2.55】电子票据采集与识别</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完成电子票据的上传、信息识别和审核。</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在财务共享系统完成以下操作：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1.上传电子票据。</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2.对电子票据的信息进行识别、存储。</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3.对电子票据进行审核。</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1.票据中显示不清或不全部分，可与其他相关岗位进行核对。</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2.单据中的ⓧ不识别。</w:t>
      </w:r>
    </w:p>
    <w:p>
      <w:pPr>
        <w:ind w:left="0" w:leftChars="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【任务2.56】计提借款利息</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月末，计提借款利息。</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1.执行计提利息业务流程。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2.生成利息计提业务凭证。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1.多条利息单合并生成一条会计记录。</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【任务2.57】支付借款利息</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2022年12月31日，支付借款利息。</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1.执行利息支付流程。</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2.生成利息支付凭证。</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1.多条利息单合并生成一条付款记录。</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highlight w:val="yellow"/>
          <w:lang w:val="en-US" w:eastAsia="zh-CN"/>
        </w:rPr>
      </w:pPr>
      <w:r>
        <w:rPr>
          <w:rFonts w:hint="eastAsia"/>
          <w:highlight w:val="none"/>
          <w:lang w:val="en-US" w:eastAsia="zh-CN"/>
        </w:rPr>
        <w:t>【任务2.58】借款归还业务处理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2022年12月31日，进行借款归还业务处理。</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lang w:eastAsia="zh-Hans"/>
        </w:rPr>
        <w:t>任务要求</w:t>
      </w:r>
      <w:r>
        <w:rPr>
          <w:rFonts w:hint="eastAsia"/>
        </w:rPr>
        <w:t>：</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Style w:val="12"/>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1.执行借款归还业务流程。</w:t>
      </w:r>
    </w:p>
    <w:p>
      <w:pPr>
        <w:pStyle w:val="12"/>
        <w:pageBreakBefore w:val="0"/>
        <w:kinsoku/>
        <w:wordWrap/>
        <w:topLinePunct w:val="0"/>
        <w:bidi w:val="0"/>
        <w:snapToGrid/>
        <w:spacing w:beforeAutospacing="0" w:afterAutospacing="0" w:line="360" w:lineRule="auto"/>
        <w:ind w:left="0" w:right="0" w:firstLine="0" w:firstLineChars="0"/>
      </w:pPr>
      <w:r>
        <w:rPr>
          <w:rFonts w:hint="eastAsia"/>
        </w:rPr>
        <w:t>2.生成借款归还业务凭证。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ascii="宋体" w:hAnsi="宋体" w:eastAsia="宋体" w:cs="宋体"/>
          <w:lang w:val="en-US" w:eastAsia="zh-CN"/>
        </w:rPr>
      </w:pPr>
      <w:r>
        <w:rPr>
          <w:rFonts w:hint="eastAsia" w:ascii="宋体" w:hAnsi="宋体" w:eastAsia="宋体" w:cs="宋体"/>
          <w:lang w:val="en-US" w:eastAsia="zh-CN"/>
        </w:rPr>
        <w:t>业务单据：</w:t>
      </w:r>
    </w:p>
    <w:p>
      <w:pPr>
        <w:rPr>
          <w:rFonts w:hint="eastAsia"/>
          <w:lang w:val="en-US" w:eastAsia="zh-CN"/>
        </w:rPr>
      </w:pPr>
    </w:p>
    <w:p>
      <w:pPr>
        <w:pStyle w:val="12"/>
        <w:ind w:left="0" w:leftChars="0" w:firstLine="0" w:firstLineChars="0"/>
        <w:rPr>
          <w:rFonts w:hint="eastAsia" w:eastAsia="宋体"/>
          <w:lang w:eastAsia="zh-CN"/>
        </w:rPr>
      </w:pPr>
    </w:p>
    <w:p>
      <w:pPr>
        <w:pStyle w:val="2"/>
        <w:pageBreakBefore w:val="0"/>
        <w:kinsoku/>
        <w:wordWrap/>
        <w:topLinePunct w:val="0"/>
        <w:bidi w:val="0"/>
        <w:snapToGrid/>
        <w:spacing w:beforeAutospacing="0" w:afterAutospacing="0" w:line="360" w:lineRule="auto"/>
        <w:ind w:left="0" w:leftChars="0" w:right="0" w:firstLine="0" w:firstLineChars="0"/>
        <w:jc w:val="center"/>
        <w:rPr>
          <w:rFonts w:hint="eastAsia"/>
          <w:lang w:val="en-US" w:eastAsia="zh-CN"/>
        </w:rPr>
      </w:pPr>
      <w:r>
        <w:rPr>
          <w:rFonts w:hint="eastAsia"/>
          <w:spacing w:val="10"/>
        </w:rPr>
        <w:t>任</w:t>
      </w:r>
      <w:r>
        <w:rPr>
          <w:rFonts w:hint="eastAsia"/>
        </w:rPr>
        <w:t>务三期末事项处理</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p>
    <w:p>
      <w:pPr>
        <w:pStyle w:val="4"/>
        <w:pageBreakBefore w:val="0"/>
        <w:kinsoku/>
        <w:wordWrap/>
        <w:topLinePunct w:val="0"/>
        <w:bidi w:val="0"/>
        <w:snapToGrid/>
        <w:spacing w:beforeAutospacing="0" w:afterAutospacing="0" w:line="360" w:lineRule="auto"/>
        <w:ind w:left="0" w:leftChars="0" w:right="0" w:firstLine="0" w:firstLineChars="0"/>
      </w:pPr>
      <w:r>
        <w:rPr>
          <w:rFonts w:hint="eastAsia"/>
          <w:lang w:val="en-US" w:eastAsia="zh-CN"/>
        </w:rPr>
        <w:t>【任务3.1】结转未交增值税</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2022年12月31日，结转未交增值税。</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1.录入结转未交增值税凭证。</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1.凭证摘要通过摘要库选择。</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r>
        <w:rPr>
          <w:rFonts w:hint="eastAsia"/>
        </w:rPr>
        <w:t>2.查询相应凭证时，请包含未过账凭证。</w:t>
      </w:r>
    </w:p>
    <w:p>
      <w:pPr>
        <w:pStyle w:val="4"/>
        <w:pageBreakBefore w:val="0"/>
        <w:kinsoku/>
        <w:wordWrap/>
        <w:topLinePunct w:val="0"/>
        <w:bidi w:val="0"/>
        <w:snapToGrid/>
        <w:spacing w:beforeAutospacing="0" w:afterAutospacing="0" w:line="360" w:lineRule="auto"/>
        <w:ind w:left="0" w:leftChars="0" w:right="0" w:firstLine="0" w:firstLineChars="0"/>
        <w:rPr>
          <w:rFonts w:hint="eastAsia"/>
          <w:lang w:val="en-US" w:eastAsia="zh-CN"/>
        </w:rPr>
      </w:pPr>
      <w:r>
        <w:rPr>
          <w:rFonts w:hint="eastAsia"/>
          <w:lang w:val="en-US" w:eastAsia="zh-CN"/>
        </w:rPr>
        <w:t>【任务3.2】</w:t>
      </w:r>
      <w:r>
        <w:rPr>
          <w:rFonts w:hint="eastAsia"/>
        </w:rPr>
        <w:t>计提税金及附加</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ascii="宋体" w:hAnsi="宋体" w:eastAsia="宋体" w:cs="宋体"/>
          <w:sz w:val="24"/>
          <w:szCs w:val="24"/>
        </w:rPr>
        <w:t>2022年12月31日，计提本月税金及附加。</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1.录入计提税金及附加凭证。</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1.查询相应凭证时，请包含未过账凭证。</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r>
        <w:rPr>
          <w:rFonts w:hint="eastAsia"/>
        </w:rPr>
        <w:t>2.凭证摘要可通过摘要库选择。</w:t>
      </w:r>
    </w:p>
    <w:p>
      <w:pPr>
        <w:pStyle w:val="4"/>
        <w:pageBreakBefore w:val="0"/>
        <w:kinsoku/>
        <w:wordWrap/>
        <w:topLinePunct w:val="0"/>
        <w:bidi w:val="0"/>
        <w:snapToGrid/>
        <w:spacing w:beforeAutospacing="0" w:afterAutospacing="0" w:line="360" w:lineRule="auto"/>
        <w:ind w:left="0" w:leftChars="0" w:right="0" w:firstLine="0" w:firstLineChars="0"/>
        <w:rPr>
          <w:rFonts w:hint="eastAsia"/>
          <w:lang w:val="en-US" w:eastAsia="zh-CN"/>
        </w:rPr>
      </w:pPr>
      <w:r>
        <w:rPr>
          <w:rFonts w:hint="eastAsia"/>
          <w:lang w:val="en-US" w:eastAsia="zh-CN"/>
        </w:rPr>
        <w:t>【任务3.3】</w:t>
      </w:r>
      <w:r>
        <w:rPr>
          <w:rFonts w:hint="eastAsia"/>
        </w:rPr>
        <w:t>结转损益</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月末，结转损益。</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1.完成凭证过账工作。</w:t>
      </w:r>
    </w:p>
    <w:p>
      <w:pPr>
        <w:pageBreakBefore w:val="0"/>
        <w:kinsoku/>
        <w:wordWrap/>
        <w:topLinePunct w:val="0"/>
        <w:bidi w:val="0"/>
        <w:snapToGrid/>
        <w:spacing w:beforeAutospacing="0" w:afterAutospacing="0" w:line="360" w:lineRule="auto"/>
        <w:ind w:left="0" w:right="0" w:firstLine="0" w:firstLineChars="0"/>
        <w:rPr>
          <w:rFonts w:hint="eastAsia"/>
          <w:lang w:val="en-US" w:eastAsia="zh-CN"/>
        </w:rPr>
      </w:pPr>
      <w:r>
        <w:rPr>
          <w:rFonts w:hint="eastAsia"/>
        </w:rPr>
        <w:t>2.进行期末结转损益，生成结转损益凭证。</w:t>
      </w:r>
    </w:p>
    <w:p>
      <w:pPr>
        <w:pStyle w:val="4"/>
        <w:pageBreakBefore w:val="0"/>
        <w:kinsoku/>
        <w:wordWrap/>
        <w:topLinePunct w:val="0"/>
        <w:bidi w:val="0"/>
        <w:snapToGrid/>
        <w:spacing w:beforeAutospacing="0" w:afterAutospacing="0" w:line="360" w:lineRule="auto"/>
        <w:ind w:left="0" w:leftChars="0" w:right="0" w:firstLine="0" w:firstLineChars="0"/>
        <w:rPr>
          <w:rFonts w:hint="eastAsia"/>
          <w:lang w:val="en-US" w:eastAsia="zh-CN"/>
        </w:rPr>
      </w:pPr>
      <w:r>
        <w:rPr>
          <w:rFonts w:hint="eastAsia"/>
          <w:lang w:val="en-US" w:eastAsia="zh-CN"/>
        </w:rPr>
        <w:t>【任务3.4】结转本年利润</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结转本年利润到利润分配。</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1.执行期末转账流程。</w:t>
      </w:r>
    </w:p>
    <w:p>
      <w:pPr>
        <w:pageBreakBefore w:val="0"/>
        <w:kinsoku/>
        <w:wordWrap/>
        <w:topLinePunct w:val="0"/>
        <w:bidi w:val="0"/>
        <w:snapToGrid/>
        <w:spacing w:beforeAutospacing="0" w:afterAutospacing="0" w:line="360" w:lineRule="auto"/>
        <w:ind w:left="0" w:right="0" w:firstLine="0" w:firstLineChars="0"/>
        <w:rPr>
          <w:lang w:val="en-US" w:eastAsia="zh-CN"/>
        </w:rPr>
      </w:pPr>
      <w:r>
        <w:rPr>
          <w:rFonts w:hint="eastAsia"/>
        </w:rPr>
        <w:t>2.生成期末转账凭证。</w:t>
      </w:r>
    </w:p>
    <w:p>
      <w:pPr>
        <w:pStyle w:val="4"/>
        <w:pageBreakBefore w:val="0"/>
        <w:kinsoku/>
        <w:wordWrap/>
        <w:topLinePunct w:val="0"/>
        <w:bidi w:val="0"/>
        <w:snapToGrid/>
        <w:spacing w:beforeAutospacing="0" w:afterAutospacing="0" w:line="360" w:lineRule="auto"/>
        <w:ind w:left="0" w:leftChars="0" w:right="0" w:firstLine="0" w:firstLineChars="0"/>
        <w:rPr>
          <w:rFonts w:hint="eastAsia"/>
          <w:lang w:val="en-US" w:eastAsia="zh-CN"/>
        </w:rPr>
      </w:pPr>
      <w:r>
        <w:rPr>
          <w:rFonts w:hint="eastAsia"/>
          <w:lang w:val="en-US" w:eastAsia="zh-CN"/>
        </w:rPr>
        <w:t>【任务3.5】审核凭证</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月末，审核记账凭证，关联电子票据。</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在信息化系统完成下列操作：</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1.票据关联记账凭证。</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2.审核记账凭证。</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说明：</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1.合同（理赔协议除外）作为辅助票据，不关联凭证。</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2.费用发票（费用性物料发票除外）附在第一张相关凭证上。</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3.在出现凭证断号情况，进行业务操作-凭证整理。</w:t>
      </w:r>
    </w:p>
    <w:p>
      <w:pPr>
        <w:pageBreakBefore w:val="0"/>
        <w:kinsoku/>
        <w:wordWrap/>
        <w:topLinePunct w:val="0"/>
        <w:bidi w:val="0"/>
        <w:snapToGrid/>
        <w:spacing w:beforeAutospacing="0" w:afterAutospacing="0" w:line="360" w:lineRule="auto"/>
        <w:ind w:left="0" w:right="0" w:firstLine="0" w:firstLineChars="0"/>
        <w:rPr>
          <w:rFonts w:hint="eastAsia"/>
        </w:rPr>
      </w:pPr>
      <w:r>
        <w:rPr>
          <w:rFonts w:hint="eastAsia"/>
        </w:rPr>
        <w:t>4.关联附件时，须实现精确关联。</w:t>
      </w:r>
    </w:p>
    <w:p>
      <w:pPr>
        <w:pStyle w:val="4"/>
        <w:pageBreakBefore w:val="0"/>
        <w:kinsoku/>
        <w:wordWrap/>
        <w:topLinePunct w:val="0"/>
        <w:bidi w:val="0"/>
        <w:snapToGrid/>
        <w:spacing w:beforeAutospacing="0" w:afterAutospacing="0" w:line="360" w:lineRule="auto"/>
        <w:ind w:left="0" w:leftChars="0" w:right="0" w:firstLine="0" w:firstLineChars="0"/>
        <w:rPr>
          <w:rFonts w:hint="eastAsia"/>
          <w:lang w:val="en-US" w:eastAsia="zh-CN"/>
        </w:rPr>
      </w:pPr>
      <w:r>
        <w:rPr>
          <w:rFonts w:hint="eastAsia"/>
          <w:lang w:val="en-US" w:eastAsia="zh-CN"/>
        </w:rPr>
        <w:t>【任务3.6】对账与结账</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月末，进行出纳期末对账，对账无误后对出纳管理进行结账。</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ind w:left="0" w:leftChars="0" w:firstLine="0" w:firstLineChars="0"/>
        <w:rPr>
          <w:rFonts w:hint="eastAsia"/>
        </w:rPr>
      </w:pPr>
      <w:r>
        <w:rPr>
          <w:rFonts w:hint="eastAsia"/>
        </w:rPr>
        <w:t>在信息化系统完成下列操作：</w:t>
      </w:r>
    </w:p>
    <w:p>
      <w:pPr>
        <w:ind w:left="0" w:leftChars="0" w:firstLine="0" w:firstLineChars="0"/>
        <w:rPr>
          <w:rFonts w:hint="eastAsia"/>
        </w:rPr>
      </w:pPr>
      <w:r>
        <w:rPr>
          <w:rFonts w:hint="eastAsia"/>
        </w:rPr>
        <w:t>1.进行出纳期末对账。</w:t>
      </w:r>
    </w:p>
    <w:p>
      <w:pPr>
        <w:ind w:left="0" w:leftChars="0" w:firstLine="0" w:firstLineChars="0"/>
        <w:rPr>
          <w:rFonts w:hint="eastAsia"/>
        </w:rPr>
      </w:pPr>
      <w:r>
        <w:rPr>
          <w:rFonts w:hint="eastAsia"/>
        </w:rPr>
        <w:t>2.对出纳管理业务系统进行结账。</w:t>
      </w:r>
    </w:p>
    <w:p>
      <w:pPr>
        <w:ind w:left="0" w:leftChars="0" w:firstLine="0" w:firstLineChars="0"/>
        <w:rPr>
          <w:rFonts w:hint="eastAsia"/>
        </w:rPr>
      </w:pPr>
      <w:r>
        <w:rPr>
          <w:rFonts w:hint="eastAsia"/>
        </w:rPr>
        <w:t>说明：</w:t>
      </w:r>
    </w:p>
    <w:p>
      <w:pPr>
        <w:ind w:left="0" w:leftChars="0" w:firstLine="0" w:firstLineChars="0"/>
        <w:rPr>
          <w:rFonts w:hint="eastAsia"/>
        </w:rPr>
      </w:pPr>
      <w:r>
        <w:rPr>
          <w:rFonts w:hint="eastAsia"/>
        </w:rPr>
        <w:t>1.只设置资金类别为现金、币别为人民币的现金对账条件。</w:t>
      </w:r>
    </w:p>
    <w:p>
      <w:pPr>
        <w:ind w:left="0" w:leftChars="0" w:firstLine="0" w:firstLineChars="0"/>
        <w:rPr>
          <w:rFonts w:hint="eastAsia"/>
        </w:rPr>
      </w:pPr>
      <w:r>
        <w:rPr>
          <w:rFonts w:hint="eastAsia"/>
        </w:rPr>
        <w:t>2.按期间进行查询。</w:t>
      </w:r>
    </w:p>
    <w:p>
      <w:pPr>
        <w:ind w:left="0" w:leftChars="0" w:firstLine="0" w:firstLineChars="0"/>
        <w:rPr>
          <w:rFonts w:hint="eastAsia"/>
        </w:rPr>
      </w:pPr>
      <w:r>
        <w:rPr>
          <w:rFonts w:hint="eastAsia"/>
        </w:rPr>
        <w:t>3.期末对账报表过滤条件请按“现金对账方案”命名保存。</w:t>
      </w:r>
    </w:p>
    <w:p>
      <w:pPr>
        <w:ind w:left="0" w:leftChars="0" w:firstLine="0" w:firstLineChars="0"/>
        <w:rPr>
          <w:rFonts w:hint="eastAsia"/>
        </w:rPr>
      </w:pPr>
    </w:p>
    <w:p>
      <w:pPr>
        <w:pStyle w:val="4"/>
        <w:pageBreakBefore w:val="0"/>
        <w:kinsoku/>
        <w:wordWrap/>
        <w:topLinePunct w:val="0"/>
        <w:bidi w:val="0"/>
        <w:snapToGrid/>
        <w:spacing w:beforeAutospacing="0" w:afterAutospacing="0" w:line="360" w:lineRule="auto"/>
        <w:ind w:left="0" w:leftChars="0" w:right="0" w:firstLine="0" w:firstLineChars="0"/>
        <w:rPr>
          <w:rFonts w:hint="eastAsia"/>
          <w:lang w:val="en-US" w:eastAsia="zh-CN"/>
        </w:rPr>
      </w:pPr>
      <w:r>
        <w:rPr>
          <w:rFonts w:hint="eastAsia"/>
          <w:lang w:val="en-US" w:eastAsia="zh-CN"/>
        </w:rPr>
        <w:t>【任务3.7】生成财务报表</w:t>
      </w:r>
    </w:p>
    <w:p>
      <w:pPr>
        <w:pStyle w:val="5"/>
        <w:pageBreakBefore w:val="0"/>
        <w:kinsoku/>
        <w:wordWrap/>
        <w:topLinePunct w:val="0"/>
        <w:bidi w:val="0"/>
        <w:snapToGrid/>
        <w:spacing w:before="0" w:beforeAutospacing="0" w:after="0" w:afterAutospacing="0" w:line="360" w:lineRule="auto"/>
        <w:ind w:left="0" w:right="0" w:firstLine="0" w:firstLineChars="0"/>
        <w:rPr>
          <w:rFonts w:hint="eastAsia"/>
        </w:rPr>
      </w:pPr>
      <w:r>
        <w:rPr>
          <w:rFonts w:hint="eastAsia"/>
        </w:rPr>
        <w:t>任务背景：</w:t>
      </w:r>
    </w:p>
    <w:p>
      <w:pPr>
        <w:pageBreakBefore w:val="0"/>
        <w:kinsoku/>
        <w:wordWrap/>
        <w:topLinePunct w:val="0"/>
        <w:bidi w:val="0"/>
        <w:snapToGrid/>
        <w:spacing w:beforeAutospacing="0" w:afterAutospacing="0" w:line="360" w:lineRule="auto"/>
        <w:ind w:left="0" w:right="0" w:firstLine="0" w:firstLineChars="0"/>
      </w:pPr>
      <w:r>
        <w:rPr>
          <w:rFonts w:hint="eastAsia"/>
          <w:lang w:val="en-US" w:eastAsia="zh-CN"/>
        </w:rPr>
        <w:t>2022年12月31日，生成财务报表。</w:t>
      </w:r>
    </w:p>
    <w:p>
      <w:pPr>
        <w:pStyle w:val="5"/>
        <w:pageBreakBefore w:val="0"/>
        <w:kinsoku/>
        <w:wordWrap/>
        <w:topLinePunct w:val="0"/>
        <w:bidi w:val="0"/>
        <w:snapToGrid/>
        <w:spacing w:before="0" w:beforeAutospacing="0" w:after="0" w:afterAutospacing="0" w:line="360" w:lineRule="auto"/>
        <w:ind w:left="0" w:right="0" w:firstLine="0" w:firstLineChars="0"/>
      </w:pPr>
      <w:r>
        <w:rPr>
          <w:rFonts w:hint="eastAsia"/>
        </w:rPr>
        <w:t>任务要求：</w:t>
      </w:r>
    </w:p>
    <w:p>
      <w:pPr>
        <w:ind w:left="0" w:leftChars="0" w:firstLine="0" w:firstLineChars="0"/>
        <w:rPr>
          <w:rFonts w:hint="eastAsia"/>
        </w:rPr>
      </w:pPr>
      <w:r>
        <w:rPr>
          <w:rFonts w:hint="eastAsia"/>
        </w:rPr>
        <w:t>在信息化系统完成下列操作：</w:t>
      </w:r>
    </w:p>
    <w:p>
      <w:pPr>
        <w:ind w:left="0" w:leftChars="0" w:firstLine="0" w:firstLineChars="0"/>
        <w:rPr>
          <w:rFonts w:hint="eastAsia"/>
        </w:rPr>
      </w:pPr>
      <w:r>
        <w:rPr>
          <w:rFonts w:hint="eastAsia"/>
        </w:rPr>
        <w:t>1.新增报表模板。</w:t>
      </w:r>
    </w:p>
    <w:p>
      <w:pPr>
        <w:ind w:left="0" w:leftChars="0" w:firstLine="0" w:firstLineChars="0"/>
        <w:rPr>
          <w:rFonts w:hint="eastAsia"/>
        </w:rPr>
      </w:pPr>
      <w:r>
        <w:rPr>
          <w:rFonts w:hint="eastAsia"/>
        </w:rPr>
        <w:t>2.生成财务报表（资产负债表、利润表）。</w:t>
      </w:r>
    </w:p>
    <w:p>
      <w:pPr>
        <w:ind w:left="0" w:leftChars="0" w:firstLine="0" w:firstLineChars="0"/>
        <w:rPr>
          <w:rFonts w:hint="eastAsia"/>
        </w:rPr>
      </w:pPr>
      <w:r>
        <w:rPr>
          <w:rFonts w:hint="eastAsia"/>
        </w:rPr>
        <w:t>说明：</w:t>
      </w:r>
    </w:p>
    <w:p>
      <w:pPr>
        <w:ind w:left="0" w:leftChars="0" w:firstLine="0" w:firstLineChars="0"/>
        <w:rPr>
          <w:rFonts w:hint="eastAsia"/>
        </w:rPr>
      </w:pPr>
      <w:r>
        <w:rPr>
          <w:rFonts w:hint="eastAsia"/>
        </w:rPr>
        <w:t>1.新增凭证模板时，打开财务报表系统后，可以通过左上角保存按钮上的功能下拉框选择“引入引出-引入FML格式”功能，通过引入给定的FML格式模板（在任务名称处下载），导入正确的报表模板。</w:t>
      </w:r>
    </w:p>
    <w:p>
      <w:pPr>
        <w:rPr>
          <w:rFonts w:hint="eastAsia"/>
        </w:rPr>
      </w:pPr>
      <w:r>
        <w:rPr>
          <w:rFonts w:hint="eastAsia"/>
        </w:rPr>
        <w:br w:type="page"/>
      </w:r>
    </w:p>
    <w:p>
      <w:pPr>
        <w:spacing w:before="334" w:line="225" w:lineRule="auto"/>
        <w:jc w:val="center"/>
        <w:outlineLvl w:val="0"/>
        <w:rPr>
          <w:rFonts w:ascii="宋体" w:hAnsi="宋体" w:eastAsia="宋体" w:cs="宋体"/>
          <w:sz w:val="32"/>
          <w:szCs w:val="32"/>
        </w:rPr>
      </w:pPr>
      <w:r>
        <w:rPr>
          <w:rFonts w:ascii="宋体" w:hAnsi="宋体" w:eastAsia="宋体" w:cs="宋体"/>
          <w:spacing w:val="10"/>
          <w:sz w:val="32"/>
          <w:szCs w:val="32"/>
          <w14:textOutline w14:w="6540" w14:cap="sq" w14:cmpd="sng" w14:algn="ctr">
            <w14:solidFill>
              <w14:srgbClr w14:val="000000"/>
            </w14:solidFill>
            <w14:prstDash w14:val="solid"/>
            <w14:bevel/>
          </w14:textOutline>
        </w:rPr>
        <w:t>模块二：纳税事务处理</w:t>
      </w:r>
    </w:p>
    <w:p>
      <w:pPr>
        <w:spacing w:before="103" w:line="324" w:lineRule="auto"/>
        <w:ind w:right="315" w:firstLine="487"/>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本模块为个人赛，个人满分为</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100</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分，模块总分</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400</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分，竞赛时间长为</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120</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分钟。</w:t>
      </w:r>
      <w:r>
        <w:rPr>
          <w:rFonts w:ascii="宋体" w:hAnsi="宋体" w:eastAsia="宋体" w:cs="宋体"/>
          <w:sz w:val="24"/>
          <w:szCs w:val="24"/>
        </w:rPr>
        <w:t xml:space="preserve"> </w:t>
      </w:r>
    </w:p>
    <w:p>
      <w:pPr>
        <w:pStyle w:val="4"/>
        <w:rPr>
          <w:sz w:val="24"/>
          <w:szCs w:val="24"/>
        </w:rPr>
      </w:pPr>
      <w:r>
        <w:rPr>
          <w:sz w:val="24"/>
          <w:szCs w:val="24"/>
        </w:rPr>
        <w:t>【</w:t>
      </w:r>
      <w:r>
        <w:rPr>
          <w:rFonts w:hint="eastAsia"/>
          <w:sz w:val="24"/>
          <w:szCs w:val="24"/>
        </w:rPr>
        <w:t>任务一</w:t>
      </w:r>
      <w:r>
        <w:rPr>
          <w:sz w:val="24"/>
          <w:szCs w:val="24"/>
        </w:rPr>
        <w:t>】</w:t>
      </w:r>
      <w:r>
        <w:rPr>
          <w:rFonts w:hint="eastAsia"/>
          <w:sz w:val="24"/>
          <w:szCs w:val="24"/>
        </w:rPr>
        <w:t>智能化发票开具</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任务1.1</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纳税主体信息维护</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灰州利达维护开票系统基本信息。</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在开票系统中对企业的相关信息进行维护。</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任务1.2</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开票</w:t>
      </w:r>
      <w:r>
        <w:rPr>
          <w:rFonts w:ascii="宋体" w:hAnsi="宋体" w:eastAsia="宋体" w:cs="宋体"/>
          <w:spacing w:val="4"/>
          <w:sz w:val="24"/>
          <w:szCs w:val="24"/>
          <w14:textOutline w14:w="4356" w14:cap="sq" w14:cmpd="sng" w14:algn="ctr">
            <w14:solidFill>
              <w14:srgbClr w14:val="000000"/>
            </w14:solidFill>
            <w14:prstDash w14:val="solid"/>
            <w14:bevel/>
          </w14:textOutline>
        </w:rPr>
        <w:t>基础设置</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灰洲利达连锁超市有限公司现进行开票基础设置，维护其购货方单位信息、商品与服务档案信息。</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1.请在平台添加客户信息及货物劳务信息，完成开票基础设置。</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2.在添加“地址电话”、“开户行及账号”信息时，地址内容与电话号码之间、开户行名称与银行账号之间无需保留空格。</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任务1.3发票申领与分发</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2023年04月10日，根据发票票种核定情况及发票使用情况，进行增值税发票的申领与分发。</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1.在电子税务局平台上进行发票申领。申领时，除增值税电子发票外，取票方式均为税务大厅取票；</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2.发票申领成功后在增值税发票开票系统中分发。分发时，需将申领的发票全部分发。</w:t>
      </w:r>
    </w:p>
    <w:p>
      <w:pPr>
        <w:spacing w:line="227" w:lineRule="auto"/>
        <w:ind w:left="116"/>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 xml:space="preserve">任务1.4 </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增值税普通</w:t>
      </w:r>
      <w:r>
        <w:rPr>
          <w:rFonts w:ascii="宋体" w:hAnsi="宋体" w:eastAsia="宋体" w:cs="宋体"/>
          <w:spacing w:val="4"/>
          <w:sz w:val="24"/>
          <w:szCs w:val="24"/>
          <w14:textOutline w14:w="4356" w14:cap="sq" w14:cmpd="sng" w14:algn="ctr">
            <w14:solidFill>
              <w14:srgbClr w14:val="000000"/>
            </w14:solidFill>
            <w14:prstDash w14:val="solid"/>
            <w14:bevel/>
          </w14:textOutline>
        </w:rPr>
        <w:t>发票开</w:t>
      </w:r>
      <w:r>
        <w:rPr>
          <w:rFonts w:ascii="宋体" w:hAnsi="宋体" w:eastAsia="宋体" w:cs="宋体"/>
          <w:spacing w:val="2"/>
          <w:sz w:val="24"/>
          <w:szCs w:val="24"/>
          <w14:textOutline w14:w="4356" w14:cap="sq" w14:cmpd="sng" w14:algn="ctr">
            <w14:solidFill>
              <w14:srgbClr w14:val="000000"/>
            </w14:solidFill>
            <w14:prstDash w14:val="solid"/>
            <w14:bevel/>
          </w14:textOutline>
        </w:rPr>
        <w:t>具</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2023年4月份灰洲利达连锁超市有限公司发生下列经济业务：</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业务1：10日，向灰洲市王记超市移库提供运输服务，已收到运输款项。相关运输信息如下：“起运地：津北；到达地：津东；货物：家电；车种：东风轻型厢式货车；车号：津G106BI”。客户要求开具纸质发票。</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1.按开票要求在开票系统里开具发票；</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2.当前增值税普通发票起号为60052890。若存在多笔经济业务，需按照经济业务的业务发生顺序依次开具。</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说明：开票申请单中，除“备注”栏有特殊说明外，单价均为不含税单价。</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bookmarkStart w:id="0" w:name="_Hlk134465444"/>
      <w:r>
        <w:rPr>
          <w:rFonts w:ascii="宋体" w:hAnsi="宋体" w:eastAsia="宋体" w:cs="宋体"/>
          <w:spacing w:val="4"/>
          <w:sz w:val="24"/>
          <w:szCs w:val="24"/>
          <w14:textOutline w14:w="4356" w14:cap="sq" w14:cmpd="sng" w14:algn="ctr">
            <w14:solidFill>
              <w14:srgbClr w14:val="000000"/>
            </w14:solidFill>
            <w14:prstDash w14:val="solid"/>
            <w14:bevel/>
          </w14:textOutline>
        </w:rPr>
        <w:t xml:space="preserve">任务1.5 </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增值税专用</w:t>
      </w:r>
      <w:r>
        <w:rPr>
          <w:rFonts w:ascii="宋体" w:hAnsi="宋体" w:eastAsia="宋体" w:cs="宋体"/>
          <w:spacing w:val="4"/>
          <w:sz w:val="24"/>
          <w:szCs w:val="24"/>
          <w14:textOutline w14:w="4356" w14:cap="sq" w14:cmpd="sng" w14:algn="ctr">
            <w14:solidFill>
              <w14:srgbClr w14:val="000000"/>
            </w14:solidFill>
            <w14:prstDash w14:val="solid"/>
            <w14:bevel/>
          </w14:textOutline>
        </w:rPr>
        <w:t>发票开具</w:t>
      </w:r>
    </w:p>
    <w:bookmarkEnd w:id="0"/>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2023年4月份灰洲利达连锁超市有限公司发生下列经济业务：</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业务1：10日，向东瑞锦江商超连锁公司销售纸巾一批，已签订购销合同且已发货，已收到货款，客户要求开具纸质发票一张。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业务2：11日，向灰洲市宏达公司销售纸巾一批，已签订购销合同且已发货，已收到货款，客户要求开具纸质发票一张。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业务3：14日，向华中丰达百货有限公司销售人造奶油一批，已签订购销合同且已发货，已收到货款，客户要求开具纸质发票一张。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业务4：14日，向宁西华立商贸有限公司销售牙膏一批，已签订购销合同且已发货，已收到货款，客户要求开具纸质发票一张。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业务5：14日，向灰洲市华丰超市销售人造奶油一批，随货物出售的包装箱单独计价。已签订购销合同且已发货，未收到货款，客户要求开具纸质发票一张。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业务6：15日，向白云永和超市销售牙膏一批，收取押金，已签订购销合同且已发货，未收到货款，客户要求开具纸质发票一张。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业务7：15日，向宁西华立商贸有限公司销售人造奶油一批，已签订购销合同且已发货，已收到货款，客户要求开具纸质发票一张。</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8：30日，向灰洲市华丰超市销售纸巾一批，已签订购销合同且已发货，已收到货款，客户要求开具纸质发票一张。（比照企业所得税处理要求，按各项商品的公允价值的比例分摊确认各项的开票销售金额。计算出的分摊比例不需要四舍五入，最终计算金额保留两位小数）</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1.按开票要求在开票系统里开具发票；</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2.当前增值税专用发票起号为65508685。若存在多笔经济业务，需按照经济业务的业务发生顺序依次开具。</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说明：开票申请单中，除“备注”栏有特殊说明外，单价均为不含税单价。开具的增值税发票均为不含税发票。</w:t>
      </w:r>
    </w:p>
    <w:p>
      <w:pPr>
        <w:spacing w:before="184" w:line="376" w:lineRule="auto"/>
        <w:ind w:right="187"/>
        <w:rPr>
          <w:rFonts w:ascii="宋体" w:hAnsi="宋体" w:eastAsia="宋体" w:cs="宋体"/>
          <w:b/>
          <w:bCs/>
          <w:spacing w:val="12"/>
          <w:sz w:val="24"/>
          <w:szCs w:val="24"/>
        </w:rPr>
      </w:pPr>
      <w:r>
        <w:rPr>
          <w:rFonts w:ascii="宋体" w:hAnsi="宋体" w:eastAsia="宋体" w:cs="宋体"/>
          <w:b/>
          <w:bCs/>
          <w:spacing w:val="12"/>
          <w:sz w:val="24"/>
          <w:szCs w:val="24"/>
        </w:rPr>
        <w:t>任务1.6增值税电子普通发票开具</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2023年4月份灰洲利达连锁超市有限公司发生下列经济业务：</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业务1：20日，向灰洲市王记超市销售食用植物油。销售合同已签订，商品已发出，货款暂未收到。由于急需资金回款，故给予2/10,1/20,N/30的现金折扣。客户要求开具电子发票。</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1.按开票要求在开票系统里开具发票；</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2.当前增值税电子普通发票起号为65908865。若存在多笔经济业务，需按照经济业务的业务发生顺序依次开具。</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说明：开票申请单中，除“备注”栏有特殊说明外，单价均为不含税单价。开具的增值税发票均为不含税发票。</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任务1.7增值税电子专用发票开具</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灰洲利达连锁超市有限公司2023年4月发生下列经济业务：</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业务1：22日，向华东利达百货有限公司销售一批纸巾和饮料，已签订购销合同并发出货物，客户要求开具电子发票一张。</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业务2：22日，向灰洲市华丰超市销售一批饮料，已签订购销合同并发出货物，客户要求开具电子发票一张。</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业务3：30日，向白云永和超市销售一批牙膏，已签订购销合同并发出货物，客户要求开具电子发票一张。</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1.按开票要求在开票系统里开具发票；</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2.当前增值税电子专用发票起号为65886745。若存在多笔经济业务，需按照经济业务的业务发生顺序依次开具。</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说明：开票申请单中，除“备注”栏有特殊说明外，单价均为不含税单价。开具的增值税发票均为不含税发票。</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任务1.8</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增值税发票作废</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2023年04月，灰洲利达连锁超市有限公司发生以下经济业务：</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业务1：1日，销售华中丰达百货有限公司一批货物并开具增值税专用发票。购买方进行发票查验时发现公司信息有误，故将增值税专用发票的抵扣联与发票联退回。</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业务2：2日，销售给东瑞锦江商超连锁公司一批货物并开具增值税普通发票。因发票金额有误，该客户退回增值税普通发票的发票联。</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业务3：3日，发票开具完毕并打印后财务人员发现未按发票号码顺序使用空白发票，导致打印出的发票号码与纸质发票号码不符情形。</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1.请审核上述业务中的发票在开票系统中的状态；</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2.在开票系统中将需作废纸质增值税发票进行作废处理。</w:t>
      </w:r>
    </w:p>
    <w:p>
      <w:pPr>
        <w:spacing w:before="185" w:line="227" w:lineRule="auto"/>
        <w:ind w:left="22"/>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任务1.9</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增值税发票冲红</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2023年04月30日，上月销售的一批产品，因货物质量问题被客户全额退货并收到已开具的增值税普通发票的发票联。现需对该发票进行冲红处理。</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在开票系统中将客户退回的发票进行冲红处理。若存在多张需要冲红的发票，则需按照经济业务发生顺序依次开具。</w:t>
      </w:r>
    </w:p>
    <w:p>
      <w:pPr>
        <w:spacing w:line="227" w:lineRule="auto"/>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任务1.10发票</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勾选</w:t>
      </w:r>
      <w:r>
        <w:rPr>
          <w:rFonts w:ascii="宋体" w:hAnsi="宋体" w:eastAsia="宋体" w:cs="宋体"/>
          <w:spacing w:val="4"/>
          <w:sz w:val="24"/>
          <w:szCs w:val="24"/>
          <w14:textOutline w14:w="4356" w14:cap="sq" w14:cmpd="sng" w14:algn="ctr">
            <w14:solidFill>
              <w14:srgbClr w14:val="000000"/>
            </w14:solidFill>
            <w14:prstDash w14:val="solid"/>
            <w14:bevel/>
          </w14:textOutline>
        </w:rPr>
        <w:t>认</w:t>
      </w:r>
      <w:r>
        <w:rPr>
          <w:rFonts w:ascii="宋体" w:hAnsi="宋体" w:eastAsia="宋体" w:cs="宋体"/>
          <w:spacing w:val="2"/>
          <w:sz w:val="24"/>
          <w:szCs w:val="24"/>
          <w14:textOutline w14:w="4356" w14:cap="sq" w14:cmpd="sng" w14:algn="ctr">
            <w14:solidFill>
              <w14:srgbClr w14:val="000000"/>
            </w14:solidFill>
            <w14:prstDash w14:val="solid"/>
            <w14:bevel/>
          </w14:textOutline>
        </w:rPr>
        <w:t>证</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2023年5月1日，对企业取得的4月份增值税发票进行勾选认证。企业取得的增值税发票均已查验。</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spacing w:before="183" w:line="376" w:lineRule="auto"/>
        <w:ind w:left="13" w:right="58" w:firstLine="494"/>
        <w:rPr>
          <w:rFonts w:ascii="宋体" w:hAnsi="宋体" w:eastAsia="宋体" w:cs="宋体"/>
          <w:color w:val="auto"/>
          <w:spacing w:val="12"/>
          <w:sz w:val="24"/>
          <w:szCs w:val="24"/>
        </w:rPr>
      </w:pPr>
      <w:r>
        <w:rPr>
          <w:rFonts w:hint="eastAsia" w:ascii="宋体" w:hAnsi="宋体" w:eastAsia="宋体" w:cs="宋体"/>
          <w:color w:val="auto"/>
          <w:spacing w:val="12"/>
          <w:sz w:val="24"/>
          <w:szCs w:val="24"/>
        </w:rPr>
        <w:t>在增值税发票选择确认平台勾选认证符合抵扣条件的增值税发票并完成抵扣统计。</w:t>
      </w:r>
    </w:p>
    <w:p>
      <w:pPr>
        <w:pStyle w:val="4"/>
        <w:rPr>
          <w:sz w:val="24"/>
          <w:szCs w:val="24"/>
        </w:rPr>
      </w:pPr>
      <w:r>
        <w:rPr>
          <w:sz w:val="24"/>
          <w:szCs w:val="24"/>
        </w:rPr>
        <w:t>【</w:t>
      </w:r>
      <w:r>
        <w:rPr>
          <w:rFonts w:hint="eastAsia"/>
          <w:sz w:val="24"/>
          <w:szCs w:val="24"/>
        </w:rPr>
        <w:t>任务二</w:t>
      </w:r>
      <w:r>
        <w:rPr>
          <w:sz w:val="24"/>
          <w:szCs w:val="24"/>
        </w:rPr>
        <w:t>】</w:t>
      </w:r>
      <w:r>
        <w:rPr>
          <w:rFonts w:hint="eastAsia"/>
          <w:sz w:val="24"/>
          <w:szCs w:val="24"/>
        </w:rPr>
        <w:t>增值税及附加税费纳税申报</w:t>
      </w:r>
    </w:p>
    <w:p>
      <w:pPr>
        <w:spacing w:before="185" w:line="227" w:lineRule="auto"/>
        <w:ind w:left="22"/>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2</w:t>
      </w:r>
      <w:r>
        <w:rPr>
          <w:rFonts w:ascii="宋体" w:hAnsi="宋体" w:eastAsia="宋体" w:cs="宋体"/>
          <w:spacing w:val="4"/>
          <w:sz w:val="24"/>
          <w:szCs w:val="24"/>
          <w14:textOutline w14:w="4356" w14:cap="sq" w14:cmpd="sng" w14:algn="ctr">
            <w14:solidFill>
              <w14:srgbClr w14:val="000000"/>
            </w14:solidFill>
            <w14:prstDash w14:val="solid"/>
            <w14:bevel/>
          </w14:textOutline>
        </w:rPr>
        <w:t>.</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1</w:t>
      </w:r>
      <w:r>
        <w:rPr>
          <w:rFonts w:ascii="宋体" w:hAnsi="宋体" w:eastAsia="宋体" w:cs="宋体"/>
          <w:spacing w:val="4"/>
          <w:sz w:val="24"/>
          <w:szCs w:val="24"/>
          <w14:textOutline w14:w="4356" w14:cap="sq" w14:cmpd="sng" w14:algn="ctr">
            <w14:solidFill>
              <w14:srgbClr w14:val="000000"/>
            </w14:solidFill>
            <w14:prstDash w14:val="solid"/>
            <w14:bevel/>
          </w14:textOutline>
        </w:rPr>
        <w:t xml:space="preserve"> </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增值税纳税申报</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spacing w:before="183" w:line="376" w:lineRule="auto"/>
        <w:ind w:left="13" w:right="58" w:firstLine="494"/>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2023年05月15日，进行4月份增值税及附加税费申报。上期税款28500.46已在本期缴纳，本期取得的符合抵扣条件的增值税专用发票均已勾选认证，本期开具销项发票14份，增值税发票税额184213.42元。</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请在电子税务局平台完成下列操作：</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1.进行发票数据采集；</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2.确认和计算其他特殊业务销项税额和进项税额，完善增值税一般纳税人申报表信息并保存。</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说明：如需进行价税分离计算，请先计算税额（保留两位小数），倒挤不含税销售金额。</w:t>
      </w:r>
    </w:p>
    <w:p>
      <w:pPr>
        <w:pStyle w:val="4"/>
        <w:rPr>
          <w:rFonts w:ascii="宋体" w:hAnsi="宋体" w:eastAsia="宋体" w:cs="宋体"/>
          <w:spacing w:val="7"/>
          <w:position w:val="1"/>
          <w:sz w:val="23"/>
          <w:szCs w:val="23"/>
        </w:rPr>
      </w:pPr>
      <w:r>
        <w:rPr>
          <w:sz w:val="24"/>
          <w:szCs w:val="24"/>
        </w:rPr>
        <w:t>【</w:t>
      </w:r>
      <w:r>
        <w:rPr>
          <w:rFonts w:hint="eastAsia"/>
          <w:sz w:val="24"/>
          <w:szCs w:val="24"/>
        </w:rPr>
        <w:t>任务三</w:t>
      </w:r>
      <w:r>
        <w:rPr>
          <w:sz w:val="24"/>
          <w:szCs w:val="24"/>
        </w:rPr>
        <w:t>】企业所得税</w:t>
      </w:r>
      <w:r>
        <w:rPr>
          <w:rFonts w:hint="eastAsia"/>
          <w:sz w:val="24"/>
          <w:szCs w:val="24"/>
        </w:rPr>
        <w:t>纳税申报</w:t>
      </w:r>
    </w:p>
    <w:p>
      <w:pPr>
        <w:spacing w:before="185" w:line="227" w:lineRule="auto"/>
        <w:ind w:left="22"/>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任务</w:t>
      </w:r>
      <w:r>
        <w:rPr>
          <w:rFonts w:hint="eastAsia" w:ascii="宋体" w:hAnsi="宋体" w:eastAsia="宋体" w:cs="宋体"/>
          <w:spacing w:val="4"/>
          <w:sz w:val="24"/>
          <w:szCs w:val="24"/>
        </w:rPr>
        <w:t>3</w:t>
      </w:r>
      <w:r>
        <w:rPr>
          <w:rFonts w:ascii="宋体" w:hAnsi="宋体" w:eastAsia="宋体" w:cs="宋体"/>
          <w:spacing w:val="4"/>
          <w:sz w:val="24"/>
          <w:szCs w:val="24"/>
          <w14:textOutline w14:w="4356" w14:cap="sq" w14:cmpd="sng" w14:algn="ctr">
            <w14:solidFill>
              <w14:srgbClr w14:val="000000"/>
            </w14:solidFill>
            <w14:prstDash w14:val="solid"/>
            <w14:bevel/>
          </w14:textOutline>
        </w:rPr>
        <w:t>.</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1</w:t>
      </w:r>
      <w:r>
        <w:rPr>
          <w:rFonts w:ascii="宋体" w:hAnsi="宋体" w:eastAsia="宋体" w:cs="宋体"/>
          <w:spacing w:val="4"/>
          <w:sz w:val="24"/>
          <w:szCs w:val="24"/>
          <w14:textOutline w14:w="4356" w14:cap="sq" w14:cmpd="sng" w14:algn="ctr">
            <w14:solidFill>
              <w14:srgbClr w14:val="000000"/>
            </w14:solidFill>
            <w14:prstDash w14:val="solid"/>
            <w14:bevel/>
          </w14:textOutline>
        </w:rPr>
        <w:t xml:space="preserve"> </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企业所得税季度预缴纳税申报</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任务背景</w:t>
      </w:r>
      <w:r>
        <w:rPr>
          <w:rFonts w:ascii="宋体" w:hAnsi="宋体" w:eastAsia="宋体" w:cs="宋体"/>
          <w:b/>
          <w:bCs/>
          <w:color w:val="auto"/>
          <w:spacing w:val="12"/>
          <w:sz w:val="24"/>
          <w:szCs w:val="24"/>
        </w:rPr>
        <w:t>：</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2023年04月10日，根据公司的账务数据，进行2023年第一季度企业所得税预缴纳税申报。</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相关业务说明详见背景单据。</w:t>
      </w:r>
    </w:p>
    <w:p>
      <w:pPr>
        <w:spacing w:before="183" w:line="376" w:lineRule="auto"/>
        <w:ind w:left="13" w:right="58" w:firstLine="494"/>
        <w:rPr>
          <w:rFonts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任务要求：</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请在电子税务局平台完成下列操作：</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1.完善资产负债表和利润表并申报；</w:t>
      </w:r>
    </w:p>
    <w:p>
      <w:pPr>
        <w:pStyle w:val="11"/>
        <w:shd w:val="clear" w:color="auto" w:fill="FFFFFF"/>
        <w:spacing w:before="0" w:beforeAutospacing="0" w:after="150" w:afterAutospacing="0" w:line="450" w:lineRule="atLeast"/>
        <w:ind w:firstLine="480"/>
        <w:rPr>
          <w:rFonts w:hint="eastAsia"/>
          <w:snapToGrid w:val="0"/>
          <w:spacing w:val="12"/>
        </w:rPr>
      </w:pPr>
      <w:r>
        <w:rPr>
          <w:rFonts w:hint="eastAsia"/>
          <w:snapToGrid w:val="0"/>
          <w:spacing w:val="12"/>
        </w:rPr>
        <w:t>2.完善企业所得税月（季）度申报表并申报。</w:t>
      </w:r>
    </w:p>
    <w:p>
      <w:pPr>
        <w:pStyle w:val="11"/>
        <w:shd w:val="clear" w:color="auto" w:fill="FFFFFF"/>
        <w:spacing w:before="0" w:beforeAutospacing="0" w:after="150" w:afterAutospacing="0" w:line="450" w:lineRule="atLeast"/>
        <w:ind w:firstLine="480"/>
        <w:rPr>
          <w:snapToGrid w:val="0"/>
          <w:spacing w:val="12"/>
        </w:rPr>
      </w:pPr>
      <w:r>
        <w:rPr>
          <w:rFonts w:hint="eastAsia"/>
          <w:snapToGrid w:val="0"/>
          <w:spacing w:val="12"/>
        </w:rPr>
        <w:t>说明：计算过程和计算结果均保留2位小数</w:t>
      </w:r>
    </w:p>
    <w:p>
      <w:pPr>
        <w:pStyle w:val="2"/>
        <w:bidi w:val="0"/>
        <w:rPr>
          <w:rFonts w:ascii="宋体" w:hAnsi="宋体" w:eastAsia="宋体" w:cs="宋体"/>
          <w:szCs w:val="35"/>
        </w:rPr>
      </w:pPr>
      <w:r>
        <w:rPr>
          <w:rFonts w:hint="eastAsia"/>
        </w:rPr>
        <w:t>模块三：财务数据分析</w:t>
      </w:r>
    </w:p>
    <w:p>
      <w:pPr>
        <w:bidi w:val="0"/>
        <w:rPr>
          <w:rFonts w:ascii="宋体" w:hAnsi="宋体" w:eastAsia="宋体" w:cs="宋体"/>
          <w:b/>
          <w:bCs/>
          <w:szCs w:val="23"/>
        </w:rPr>
      </w:pPr>
      <w:r>
        <w:rPr>
          <w:rFonts w:hint="eastAsia"/>
          <w:b/>
          <w:bCs/>
          <w:sz w:val="23"/>
          <w:szCs w:val="23"/>
        </w:rPr>
        <w:t>本模块为个人赛，个人满分为 100 分，模块总分 400 分，竞赛时间长为 120 分钟。</w:t>
      </w:r>
    </w:p>
    <w:p>
      <w:pPr>
        <w:pStyle w:val="4"/>
        <w:bidi w:val="0"/>
        <w:rPr>
          <w:rFonts w:ascii="宋体" w:hAnsi="宋体" w:eastAsia="宋体" w:cs="宋体"/>
          <w:b/>
          <w:bCs/>
          <w:szCs w:val="23"/>
        </w:rPr>
      </w:pPr>
      <w:r>
        <w:rPr>
          <w:rFonts w:hint="eastAsia"/>
          <w:b/>
          <w:bCs/>
        </w:rPr>
        <w:t xml:space="preserve">任务1 </w:t>
      </w:r>
      <w:r>
        <w:rPr>
          <w:rFonts w:hint="eastAsia"/>
          <w:b/>
          <w:bCs/>
          <w:lang w:val="en-US" w:eastAsia="zh-CN"/>
        </w:rPr>
        <w:t xml:space="preserve"> </w:t>
      </w:r>
      <w:r>
        <w:rPr>
          <w:rFonts w:hint="eastAsia"/>
          <w:b/>
          <w:bCs/>
        </w:rPr>
        <w:t xml:space="preserve">数据管理素养 </w:t>
      </w:r>
    </w:p>
    <w:p>
      <w:pPr>
        <w:spacing w:line="360" w:lineRule="auto"/>
        <w:rPr>
          <w:rFonts w:ascii="宋体" w:hAnsi="宋体" w:eastAsia="宋体" w:cs="宋体"/>
          <w:spacing w:val="6"/>
          <w:sz w:val="23"/>
          <w:szCs w:val="23"/>
        </w:rPr>
      </w:pPr>
      <w:r>
        <w:rPr>
          <w:rFonts w:hint="eastAsia" w:ascii="宋体" w:hAnsi="宋体" w:eastAsia="宋体" w:cs="宋体"/>
          <w:spacing w:val="6"/>
          <w:sz w:val="23"/>
          <w:szCs w:val="23"/>
        </w:rPr>
        <w:t>本环节主要考核学生应该具备的数据素养、职业道德规范和数据管理知识，共10分。</w:t>
      </w:r>
    </w:p>
    <w:p>
      <w:pPr>
        <w:spacing w:line="360" w:lineRule="auto"/>
        <w:rPr>
          <w:rFonts w:hint="eastAsia" w:ascii="宋体" w:hAnsi="宋体" w:eastAsia="宋体" w:cs="宋体"/>
          <w:spacing w:val="6"/>
          <w:sz w:val="23"/>
          <w:szCs w:val="23"/>
        </w:rPr>
      </w:pPr>
      <w:r>
        <w:rPr>
          <w:rFonts w:hint="eastAsia" w:ascii="宋体" w:hAnsi="宋体" w:eastAsia="宋体" w:cs="宋体"/>
          <w:spacing w:val="6"/>
          <w:sz w:val="23"/>
          <w:szCs w:val="23"/>
          <w:lang w:eastAsia="zh-CN"/>
        </w:rPr>
        <w:t>华西铭成汽车有限公司是一家知名汽车制造企业。财务分析师张鸣在财务报表分析过程中发现，该公司的财务数据与业务数据勾稽关系不符，存在财务舞弊的疑点。请结合上述案例内容，回答下列问题。</w:t>
      </w:r>
    </w:p>
    <w:p>
      <w:pPr>
        <w:spacing w:line="360" w:lineRule="auto"/>
        <w:rPr>
          <w:rFonts w:ascii="宋体" w:hAnsi="宋体" w:eastAsia="宋体" w:cs="宋体"/>
          <w:spacing w:val="6"/>
          <w:sz w:val="23"/>
          <w:szCs w:val="23"/>
        </w:rPr>
      </w:pPr>
      <w:r>
        <w:rPr>
          <w:rFonts w:hint="eastAsia" w:ascii="宋体" w:hAnsi="宋体" w:eastAsia="宋体" w:cs="宋体"/>
          <w:spacing w:val="6"/>
          <w:sz w:val="23"/>
          <w:szCs w:val="23"/>
        </w:rPr>
        <w:t>根据各题目要求，选择正确的选项。全部选择完成后请点击保存按钮，结束任务。</w:t>
      </w:r>
    </w:p>
    <w:p>
      <w:pPr>
        <w:numPr>
          <w:ilvl w:val="0"/>
          <w:numId w:val="0"/>
        </w:numPr>
        <w:spacing w:line="360" w:lineRule="auto"/>
        <w:rPr>
          <w:rFonts w:hint="eastAsia" w:ascii="宋体" w:hAnsi="宋体" w:eastAsia="宋体" w:cs="宋体"/>
          <w:snapToGrid w:val="0"/>
          <w:color w:val="000000"/>
          <w:spacing w:val="6"/>
          <w:sz w:val="23"/>
          <w:szCs w:val="23"/>
          <w:lang w:val="en-US" w:eastAsia="zh-Hans" w:bidi="ar-SA"/>
        </w:rPr>
      </w:pPr>
      <w:r>
        <w:rPr>
          <w:rFonts w:hint="eastAsia" w:ascii="宋体" w:hAnsi="宋体" w:eastAsia="宋体" w:cs="宋体"/>
          <w:snapToGrid w:val="0"/>
          <w:color w:val="000000"/>
          <w:spacing w:val="6"/>
          <w:kern w:val="2"/>
          <w:sz w:val="23"/>
          <w:szCs w:val="23"/>
          <w:lang w:val="en-US" w:eastAsia="zh-Hans" w:bidi="ar-SA"/>
        </w:rPr>
        <w:t>1.</w:t>
      </w:r>
      <w:r>
        <w:rPr>
          <w:rFonts w:hint="eastAsia" w:ascii="宋体" w:hAnsi="宋体" w:eastAsia="宋体" w:cs="宋体"/>
          <w:snapToGrid w:val="0"/>
          <w:color w:val="000000"/>
          <w:spacing w:val="6"/>
          <w:sz w:val="23"/>
          <w:szCs w:val="23"/>
          <w:lang w:val="en-US" w:eastAsia="zh-Hans" w:bidi="ar-SA"/>
        </w:rPr>
        <w:t>影响企业短期偿债能力最根本的因素是（ ）。</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A.企业的经营业绩</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B.企业的融资能力</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C.企业的权益结构</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D.企业的资产结构</w:t>
      </w:r>
    </w:p>
    <w:p>
      <w:pPr>
        <w:numPr>
          <w:ilvl w:val="0"/>
          <w:numId w:val="0"/>
        </w:numPr>
        <w:spacing w:line="360" w:lineRule="auto"/>
        <w:rPr>
          <w:rFonts w:hint="eastAsia" w:ascii="宋体" w:hAnsi="宋体" w:eastAsia="宋体" w:cs="宋体"/>
          <w:snapToGrid w:val="0"/>
          <w:color w:val="000000"/>
          <w:spacing w:val="6"/>
          <w:sz w:val="23"/>
          <w:szCs w:val="23"/>
          <w:lang w:val="en-US" w:eastAsia="zh-Hans" w:bidi="ar-SA"/>
        </w:rPr>
      </w:pPr>
      <w:r>
        <w:rPr>
          <w:rFonts w:hint="eastAsia" w:ascii="宋体" w:hAnsi="宋体" w:eastAsia="宋体" w:cs="宋体"/>
          <w:snapToGrid w:val="0"/>
          <w:color w:val="000000"/>
          <w:spacing w:val="6"/>
          <w:sz w:val="23"/>
          <w:szCs w:val="23"/>
          <w:lang w:val="en-US" w:eastAsia="zh-Hans" w:bidi="ar-SA"/>
        </w:rPr>
        <w:t>2.对于一个健康的，正在成长的公司来说，经营活动现金净流量一般应（ ）零。</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A.大于</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B.小于</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C.等于</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D.不等于</w:t>
      </w:r>
    </w:p>
    <w:p>
      <w:pPr>
        <w:numPr>
          <w:ilvl w:val="0"/>
          <w:numId w:val="0"/>
        </w:numPr>
        <w:spacing w:line="360" w:lineRule="auto"/>
        <w:rPr>
          <w:rFonts w:hint="eastAsia" w:ascii="宋体" w:hAnsi="宋体" w:eastAsia="宋体" w:cs="宋体"/>
          <w:snapToGrid w:val="0"/>
          <w:color w:val="000000"/>
          <w:spacing w:val="6"/>
          <w:sz w:val="23"/>
          <w:szCs w:val="23"/>
          <w:lang w:val="en-US" w:eastAsia="zh-CN" w:bidi="ar-SA"/>
        </w:rPr>
      </w:pPr>
      <w:r>
        <w:rPr>
          <w:rFonts w:hint="eastAsia" w:ascii="宋体" w:hAnsi="宋体" w:eastAsia="宋体" w:cs="宋体"/>
          <w:snapToGrid w:val="0"/>
          <w:color w:val="000000"/>
          <w:spacing w:val="6"/>
          <w:sz w:val="23"/>
          <w:szCs w:val="23"/>
          <w:lang w:val="en-US" w:eastAsia="zh-CN" w:bidi="ar-SA"/>
        </w:rPr>
        <w:t>3.撰写数据分析报告时应注意（ ）。</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A.要基于可靠的数据源</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B.根据数据的特点选择图表的配色方案，风格越多样越好</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C.结论要明确、详实并有层次性，不可对未来进行预测</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D.行文保持自己的语言习惯和风格即可，展现自己的独特性</w:t>
      </w:r>
    </w:p>
    <w:p>
      <w:pPr>
        <w:numPr>
          <w:ilvl w:val="0"/>
          <w:numId w:val="0"/>
        </w:numPr>
        <w:spacing w:line="360" w:lineRule="auto"/>
        <w:rPr>
          <w:rFonts w:hint="eastAsia" w:ascii="宋体" w:hAnsi="宋体" w:eastAsia="宋体" w:cs="宋体"/>
          <w:snapToGrid w:val="0"/>
          <w:color w:val="000000"/>
          <w:spacing w:val="6"/>
          <w:sz w:val="23"/>
          <w:szCs w:val="23"/>
          <w:lang w:val="en-US" w:eastAsia="zh-CN" w:bidi="ar-SA"/>
        </w:rPr>
      </w:pPr>
      <w:r>
        <w:rPr>
          <w:rFonts w:hint="eastAsia" w:ascii="宋体" w:hAnsi="宋体" w:eastAsia="宋体" w:cs="宋体"/>
          <w:snapToGrid w:val="0"/>
          <w:color w:val="000000"/>
          <w:spacing w:val="6"/>
          <w:sz w:val="23"/>
          <w:szCs w:val="23"/>
          <w:lang w:val="en-US" w:eastAsia="zh-CN" w:bidi="ar-SA"/>
        </w:rPr>
        <w:t>4.下列选项中，反映企业营运能力的指标有（ ）。</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A.总资产周转率</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B.流动资产周转率</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C.存货周转率</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D.应收账款周转率</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 xml:space="preserve">5.进行负债结构分析时必须考虑的因素有（ ）。 </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A.负债规模</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B.负债成本</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C.债务偿还期限</w:t>
      </w:r>
    </w:p>
    <w:p>
      <w:pPr>
        <w:numPr>
          <w:ilvl w:val="0"/>
          <w:numId w:val="0"/>
        </w:numPr>
        <w:spacing w:line="360" w:lineRule="auto"/>
        <w:rPr>
          <w:rFonts w:hint="eastAsia" w:cs="宋体"/>
          <w:snapToGrid w:val="0"/>
          <w:color w:val="000000"/>
          <w:spacing w:val="6"/>
          <w:sz w:val="23"/>
          <w:szCs w:val="23"/>
          <w:lang w:val="en-US" w:eastAsia="zh-CN" w:bidi="ar-SA"/>
        </w:rPr>
      </w:pPr>
      <w:r>
        <w:rPr>
          <w:rFonts w:hint="eastAsia" w:cs="宋体"/>
          <w:snapToGrid w:val="0"/>
          <w:color w:val="000000"/>
          <w:spacing w:val="6"/>
          <w:sz w:val="23"/>
          <w:szCs w:val="23"/>
          <w:lang w:val="en-US" w:eastAsia="zh-CN" w:bidi="ar-SA"/>
        </w:rPr>
        <w:t>D.财务风险</w:t>
      </w:r>
    </w:p>
    <w:p>
      <w:pPr>
        <w:pStyle w:val="4"/>
        <w:bidi w:val="0"/>
        <w:rPr>
          <w:b/>
          <w:bCs/>
        </w:rPr>
      </w:pPr>
      <w:r>
        <w:rPr>
          <w:rFonts w:hint="eastAsia"/>
          <w:b/>
          <w:bCs/>
        </w:rPr>
        <w:t>任务2  业务数据分析</w:t>
      </w:r>
    </w:p>
    <w:p>
      <w:pPr>
        <w:spacing w:line="360" w:lineRule="auto"/>
        <w:ind w:firstLine="500"/>
        <w:rPr>
          <w:rFonts w:ascii="宋体" w:hAnsi="宋体" w:eastAsia="宋体" w:cs="宋体"/>
          <w:color w:val="auto"/>
          <w:spacing w:val="6"/>
          <w:sz w:val="23"/>
          <w:szCs w:val="23"/>
          <w:lang w:eastAsia="zh-Hans"/>
        </w:rPr>
      </w:pPr>
      <w:r>
        <w:rPr>
          <w:rFonts w:hint="eastAsia" w:ascii="宋体" w:hAnsi="宋体" w:eastAsia="宋体" w:cs="宋体"/>
          <w:color w:val="auto"/>
          <w:spacing w:val="6"/>
          <w:sz w:val="23"/>
          <w:szCs w:val="23"/>
        </w:rPr>
        <w:t>本环节主要考核学生的对公司经营业务数据分析的能力，通过</w:t>
      </w:r>
      <w:r>
        <w:rPr>
          <w:rFonts w:hint="eastAsia" w:cs="宋体"/>
          <w:color w:val="auto"/>
          <w:spacing w:val="6"/>
          <w:sz w:val="23"/>
          <w:szCs w:val="23"/>
          <w:lang w:val="en-US" w:eastAsia="zh-CN"/>
        </w:rPr>
        <w:t>华西铭成汽车</w:t>
      </w:r>
      <w:r>
        <w:rPr>
          <w:rFonts w:hint="eastAsia" w:ascii="宋体" w:hAnsi="宋体" w:eastAsia="宋体" w:cs="宋体"/>
          <w:color w:val="auto"/>
          <w:spacing w:val="6"/>
          <w:sz w:val="23"/>
          <w:szCs w:val="23"/>
        </w:rPr>
        <w:t>有限公司的相关财务报表数据，运用相关数据分析工具，构建图表，得出相应的分析结论。</w:t>
      </w:r>
      <w:r>
        <w:rPr>
          <w:rFonts w:hint="eastAsia" w:ascii="宋体" w:hAnsi="宋体" w:eastAsia="宋体" w:cs="宋体"/>
          <w:color w:val="auto"/>
          <w:spacing w:val="6"/>
          <w:sz w:val="23"/>
          <w:szCs w:val="23"/>
          <w:lang w:eastAsia="zh-CN"/>
        </w:rPr>
        <w:t>华西</w:t>
      </w:r>
      <w:r>
        <w:rPr>
          <w:rFonts w:hint="eastAsia" w:cs="宋体"/>
          <w:color w:val="auto"/>
          <w:spacing w:val="6"/>
          <w:sz w:val="23"/>
          <w:szCs w:val="23"/>
          <w:lang w:val="en-US" w:eastAsia="zh-CN"/>
        </w:rPr>
        <w:t>铭成汽车</w:t>
      </w:r>
      <w:r>
        <w:rPr>
          <w:rFonts w:hint="eastAsia" w:ascii="宋体" w:hAnsi="宋体" w:eastAsia="宋体" w:cs="宋体"/>
          <w:color w:val="auto"/>
          <w:spacing w:val="6"/>
          <w:sz w:val="23"/>
          <w:szCs w:val="23"/>
          <w:lang w:eastAsia="zh-CN"/>
        </w:rPr>
        <w:t>有限公司是一家专注于</w:t>
      </w:r>
      <w:r>
        <w:rPr>
          <w:rFonts w:hint="eastAsia" w:ascii="宋体" w:hAnsi="宋体" w:eastAsia="宋体" w:cs="仿宋_GB2312"/>
          <w:color w:val="000000"/>
          <w:sz w:val="24"/>
          <w:szCs w:val="24"/>
        </w:rPr>
        <w:t>汽车制造领域的公司</w:t>
      </w:r>
      <w:r>
        <w:rPr>
          <w:rFonts w:hint="eastAsia" w:ascii="宋体" w:hAnsi="宋体" w:eastAsia="宋体" w:cs="宋体"/>
          <w:color w:val="auto"/>
          <w:spacing w:val="6"/>
          <w:sz w:val="23"/>
          <w:szCs w:val="23"/>
          <w:lang w:eastAsia="zh-CN"/>
        </w:rPr>
        <w:t>，经过多年的稳健经营，</w:t>
      </w:r>
      <w:r>
        <w:rPr>
          <w:rFonts w:hint="eastAsia" w:cs="宋体"/>
          <w:color w:val="auto"/>
          <w:spacing w:val="6"/>
          <w:sz w:val="23"/>
          <w:szCs w:val="23"/>
          <w:lang w:val="en-US" w:eastAsia="zh-CN"/>
        </w:rPr>
        <w:t>铭成汽车</w:t>
      </w:r>
      <w:r>
        <w:rPr>
          <w:rFonts w:hint="eastAsia" w:ascii="宋体" w:hAnsi="宋体" w:eastAsia="宋体" w:cs="宋体"/>
          <w:color w:val="auto"/>
          <w:spacing w:val="6"/>
          <w:sz w:val="23"/>
          <w:szCs w:val="23"/>
          <w:lang w:eastAsia="zh-CN"/>
        </w:rPr>
        <w:t>希望财务经理做一次全面的财务分析评价。</w:t>
      </w:r>
      <w:r>
        <w:rPr>
          <w:rFonts w:hint="eastAsia" w:ascii="宋体" w:hAnsi="宋体" w:eastAsia="宋体" w:cs="宋体"/>
          <w:color w:val="auto"/>
          <w:spacing w:val="6"/>
          <w:sz w:val="23"/>
          <w:szCs w:val="23"/>
          <w:lang w:eastAsia="zh-Hans"/>
        </w:rPr>
        <w:t>请您代公司业务财务岗位人员对公司的采购与销售业务数据进行分析并做出评价。</w:t>
      </w:r>
    </w:p>
    <w:p>
      <w:pPr>
        <w:spacing w:line="360" w:lineRule="auto"/>
        <w:ind w:firstLine="500"/>
        <w:rPr>
          <w:rFonts w:ascii="宋体" w:hAnsi="宋体" w:eastAsia="宋体" w:cs="宋体"/>
          <w:color w:val="auto"/>
          <w:spacing w:val="6"/>
          <w:sz w:val="23"/>
          <w:szCs w:val="23"/>
        </w:rPr>
      </w:pPr>
      <w:r>
        <w:rPr>
          <w:rFonts w:hint="eastAsia" w:ascii="宋体" w:hAnsi="宋体" w:eastAsia="宋体" w:cs="宋体"/>
          <w:color w:val="auto"/>
          <w:spacing w:val="6"/>
          <w:sz w:val="23"/>
          <w:szCs w:val="23"/>
        </w:rPr>
        <w:t>采购业务分析是对供应商活动进行全面、准确的分析，以便了解采购订单和入库情况的现状，从而制定合理的供应商评价体系，提高采购效率和完善供应链体系。</w:t>
      </w:r>
    </w:p>
    <w:p>
      <w:pPr>
        <w:spacing w:line="360" w:lineRule="auto"/>
        <w:ind w:firstLine="500"/>
        <w:rPr>
          <w:rFonts w:ascii="宋体" w:hAnsi="宋体" w:eastAsia="宋体" w:cs="宋体"/>
          <w:color w:val="auto"/>
          <w:spacing w:val="6"/>
          <w:sz w:val="23"/>
          <w:szCs w:val="23"/>
        </w:rPr>
      </w:pPr>
      <w:r>
        <w:rPr>
          <w:rFonts w:hint="eastAsia" w:ascii="宋体" w:hAnsi="宋体" w:eastAsia="宋体" w:cs="宋体"/>
          <w:color w:val="auto"/>
          <w:spacing w:val="6"/>
          <w:sz w:val="23"/>
          <w:szCs w:val="23"/>
        </w:rPr>
        <w:t>销售业务分析是对客户活动进行全面、准确的分析，以便了解销售订单和销售收款的现状，从而制定合理的客户评价体系，提高销售效率和规避收款风险。</w:t>
      </w:r>
    </w:p>
    <w:p>
      <w:pPr>
        <w:spacing w:line="360" w:lineRule="auto"/>
        <w:ind w:firstLine="500"/>
        <w:rPr>
          <w:rFonts w:hint="eastAsia" w:ascii="宋体" w:hAnsi="宋体" w:eastAsia="宋体" w:cs="宋体"/>
          <w:b/>
          <w:bCs/>
          <w:color w:val="auto"/>
          <w:sz w:val="23"/>
          <w:szCs w:val="23"/>
          <w:lang w:eastAsia="zh-CN"/>
        </w:rPr>
      </w:pPr>
      <w:r>
        <w:rPr>
          <w:rFonts w:hint="eastAsia" w:ascii="宋体" w:hAnsi="宋体" w:eastAsia="宋体" w:cs="宋体"/>
          <w:color w:val="auto"/>
          <w:spacing w:val="6"/>
          <w:sz w:val="23"/>
          <w:szCs w:val="23"/>
        </w:rPr>
        <w:t>为更好的评估本企业的采购业务水平和销售业务水平，</w:t>
      </w:r>
      <w:r>
        <w:rPr>
          <w:rFonts w:hint="eastAsia" w:cs="宋体"/>
          <w:color w:val="auto"/>
          <w:spacing w:val="6"/>
          <w:sz w:val="23"/>
          <w:szCs w:val="23"/>
          <w:lang w:val="en-US" w:eastAsia="zh-CN"/>
        </w:rPr>
        <w:t>铭成汽车</w:t>
      </w:r>
      <w:r>
        <w:rPr>
          <w:rFonts w:hint="eastAsia" w:ascii="宋体" w:hAnsi="宋体" w:eastAsia="宋体" w:cs="宋体"/>
          <w:color w:val="auto"/>
          <w:spacing w:val="6"/>
          <w:sz w:val="23"/>
          <w:szCs w:val="23"/>
        </w:rPr>
        <w:t>决定对采购</w:t>
      </w:r>
      <w:r>
        <w:rPr>
          <w:rFonts w:hint="eastAsia" w:ascii="宋体" w:hAnsi="宋体" w:eastAsia="宋体" w:cs="宋体"/>
          <w:color w:val="auto"/>
          <w:spacing w:val="6"/>
          <w:sz w:val="23"/>
          <w:szCs w:val="23"/>
          <w:lang w:eastAsia="zh-Hans"/>
        </w:rPr>
        <w:t>、销售</w:t>
      </w:r>
      <w:r>
        <w:rPr>
          <w:rFonts w:hint="eastAsia" w:ascii="宋体" w:hAnsi="宋体" w:eastAsia="宋体" w:cs="宋体"/>
          <w:color w:val="auto"/>
          <w:spacing w:val="6"/>
          <w:sz w:val="23"/>
          <w:szCs w:val="23"/>
        </w:rPr>
        <w:t>业务相关的指标进行计算与对比分析评价。请运用Excel工具，分析计算采购</w:t>
      </w:r>
      <w:r>
        <w:rPr>
          <w:rFonts w:hint="eastAsia" w:ascii="宋体" w:hAnsi="宋体" w:eastAsia="宋体" w:cs="宋体"/>
          <w:color w:val="auto"/>
          <w:spacing w:val="6"/>
          <w:sz w:val="23"/>
          <w:szCs w:val="23"/>
          <w:lang w:eastAsia="zh-Hans"/>
        </w:rPr>
        <w:t>、销售</w:t>
      </w:r>
      <w:r>
        <w:rPr>
          <w:rFonts w:hint="eastAsia" w:ascii="宋体" w:hAnsi="宋体" w:eastAsia="宋体" w:cs="宋体"/>
          <w:color w:val="auto"/>
          <w:spacing w:val="6"/>
          <w:sz w:val="23"/>
          <w:szCs w:val="23"/>
        </w:rPr>
        <w:t>业务各项指标，</w:t>
      </w:r>
      <w:r>
        <w:rPr>
          <w:rFonts w:hint="eastAsia" w:ascii="宋体" w:hAnsi="宋体" w:eastAsia="宋体" w:cs="宋体"/>
          <w:color w:val="auto"/>
          <w:spacing w:val="6"/>
          <w:sz w:val="23"/>
          <w:szCs w:val="23"/>
          <w:lang w:eastAsia="zh-Hans"/>
        </w:rPr>
        <w:t>并</w:t>
      </w:r>
      <w:r>
        <w:rPr>
          <w:rFonts w:hint="eastAsia" w:ascii="宋体" w:hAnsi="宋体" w:eastAsia="宋体" w:cs="宋体"/>
          <w:color w:val="auto"/>
          <w:spacing w:val="6"/>
          <w:sz w:val="23"/>
          <w:szCs w:val="23"/>
        </w:rPr>
        <w:t>对各指标进行对比分析评价。请根据题目要求完成指标计算、图表制作、评价判断。数据统计和计算保留小数位数使用ROUND函数，涉及百分比保留4位小数，其他数值保留2位小数。表格中若涉及“#DIV/0!”错误值，需全部替换为空值。总分30分。</w:t>
      </w:r>
    </w:p>
    <w:p>
      <w:pPr>
        <w:bidi w:val="0"/>
        <w:rPr>
          <w:rFonts w:ascii="宋体" w:hAnsi="宋体" w:eastAsia="宋体" w:cs="宋体"/>
          <w:b/>
          <w:bCs/>
          <w:szCs w:val="23"/>
        </w:rPr>
      </w:pPr>
      <w:r>
        <w:rPr>
          <w:rFonts w:hint="eastAsia"/>
          <w:b/>
          <w:bCs/>
          <w:sz w:val="23"/>
          <w:szCs w:val="23"/>
        </w:rPr>
        <w:t>任务2.1 采购业务分析（15分）</w:t>
      </w:r>
    </w:p>
    <w:p>
      <w:pPr>
        <w:numPr>
          <w:ilvl w:val="0"/>
          <w:numId w:val="0"/>
        </w:numPr>
        <w:spacing w:before="74" w:line="360" w:lineRule="auto"/>
        <w:ind w:firstLine="532" w:firstLineChars="200"/>
        <w:rPr>
          <w:rFonts w:hint="eastAsia" w:ascii="宋体" w:hAnsi="宋体" w:eastAsia="宋体" w:cs="宋体"/>
          <w:spacing w:val="18"/>
          <w:sz w:val="23"/>
          <w:szCs w:val="23"/>
          <w:lang w:eastAsia="zh-CN"/>
        </w:rPr>
      </w:pPr>
      <w:r>
        <w:rPr>
          <w:rFonts w:hint="eastAsia" w:ascii="宋体" w:hAnsi="宋体" w:eastAsia="宋体" w:cs="宋体"/>
          <w:spacing w:val="18"/>
          <w:kern w:val="2"/>
          <w:sz w:val="23"/>
          <w:szCs w:val="23"/>
          <w:lang w:val="en-US" w:eastAsia="zh-CN" w:bidi="ar-SA"/>
        </w:rPr>
        <w:t>1.</w:t>
      </w:r>
      <w:r>
        <w:rPr>
          <w:rFonts w:hint="eastAsia" w:ascii="宋体" w:hAnsi="宋体" w:eastAsia="宋体" w:cs="宋体"/>
          <w:spacing w:val="18"/>
          <w:sz w:val="23"/>
          <w:szCs w:val="23"/>
        </w:rPr>
        <w:t>在“采购业务分析”工作表中完成2023年1月采购到货情况分析表。</w:t>
      </w:r>
    </w:p>
    <w:p>
      <w:pPr>
        <w:spacing w:line="360" w:lineRule="auto"/>
        <w:rPr>
          <w:rFonts w:ascii="宋体" w:hAnsi="宋体" w:eastAsia="宋体" w:cs="宋体"/>
          <w:spacing w:val="6"/>
          <w:sz w:val="23"/>
          <w:szCs w:val="23"/>
        </w:rPr>
      </w:pPr>
      <w:r>
        <w:rPr>
          <w:rFonts w:hint="eastAsia" w:ascii="宋体" w:hAnsi="宋体" w:eastAsia="宋体" w:cs="宋体"/>
          <w:spacing w:val="6"/>
          <w:sz w:val="23"/>
          <w:szCs w:val="23"/>
        </w:rPr>
        <w:t>2.在“采购业务分析”工作表中绘制：</w:t>
      </w:r>
    </w:p>
    <w:p>
      <w:pPr>
        <w:rPr>
          <w:rFonts w:hint="eastAsia" w:ascii="宋体" w:hAnsi="宋体" w:eastAsia="宋体" w:cs="宋体"/>
          <w:spacing w:val="6"/>
          <w:sz w:val="23"/>
          <w:szCs w:val="23"/>
        </w:rPr>
      </w:pP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1</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rPr>
        <w:t>1月供应商交货准时率情况二维簇状柱形图；</w:t>
      </w:r>
    </w:p>
    <w:p>
      <w:pPr>
        <w:rPr>
          <w:rFonts w:hint="eastAsia" w:ascii="宋体" w:hAnsi="宋体" w:eastAsia="宋体" w:cs="宋体"/>
          <w:spacing w:val="6"/>
          <w:sz w:val="23"/>
          <w:szCs w:val="23"/>
        </w:rPr>
      </w:pP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2</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rPr>
        <w:t>1月采购订单按时交货量率情况二维簇状柱形图；</w:t>
      </w:r>
    </w:p>
    <w:p>
      <w:pPr>
        <w:numPr>
          <w:ilvl w:val="0"/>
          <w:numId w:val="0"/>
        </w:numPr>
        <w:spacing w:before="74" w:line="360" w:lineRule="auto"/>
        <w:ind w:firstLine="532" w:firstLineChars="200"/>
        <w:rPr>
          <w:rFonts w:hint="eastAsia" w:ascii="宋体" w:hAnsi="宋体" w:eastAsia="宋体" w:cs="宋体"/>
          <w:spacing w:val="18"/>
          <w:sz w:val="23"/>
          <w:szCs w:val="23"/>
        </w:rPr>
      </w:pPr>
      <w:r>
        <w:rPr>
          <w:rFonts w:hint="eastAsia" w:ascii="宋体" w:hAnsi="宋体" w:eastAsia="宋体" w:cs="宋体"/>
          <w:spacing w:val="18"/>
          <w:kern w:val="2"/>
          <w:sz w:val="23"/>
          <w:szCs w:val="23"/>
          <w:lang w:val="en-US" w:eastAsia="zh-CN" w:bidi="ar-SA"/>
        </w:rPr>
        <w:t>3.</w:t>
      </w:r>
      <w:r>
        <w:rPr>
          <w:rFonts w:hint="eastAsia" w:ascii="宋体" w:hAnsi="宋体" w:eastAsia="宋体" w:cs="宋体"/>
          <w:spacing w:val="18"/>
          <w:sz w:val="23"/>
          <w:szCs w:val="23"/>
        </w:rPr>
        <w:t>在“采购业务分析”工作表中，对供应商交货情况评价作出判断。</w:t>
      </w:r>
    </w:p>
    <w:p>
      <w:pPr>
        <w:ind w:left="0" w:leftChars="0" w:firstLine="0" w:firstLineChars="0"/>
        <w:rPr>
          <w:rFonts w:hint="default" w:ascii="宋体" w:hAnsi="宋体" w:eastAsia="宋体" w:cs="宋体"/>
          <w:spacing w:val="18"/>
          <w:sz w:val="23"/>
          <w:szCs w:val="23"/>
          <w:lang w:val="en-US" w:eastAsia="zh-CN"/>
        </w:rPr>
      </w:pPr>
      <w:r>
        <w:rPr>
          <w:rFonts w:hint="eastAsia" w:cs="宋体"/>
          <w:spacing w:val="18"/>
          <w:sz w:val="23"/>
          <w:szCs w:val="23"/>
          <w:lang w:val="en-US" w:eastAsia="zh-CN"/>
        </w:rPr>
        <w:tab/>
      </w:r>
      <w:r>
        <w:rPr>
          <w:rFonts w:hint="eastAsia" w:cs="宋体"/>
          <w:spacing w:val="18"/>
          <w:sz w:val="23"/>
          <w:szCs w:val="23"/>
          <w:lang w:val="en-US" w:eastAsia="zh-CN"/>
        </w:rPr>
        <w:tab/>
      </w:r>
      <w:r>
        <w:rPr>
          <w:rFonts w:hint="eastAsia" w:cs="宋体"/>
          <w:spacing w:val="18"/>
          <w:sz w:val="23"/>
          <w:szCs w:val="23"/>
          <w:lang w:val="en-US" w:eastAsia="zh-CN"/>
        </w:rPr>
        <w:tab/>
      </w:r>
      <w:r>
        <w:rPr>
          <w:rFonts w:hint="eastAsia" w:cs="宋体"/>
          <w:spacing w:val="18"/>
          <w:sz w:val="23"/>
          <w:szCs w:val="23"/>
          <w:lang w:val="en-US" w:eastAsia="zh-CN"/>
        </w:rPr>
        <w:tab/>
      </w:r>
      <w:r>
        <w:rPr>
          <w:rFonts w:hint="eastAsia" w:cs="宋体"/>
          <w:spacing w:val="18"/>
          <w:sz w:val="23"/>
          <w:szCs w:val="23"/>
          <w:lang w:val="en-US" w:eastAsia="zh-CN"/>
        </w:rPr>
        <w:tab/>
      </w:r>
      <w:r>
        <w:rPr>
          <w:rFonts w:hint="eastAsia" w:cs="宋体"/>
          <w:spacing w:val="18"/>
          <w:sz w:val="23"/>
          <w:szCs w:val="23"/>
          <w:lang w:val="en-US" w:eastAsia="zh-CN"/>
        </w:rPr>
        <w:tab/>
      </w:r>
    </w:p>
    <w:p>
      <w:pPr>
        <w:bidi w:val="0"/>
        <w:rPr>
          <w:b/>
          <w:bCs/>
          <w:sz w:val="23"/>
          <w:szCs w:val="23"/>
        </w:rPr>
      </w:pPr>
      <w:r>
        <w:rPr>
          <w:rFonts w:hint="eastAsia"/>
          <w:b/>
          <w:bCs/>
          <w:sz w:val="23"/>
          <w:szCs w:val="23"/>
        </w:rPr>
        <w:t>任务2.2 销售业务分析（15分）</w:t>
      </w:r>
    </w:p>
    <w:p>
      <w:pPr>
        <w:numPr>
          <w:ilvl w:val="0"/>
          <w:numId w:val="0"/>
        </w:numPr>
        <w:spacing w:before="74" w:line="360" w:lineRule="auto"/>
        <w:ind w:firstLine="532" w:firstLineChars="200"/>
        <w:rPr>
          <w:rFonts w:hint="eastAsia" w:ascii="宋体" w:hAnsi="宋体" w:eastAsia="宋体" w:cs="宋体"/>
          <w:spacing w:val="18"/>
          <w:sz w:val="23"/>
          <w:szCs w:val="23"/>
          <w:lang w:eastAsia="zh-CN"/>
        </w:rPr>
      </w:pPr>
      <w:r>
        <w:rPr>
          <w:rFonts w:hint="eastAsia" w:ascii="宋体" w:hAnsi="宋体" w:eastAsia="宋体" w:cs="宋体"/>
          <w:spacing w:val="18"/>
          <w:kern w:val="2"/>
          <w:sz w:val="23"/>
          <w:szCs w:val="23"/>
          <w:lang w:val="en-US" w:eastAsia="zh-CN" w:bidi="ar-SA"/>
        </w:rPr>
        <w:t>1.</w:t>
      </w:r>
      <w:r>
        <w:rPr>
          <w:rFonts w:hint="eastAsia" w:ascii="宋体" w:hAnsi="宋体" w:eastAsia="宋体" w:cs="宋体"/>
          <w:spacing w:val="18"/>
          <w:sz w:val="23"/>
          <w:szCs w:val="23"/>
        </w:rPr>
        <w:t>在“销售业务分析”工作表中完成企业客户销售应收</w:t>
      </w:r>
      <w:r>
        <w:rPr>
          <w:rFonts w:hint="eastAsia" w:ascii="宋体" w:hAnsi="宋体" w:eastAsia="宋体" w:cs="宋体"/>
          <w:spacing w:val="18"/>
          <w:sz w:val="23"/>
          <w:szCs w:val="23"/>
          <w:lang w:val="en-US" w:eastAsia="zh-CN"/>
        </w:rPr>
        <w:t>账</w:t>
      </w:r>
      <w:r>
        <w:rPr>
          <w:rFonts w:hint="eastAsia" w:ascii="宋体" w:hAnsi="宋体" w:eastAsia="宋体" w:cs="宋体"/>
          <w:spacing w:val="18"/>
          <w:sz w:val="23"/>
          <w:szCs w:val="23"/>
        </w:rPr>
        <w:t>款分析表。</w:t>
      </w:r>
    </w:p>
    <w:p>
      <w:pPr>
        <w:numPr>
          <w:ilvl w:val="0"/>
          <w:numId w:val="0"/>
        </w:numPr>
        <w:spacing w:before="74" w:line="360" w:lineRule="auto"/>
        <w:ind w:firstLine="532" w:firstLineChars="200"/>
        <w:rPr>
          <w:rFonts w:hint="eastAsia" w:ascii="宋体" w:hAnsi="宋体" w:eastAsia="宋体" w:cs="宋体"/>
          <w:spacing w:val="18"/>
          <w:sz w:val="23"/>
          <w:szCs w:val="23"/>
        </w:rPr>
      </w:pPr>
      <w:r>
        <w:rPr>
          <w:rFonts w:hint="eastAsia" w:ascii="宋体" w:hAnsi="宋体" w:eastAsia="宋体" w:cs="宋体"/>
          <w:spacing w:val="18"/>
          <w:kern w:val="2"/>
          <w:sz w:val="23"/>
          <w:szCs w:val="23"/>
          <w:lang w:val="en-US" w:eastAsia="zh-CN" w:bidi="ar-SA"/>
        </w:rPr>
        <w:t>2.</w:t>
      </w:r>
      <w:r>
        <w:rPr>
          <w:rFonts w:hint="eastAsia" w:ascii="宋体" w:hAnsi="宋体" w:eastAsia="宋体" w:cs="宋体"/>
          <w:spacing w:val="18"/>
          <w:sz w:val="23"/>
          <w:szCs w:val="23"/>
        </w:rPr>
        <w:t>在“销售业务分析”工作表中完成客户收款情况评价判断。</w:t>
      </w:r>
      <w:r>
        <w:rPr>
          <w:rFonts w:hint="eastAsia" w:ascii="宋体" w:hAnsi="宋体" w:eastAsia="宋体" w:cs="宋体"/>
          <w:spacing w:val="18"/>
          <w:sz w:val="23"/>
          <w:szCs w:val="23"/>
        </w:rPr>
        <w:tab/>
      </w:r>
    </w:p>
    <w:p>
      <w:pPr>
        <w:numPr>
          <w:ilvl w:val="0"/>
          <w:numId w:val="0"/>
        </w:numPr>
        <w:spacing w:before="74" w:line="360" w:lineRule="auto"/>
        <w:ind w:left="0" w:leftChars="0" w:firstLine="532" w:firstLineChars="200"/>
        <w:rPr>
          <w:rFonts w:hint="eastAsia" w:ascii="宋体" w:hAnsi="宋体" w:eastAsia="宋体" w:cs="宋体"/>
          <w:spacing w:val="18"/>
          <w:sz w:val="23"/>
          <w:szCs w:val="23"/>
          <w:lang w:eastAsia="zh-CN"/>
        </w:rPr>
      </w:pPr>
      <w:r>
        <w:rPr>
          <w:rFonts w:hint="eastAsia" w:cs="宋体"/>
          <w:spacing w:val="18"/>
          <w:kern w:val="2"/>
          <w:sz w:val="23"/>
          <w:szCs w:val="23"/>
          <w:lang w:val="en-US" w:eastAsia="zh-CN" w:bidi="ar-SA"/>
        </w:rPr>
        <w:t>3</w:t>
      </w:r>
      <w:r>
        <w:rPr>
          <w:rFonts w:hint="eastAsia" w:ascii="宋体" w:hAnsi="宋体" w:eastAsia="宋体" w:cs="宋体"/>
          <w:spacing w:val="18"/>
          <w:kern w:val="2"/>
          <w:sz w:val="23"/>
          <w:szCs w:val="23"/>
          <w:lang w:val="en-US" w:eastAsia="zh-CN" w:bidi="ar-SA"/>
        </w:rPr>
        <w:t>.</w:t>
      </w:r>
      <w:r>
        <w:rPr>
          <w:rFonts w:hint="eastAsia" w:ascii="宋体" w:hAnsi="宋体" w:eastAsia="宋体" w:cs="宋体"/>
          <w:spacing w:val="18"/>
          <w:sz w:val="23"/>
          <w:szCs w:val="23"/>
        </w:rPr>
        <w:t>在“销售业务分析”工作表中完成非企业客户履约信用分析表。</w:t>
      </w:r>
    </w:p>
    <w:p>
      <w:pPr>
        <w:spacing w:before="74" w:line="360" w:lineRule="auto"/>
        <w:rPr>
          <w:rFonts w:hint="eastAsia" w:ascii="宋体" w:hAnsi="宋体" w:eastAsia="宋体" w:cs="宋体"/>
          <w:spacing w:val="18"/>
          <w:sz w:val="23"/>
          <w:szCs w:val="23"/>
          <w:lang w:eastAsia="zh-CN"/>
        </w:rPr>
      </w:pPr>
      <w:r>
        <w:rPr>
          <w:rFonts w:hint="eastAsia" w:ascii="宋体" w:hAnsi="宋体" w:eastAsia="宋体" w:cs="宋体"/>
          <w:spacing w:val="18"/>
          <w:sz w:val="23"/>
          <w:szCs w:val="23"/>
          <w:lang w:val="en-US" w:eastAsia="zh-CN"/>
        </w:rPr>
        <w:t>4.</w:t>
      </w:r>
      <w:r>
        <w:rPr>
          <w:rFonts w:hint="eastAsia" w:ascii="宋体" w:hAnsi="宋体" w:eastAsia="宋体" w:cs="宋体"/>
          <w:spacing w:val="18"/>
          <w:sz w:val="23"/>
          <w:szCs w:val="23"/>
        </w:rPr>
        <w:t>在“销售业务分析”工作表中绘制</w:t>
      </w:r>
      <w:r>
        <w:rPr>
          <w:rFonts w:hint="eastAsia" w:ascii="宋体" w:hAnsi="宋体" w:eastAsia="宋体" w:cs="宋体"/>
          <w:spacing w:val="18"/>
          <w:sz w:val="23"/>
          <w:szCs w:val="23"/>
          <w:lang w:eastAsia="zh-CN"/>
        </w:rPr>
        <w:t>：</w:t>
      </w:r>
    </w:p>
    <w:p>
      <w:pPr>
        <w:rPr>
          <w:rFonts w:hint="eastAsia" w:ascii="宋体" w:hAnsi="宋体" w:eastAsia="宋体" w:cs="宋体"/>
          <w:spacing w:val="6"/>
          <w:sz w:val="23"/>
          <w:szCs w:val="23"/>
          <w:lang w:eastAsia="zh-CN"/>
        </w:rPr>
      </w:pPr>
      <w:r>
        <w:rPr>
          <w:rFonts w:hint="eastAsia" w:ascii="宋体" w:hAnsi="宋体" w:eastAsia="宋体" w:cs="宋体"/>
          <w:spacing w:val="6"/>
          <w:sz w:val="23"/>
          <w:szCs w:val="23"/>
        </w:rPr>
        <w:t>非企业客户信用履约对比情况二维簇状柱形图</w:t>
      </w:r>
      <w:r>
        <w:rPr>
          <w:rFonts w:hint="eastAsia" w:cs="宋体"/>
          <w:spacing w:val="6"/>
          <w:sz w:val="23"/>
          <w:szCs w:val="23"/>
          <w:lang w:eastAsia="zh-CN"/>
        </w:rPr>
        <w:t>；</w:t>
      </w:r>
    </w:p>
    <w:p>
      <w:pPr>
        <w:pStyle w:val="4"/>
        <w:bidi w:val="0"/>
        <w:rPr>
          <w:b/>
          <w:bCs/>
        </w:rPr>
      </w:pPr>
      <w:r>
        <w:rPr>
          <w:rFonts w:hint="eastAsia"/>
          <w:b/>
          <w:bCs/>
        </w:rPr>
        <w:t>任务3  财务数据分析</w:t>
      </w:r>
    </w:p>
    <w:p>
      <w:pPr>
        <w:spacing w:line="360" w:lineRule="auto"/>
        <w:ind w:firstLine="500"/>
        <w:rPr>
          <w:rFonts w:ascii="宋体" w:hAnsi="宋体" w:eastAsia="宋体" w:cs="宋体"/>
          <w:spacing w:val="6"/>
          <w:sz w:val="23"/>
          <w:szCs w:val="23"/>
        </w:rPr>
      </w:pPr>
      <w:r>
        <w:rPr>
          <w:rFonts w:hint="eastAsia" w:ascii="宋体" w:hAnsi="宋体" w:eastAsia="宋体" w:cs="宋体"/>
          <w:spacing w:val="6"/>
          <w:sz w:val="23"/>
          <w:szCs w:val="23"/>
        </w:rPr>
        <w:t>本环节主要考核学生的财务报表阅读和财务指标分析能力，请根据题目要求完成指标计算及图表制作，评价判断。请你代公司财务经理对公司的财务状况、经营成果做全面的财务数据分析与评价。</w:t>
      </w:r>
    </w:p>
    <w:p>
      <w:pPr>
        <w:spacing w:line="360" w:lineRule="auto"/>
        <w:ind w:firstLine="500"/>
        <w:rPr>
          <w:rFonts w:hint="eastAsia" w:ascii="宋体" w:hAnsi="宋体" w:eastAsia="宋体" w:cs="宋体"/>
          <w:spacing w:val="6"/>
          <w:sz w:val="23"/>
          <w:szCs w:val="23"/>
        </w:rPr>
      </w:pPr>
      <w:r>
        <w:rPr>
          <w:rFonts w:hint="eastAsia" w:ascii="宋体" w:hAnsi="宋体" w:eastAsia="宋体" w:cs="宋体"/>
          <w:spacing w:val="6"/>
          <w:sz w:val="23"/>
          <w:szCs w:val="23"/>
        </w:rPr>
        <w:t>为了解企业财务状况的变动情况及变动</w:t>
      </w:r>
      <w:bookmarkStart w:id="1" w:name="_GoBack"/>
      <w:bookmarkEnd w:id="1"/>
      <w:r>
        <w:rPr>
          <w:rFonts w:hint="eastAsia" w:ascii="宋体" w:hAnsi="宋体" w:eastAsia="宋体" w:cs="宋体"/>
          <w:spacing w:val="6"/>
          <w:sz w:val="23"/>
          <w:szCs w:val="23"/>
        </w:rPr>
        <w:t>原因，</w:t>
      </w:r>
      <w:r>
        <w:rPr>
          <w:rFonts w:hint="eastAsia" w:cs="宋体"/>
          <w:spacing w:val="6"/>
          <w:sz w:val="23"/>
          <w:szCs w:val="23"/>
          <w:lang w:val="en-US" w:eastAsia="zh-CN"/>
        </w:rPr>
        <w:t>铭成汽车</w:t>
      </w:r>
      <w:r>
        <w:rPr>
          <w:rFonts w:hint="eastAsia" w:ascii="宋体" w:hAnsi="宋体" w:eastAsia="宋体" w:cs="宋体"/>
          <w:spacing w:val="6"/>
          <w:sz w:val="23"/>
          <w:szCs w:val="23"/>
        </w:rPr>
        <w:t>决定对资产负债表、利润表进行分析评价。请运用Excel工具，分析资产负债表、利润表中的各个科目变动情况，计算各个科目的变动额、变动率等数据，对资产负债表、利润表进行分析。</w:t>
      </w:r>
    </w:p>
    <w:p>
      <w:pPr>
        <w:spacing w:line="360" w:lineRule="auto"/>
        <w:ind w:firstLine="500"/>
        <w:rPr>
          <w:rFonts w:hint="eastAsia" w:ascii="宋体" w:hAnsi="宋体" w:eastAsia="宋体" w:cs="宋体"/>
          <w:b/>
          <w:bCs/>
          <w:sz w:val="23"/>
          <w:szCs w:val="23"/>
        </w:rPr>
      </w:pPr>
      <w:r>
        <w:rPr>
          <w:rFonts w:hint="eastAsia" w:ascii="宋体" w:hAnsi="宋体" w:eastAsia="宋体" w:cs="宋体"/>
          <w:spacing w:val="6"/>
          <w:sz w:val="23"/>
          <w:szCs w:val="23"/>
          <w:lang w:val="en-US" w:eastAsia="zh-CN"/>
        </w:rPr>
        <w:t>本任务下提供了2022资产负债表、2021资产负债表、利润表以及2022年同行业财务指标数据。</w:t>
      </w:r>
      <w:r>
        <w:rPr>
          <w:rFonts w:hint="eastAsia" w:ascii="宋体" w:hAnsi="宋体" w:eastAsia="宋体" w:cs="宋体"/>
          <w:spacing w:val="6"/>
          <w:sz w:val="23"/>
          <w:szCs w:val="23"/>
        </w:rPr>
        <w:t>请你代公司财务经理对公司的财务状况、经营成果及财务指标做全面的财务数据分析与评价</w:t>
      </w:r>
      <w:r>
        <w:rPr>
          <w:rFonts w:hint="eastAsia" w:ascii="宋体" w:hAnsi="宋体" w:eastAsia="宋体" w:cs="宋体"/>
          <w:spacing w:val="6"/>
          <w:sz w:val="23"/>
          <w:szCs w:val="23"/>
          <w:lang w:eastAsia="zh-CN"/>
        </w:rPr>
        <w:t>。</w:t>
      </w:r>
      <w:r>
        <w:rPr>
          <w:rFonts w:hint="eastAsia" w:ascii="宋体" w:hAnsi="宋体" w:eastAsia="宋体" w:cs="宋体"/>
          <w:b/>
          <w:bCs/>
          <w:sz w:val="23"/>
          <w:szCs w:val="23"/>
        </w:rPr>
        <w:br w:type="page"/>
      </w:r>
    </w:p>
    <w:p>
      <w:pPr>
        <w:bidi w:val="0"/>
        <w:rPr>
          <w:rFonts w:ascii="宋体" w:hAnsi="宋体" w:eastAsia="宋体" w:cs="宋体"/>
          <w:b/>
          <w:bCs/>
          <w:szCs w:val="23"/>
        </w:rPr>
      </w:pPr>
      <w:r>
        <w:rPr>
          <w:rFonts w:hint="eastAsia"/>
          <w:b/>
          <w:bCs/>
          <w:sz w:val="23"/>
          <w:szCs w:val="23"/>
        </w:rPr>
        <w:t>任务3.1 资产负债表分析(14分)</w:t>
      </w:r>
    </w:p>
    <w:p>
      <w:pPr>
        <w:bidi w:val="0"/>
        <w:rPr>
          <w:rFonts w:ascii="宋体" w:hAnsi="宋体" w:eastAsia="宋体" w:cs="宋体"/>
          <w:b/>
          <w:bCs/>
          <w:sz w:val="23"/>
          <w:szCs w:val="23"/>
        </w:rPr>
      </w:pPr>
      <w:r>
        <w:rPr>
          <w:rFonts w:hint="eastAsia"/>
          <w:b/>
          <w:bCs/>
          <w:sz w:val="23"/>
          <w:szCs w:val="23"/>
        </w:rPr>
        <w:t>1.资产规模变动情况分析</w:t>
      </w:r>
    </w:p>
    <w:p>
      <w:pPr>
        <w:spacing w:before="74" w:line="360" w:lineRule="auto"/>
        <w:rPr>
          <w:rFonts w:hint="eastAsia" w:ascii="宋体" w:hAnsi="宋体" w:eastAsia="宋体" w:cs="宋体"/>
          <w:spacing w:val="18"/>
          <w:sz w:val="23"/>
          <w:szCs w:val="23"/>
          <w:lang w:eastAsia="zh-CN"/>
        </w:rPr>
      </w:pPr>
      <w:r>
        <w:rPr>
          <w:rFonts w:hint="eastAsia" w:ascii="宋体" w:hAnsi="宋体" w:eastAsia="宋体" w:cs="宋体"/>
          <w:spacing w:val="18"/>
          <w:sz w:val="23"/>
          <w:szCs w:val="23"/>
          <w:lang w:val="en-US" w:eastAsia="zh-CN"/>
        </w:rPr>
        <w:t>（1）</w:t>
      </w:r>
      <w:r>
        <w:rPr>
          <w:rFonts w:hint="eastAsia" w:ascii="宋体" w:hAnsi="宋体" w:eastAsia="宋体" w:cs="宋体"/>
          <w:spacing w:val="18"/>
          <w:sz w:val="23"/>
          <w:szCs w:val="23"/>
        </w:rPr>
        <w:t>请填列资产规模变动情况分析表；</w:t>
      </w:r>
    </w:p>
    <w:p>
      <w:pPr>
        <w:spacing w:line="360" w:lineRule="auto"/>
        <w:rPr>
          <w:rFonts w:hint="eastAsia" w:eastAsia="宋体"/>
          <w:lang w:eastAsia="zh-CN"/>
        </w:rPr>
      </w:pPr>
      <w:r>
        <w:rPr>
          <w:rFonts w:hint="eastAsia" w:ascii="宋体" w:hAnsi="宋体" w:eastAsia="宋体" w:cs="宋体"/>
          <w:spacing w:val="6"/>
          <w:sz w:val="23"/>
          <w:szCs w:val="23"/>
        </w:rPr>
        <w:t>（2）</w:t>
      </w:r>
      <w:r>
        <w:rPr>
          <w:rFonts w:hint="eastAsia" w:ascii="宋体" w:hAnsi="宋体" w:eastAsia="宋体" w:cs="宋体"/>
          <w:spacing w:val="6"/>
          <w:sz w:val="23"/>
          <w:szCs w:val="23"/>
          <w:lang w:val="en-US" w:eastAsia="zh-CN"/>
        </w:rPr>
        <w:t>请</w:t>
      </w:r>
      <w:r>
        <w:rPr>
          <w:rFonts w:hint="eastAsia" w:ascii="宋体" w:hAnsi="宋体" w:eastAsia="宋体" w:cs="宋体"/>
          <w:spacing w:val="6"/>
          <w:sz w:val="23"/>
          <w:szCs w:val="23"/>
        </w:rPr>
        <w:t>按</w:t>
      </w:r>
      <w:r>
        <w:rPr>
          <w:rFonts w:hint="eastAsia" w:cs="宋体"/>
          <w:spacing w:val="6"/>
          <w:sz w:val="23"/>
          <w:szCs w:val="23"/>
          <w:lang w:val="en-US" w:eastAsia="zh-CN"/>
        </w:rPr>
        <w:t>对总额的影响</w:t>
      </w:r>
      <w:r>
        <w:rPr>
          <w:rFonts w:hint="eastAsia" w:ascii="宋体" w:hAnsi="宋体" w:eastAsia="宋体" w:cs="宋体"/>
          <w:spacing w:val="6"/>
          <w:sz w:val="23"/>
          <w:szCs w:val="23"/>
        </w:rPr>
        <w:t>绝对值由大到小进行排序，将排名前</w:t>
      </w:r>
      <w:r>
        <w:rPr>
          <w:rFonts w:hint="eastAsia" w:ascii="宋体" w:hAnsi="宋体" w:eastAsia="宋体" w:cs="宋体"/>
          <w:spacing w:val="6"/>
          <w:sz w:val="23"/>
          <w:szCs w:val="23"/>
          <w:lang w:val="en-US" w:eastAsia="zh-CN"/>
        </w:rPr>
        <w:t>五</w:t>
      </w:r>
      <w:r>
        <w:rPr>
          <w:rFonts w:hint="eastAsia" w:ascii="宋体" w:hAnsi="宋体" w:eastAsia="宋体" w:cs="宋体"/>
          <w:spacing w:val="6"/>
          <w:sz w:val="23"/>
          <w:szCs w:val="23"/>
        </w:rPr>
        <w:t>的资产项目及对应数值填入表中；</w:t>
      </w:r>
    </w:p>
    <w:p>
      <w:pPr>
        <w:bidi w:val="0"/>
        <w:rPr>
          <w:rFonts w:hint="eastAsia"/>
          <w:b/>
          <w:bCs/>
          <w:sz w:val="23"/>
          <w:szCs w:val="23"/>
        </w:rPr>
      </w:pPr>
      <w:r>
        <w:rPr>
          <w:rFonts w:hint="eastAsia"/>
          <w:b/>
          <w:bCs/>
          <w:sz w:val="23"/>
          <w:szCs w:val="23"/>
        </w:rPr>
        <w:t>2.负债及股东权益规模变动情况分析</w:t>
      </w:r>
    </w:p>
    <w:p>
      <w:pPr>
        <w:spacing w:before="74" w:line="360" w:lineRule="auto"/>
        <w:rPr>
          <w:rFonts w:hint="eastAsia" w:ascii="宋体" w:hAnsi="宋体" w:eastAsia="宋体" w:cs="宋体"/>
          <w:spacing w:val="18"/>
          <w:sz w:val="23"/>
          <w:szCs w:val="23"/>
          <w:lang w:eastAsia="zh-CN"/>
        </w:rPr>
      </w:pPr>
      <w:r>
        <w:rPr>
          <w:rFonts w:hint="eastAsia" w:ascii="宋体" w:hAnsi="宋体" w:eastAsia="宋体" w:cs="宋体"/>
          <w:spacing w:val="18"/>
          <w:sz w:val="23"/>
          <w:szCs w:val="23"/>
          <w:lang w:val="en-US" w:eastAsia="zh-CN"/>
        </w:rPr>
        <w:t>（1）</w:t>
      </w:r>
      <w:r>
        <w:rPr>
          <w:rFonts w:hint="eastAsia" w:ascii="宋体" w:hAnsi="宋体" w:eastAsia="宋体" w:cs="宋体"/>
          <w:spacing w:val="18"/>
          <w:sz w:val="23"/>
          <w:szCs w:val="23"/>
        </w:rPr>
        <w:t>请填列负债及所有者权益规模变动情况分析表；</w:t>
      </w:r>
    </w:p>
    <w:p>
      <w:pPr>
        <w:numPr>
          <w:ilvl w:val="0"/>
          <w:numId w:val="0"/>
        </w:numPr>
        <w:spacing w:before="74" w:line="360" w:lineRule="auto"/>
        <w:ind w:firstLine="532" w:firstLineChars="200"/>
        <w:rPr>
          <w:rFonts w:hint="eastAsia" w:ascii="宋体" w:hAnsi="宋体" w:eastAsia="宋体" w:cs="宋体"/>
          <w:spacing w:val="18"/>
          <w:sz w:val="23"/>
          <w:szCs w:val="23"/>
          <w:lang w:eastAsia="zh-CN"/>
        </w:rPr>
      </w:pPr>
      <w:r>
        <w:rPr>
          <w:rFonts w:hint="eastAsia" w:ascii="宋体" w:hAnsi="宋体" w:eastAsia="宋体" w:cs="宋体"/>
          <w:spacing w:val="18"/>
          <w:kern w:val="2"/>
          <w:sz w:val="23"/>
          <w:szCs w:val="23"/>
          <w:lang w:val="en-US" w:eastAsia="zh-CN" w:bidi="ar-SA"/>
        </w:rPr>
        <w:t>（2）</w:t>
      </w:r>
      <w:r>
        <w:rPr>
          <w:rFonts w:hint="eastAsia" w:ascii="宋体" w:hAnsi="宋体" w:eastAsia="宋体" w:cs="宋体"/>
          <w:spacing w:val="18"/>
          <w:sz w:val="23"/>
          <w:szCs w:val="23"/>
        </w:rPr>
        <w:t>请按</w:t>
      </w:r>
      <w:r>
        <w:rPr>
          <w:rFonts w:hint="eastAsia" w:cs="宋体"/>
          <w:spacing w:val="6"/>
          <w:sz w:val="23"/>
          <w:szCs w:val="23"/>
          <w:lang w:val="en-US" w:eastAsia="zh-CN"/>
        </w:rPr>
        <w:t>对总额的影响</w:t>
      </w:r>
      <w:r>
        <w:rPr>
          <w:rFonts w:hint="eastAsia" w:ascii="宋体" w:hAnsi="宋体" w:eastAsia="宋体" w:cs="宋体"/>
          <w:spacing w:val="6"/>
          <w:sz w:val="23"/>
          <w:szCs w:val="23"/>
        </w:rPr>
        <w:t>绝对值</w:t>
      </w:r>
      <w:r>
        <w:rPr>
          <w:rFonts w:hint="eastAsia" w:ascii="宋体" w:hAnsi="宋体" w:eastAsia="宋体" w:cs="宋体"/>
          <w:spacing w:val="18"/>
          <w:sz w:val="23"/>
          <w:szCs w:val="23"/>
        </w:rPr>
        <w:t>由大到小进行排序，将排名前</w:t>
      </w:r>
      <w:r>
        <w:rPr>
          <w:rFonts w:hint="eastAsia" w:ascii="宋体" w:hAnsi="宋体" w:eastAsia="宋体" w:cs="宋体"/>
          <w:spacing w:val="18"/>
          <w:sz w:val="23"/>
          <w:szCs w:val="23"/>
          <w:lang w:val="en-US" w:eastAsia="zh-CN"/>
        </w:rPr>
        <w:t>五</w:t>
      </w:r>
      <w:r>
        <w:rPr>
          <w:rFonts w:hint="eastAsia" w:ascii="宋体" w:hAnsi="宋体" w:eastAsia="宋体" w:cs="宋体"/>
          <w:spacing w:val="18"/>
          <w:sz w:val="23"/>
          <w:szCs w:val="23"/>
        </w:rPr>
        <w:t>的</w:t>
      </w:r>
      <w:r>
        <w:rPr>
          <w:rFonts w:hint="eastAsia" w:ascii="宋体" w:hAnsi="宋体" w:eastAsia="宋体" w:cs="宋体"/>
          <w:spacing w:val="18"/>
          <w:sz w:val="23"/>
          <w:szCs w:val="23"/>
          <w:lang w:val="en-US" w:eastAsia="zh-CN"/>
        </w:rPr>
        <w:t>负债及所有者权益</w:t>
      </w:r>
      <w:r>
        <w:rPr>
          <w:rFonts w:hint="eastAsia" w:ascii="宋体" w:hAnsi="宋体" w:eastAsia="宋体" w:cs="宋体"/>
          <w:spacing w:val="18"/>
          <w:sz w:val="23"/>
          <w:szCs w:val="23"/>
        </w:rPr>
        <w:t>项目及对应数值填入表中；</w:t>
      </w:r>
    </w:p>
    <w:p>
      <w:pPr>
        <w:bidi w:val="0"/>
        <w:rPr>
          <w:rFonts w:ascii="宋体" w:hAnsi="宋体" w:eastAsia="宋体" w:cs="宋体"/>
          <w:spacing w:val="6"/>
          <w:szCs w:val="23"/>
        </w:rPr>
      </w:pPr>
      <w:r>
        <w:rPr>
          <w:rFonts w:hint="eastAsia"/>
          <w:b/>
          <w:bCs/>
          <w:sz w:val="23"/>
          <w:szCs w:val="23"/>
        </w:rPr>
        <w:t>3.资产、负债和所有者权益内部结构分析</w:t>
      </w:r>
    </w:p>
    <w:p>
      <w:pPr>
        <w:numPr>
          <w:ilvl w:val="0"/>
          <w:numId w:val="0"/>
        </w:numPr>
        <w:spacing w:line="360" w:lineRule="auto"/>
        <w:ind w:firstLine="484" w:firstLineChars="200"/>
        <w:rPr>
          <w:rFonts w:hint="eastAsia" w:ascii="宋体" w:hAnsi="宋体" w:eastAsia="宋体" w:cs="宋体"/>
          <w:spacing w:val="6"/>
          <w:sz w:val="23"/>
          <w:szCs w:val="23"/>
          <w:lang w:eastAsia="zh-CN"/>
        </w:rPr>
      </w:pPr>
      <w:r>
        <w:rPr>
          <w:rFonts w:hint="eastAsia" w:ascii="宋体" w:hAnsi="宋体" w:eastAsia="宋体" w:cs="宋体"/>
          <w:spacing w:val="6"/>
          <w:kern w:val="2"/>
          <w:sz w:val="23"/>
          <w:szCs w:val="23"/>
          <w:lang w:val="en-US" w:eastAsia="zh-CN" w:bidi="ar-SA"/>
        </w:rPr>
        <w:t>（1）</w:t>
      </w:r>
      <w:r>
        <w:rPr>
          <w:rFonts w:hint="eastAsia" w:ascii="宋体" w:hAnsi="宋体" w:eastAsia="宋体" w:cs="宋体"/>
          <w:spacing w:val="6"/>
          <w:sz w:val="23"/>
          <w:szCs w:val="23"/>
        </w:rPr>
        <w:t>计算公司2022年非流动资产与流动资产占资产总额的比重及比重变动，并将结果填入表中；</w:t>
      </w:r>
    </w:p>
    <w:p>
      <w:pPr>
        <w:numPr>
          <w:ilvl w:val="0"/>
          <w:numId w:val="0"/>
        </w:numPr>
        <w:spacing w:line="360" w:lineRule="auto"/>
        <w:ind w:firstLine="484" w:firstLineChars="200"/>
        <w:rPr>
          <w:rFonts w:hint="eastAsia" w:ascii="宋体" w:hAnsi="宋体" w:eastAsia="宋体" w:cs="宋体"/>
          <w:spacing w:val="6"/>
          <w:sz w:val="23"/>
          <w:szCs w:val="23"/>
          <w:lang w:eastAsia="zh-CN"/>
        </w:rPr>
      </w:pPr>
      <w:r>
        <w:rPr>
          <w:rFonts w:hint="eastAsia" w:ascii="宋体" w:hAnsi="宋体" w:eastAsia="宋体" w:cs="宋体"/>
          <w:spacing w:val="6"/>
          <w:kern w:val="2"/>
          <w:sz w:val="23"/>
          <w:szCs w:val="23"/>
          <w:lang w:val="en-US" w:eastAsia="zh-CN" w:bidi="ar-SA"/>
        </w:rPr>
        <w:t>（2）</w:t>
      </w:r>
      <w:r>
        <w:rPr>
          <w:rFonts w:hint="eastAsia" w:ascii="宋体" w:hAnsi="宋体" w:eastAsia="宋体" w:cs="宋体"/>
          <w:spacing w:val="6"/>
          <w:sz w:val="23"/>
          <w:szCs w:val="23"/>
        </w:rPr>
        <w:t>计算公司2022年非流动负债与流动负债占负债总额的比重及比重变动，并将结果填入表中；</w:t>
      </w:r>
    </w:p>
    <w:p>
      <w:pPr>
        <w:spacing w:line="360" w:lineRule="auto"/>
        <w:rPr>
          <w:rFonts w:ascii="宋体" w:hAnsi="宋体" w:eastAsia="宋体" w:cs="宋体"/>
          <w:spacing w:val="6"/>
          <w:sz w:val="23"/>
          <w:szCs w:val="23"/>
        </w:rPr>
      </w:pPr>
      <w:r>
        <w:rPr>
          <w:rFonts w:hint="eastAsia" w:ascii="宋体" w:hAnsi="宋体" w:eastAsia="宋体" w:cs="宋体"/>
          <w:spacing w:val="6"/>
          <w:sz w:val="23"/>
          <w:szCs w:val="23"/>
        </w:rPr>
        <w:t>（3）在“资产负债表分析”工作表中绘制：</w:t>
      </w:r>
    </w:p>
    <w:p>
      <w:pPr>
        <w:rPr>
          <w:rFonts w:ascii="宋体" w:hAnsi="宋体" w:eastAsia="宋体" w:cs="宋体"/>
          <w:spacing w:val="6"/>
          <w:sz w:val="23"/>
          <w:szCs w:val="23"/>
        </w:rPr>
      </w:pPr>
      <w:r>
        <w:rPr>
          <w:rFonts w:hint="eastAsia" w:ascii="宋体" w:hAnsi="宋体" w:eastAsia="宋体" w:cs="宋体"/>
          <w:spacing w:val="6"/>
          <w:sz w:val="23"/>
          <w:szCs w:val="23"/>
        </w:rPr>
        <w:t>非流动负债与流动负债占负债期末总额比重二维饼图。</w:t>
      </w:r>
    </w:p>
    <w:p>
      <w:pPr>
        <w:spacing w:before="122" w:line="360" w:lineRule="auto"/>
        <w:rPr>
          <w:rFonts w:ascii="宋体" w:hAnsi="宋体" w:eastAsia="宋体" w:cs="宋体"/>
          <w:b/>
          <w:bCs/>
          <w:sz w:val="23"/>
          <w:szCs w:val="23"/>
        </w:rPr>
      </w:pPr>
      <w:r>
        <w:rPr>
          <w:rFonts w:hint="eastAsia" w:ascii="宋体" w:hAnsi="宋体" w:eastAsia="宋体" w:cs="宋体"/>
          <w:b/>
          <w:bCs/>
          <w:sz w:val="23"/>
          <w:szCs w:val="23"/>
        </w:rPr>
        <w:t>4.负债及所有者权益规模变动情况评价</w:t>
      </w:r>
    </w:p>
    <w:p>
      <w:pPr>
        <w:spacing w:line="360" w:lineRule="auto"/>
        <w:rPr>
          <w:rFonts w:hint="eastAsia" w:ascii="宋体" w:hAnsi="宋体" w:eastAsia="宋体" w:cs="宋体"/>
          <w:sz w:val="23"/>
          <w:szCs w:val="23"/>
          <w:lang w:val="en-US" w:eastAsia="zh-CN"/>
        </w:rPr>
      </w:pPr>
      <w:r>
        <w:rPr>
          <w:rFonts w:hint="eastAsia" w:ascii="宋体" w:hAnsi="宋体" w:eastAsia="宋体" w:cs="宋体"/>
          <w:spacing w:val="6"/>
          <w:sz w:val="23"/>
          <w:szCs w:val="23"/>
        </w:rPr>
        <w:t>（1）在“资产负债表分析”工作表中选出正确的负债及所有者权益规模变动情况评价。</w:t>
      </w:r>
    </w:p>
    <w:p>
      <w:pPr>
        <w:spacing w:before="122" w:line="360" w:lineRule="auto"/>
        <w:rPr>
          <w:rFonts w:ascii="宋体" w:hAnsi="宋体" w:eastAsia="宋体" w:cs="宋体"/>
          <w:b/>
          <w:bCs/>
          <w:sz w:val="23"/>
          <w:szCs w:val="23"/>
        </w:rPr>
      </w:pPr>
      <w:r>
        <w:rPr>
          <w:rFonts w:hint="eastAsia" w:ascii="宋体" w:hAnsi="宋体" w:eastAsia="宋体" w:cs="宋体"/>
          <w:b/>
          <w:bCs/>
          <w:sz w:val="23"/>
          <w:szCs w:val="23"/>
        </w:rPr>
        <w:t>5.资产结构分析</w:t>
      </w:r>
    </w:p>
    <w:p>
      <w:pPr>
        <w:spacing w:before="74" w:line="360" w:lineRule="auto"/>
        <w:rPr>
          <w:rFonts w:hint="eastAsia" w:ascii="宋体" w:hAnsi="宋体" w:eastAsia="宋体" w:cs="宋体"/>
          <w:spacing w:val="18"/>
          <w:sz w:val="23"/>
          <w:szCs w:val="23"/>
          <w:lang w:eastAsia="zh-CN"/>
        </w:rPr>
      </w:pPr>
      <w:r>
        <w:rPr>
          <w:rFonts w:hint="eastAsia" w:ascii="宋体" w:hAnsi="宋体" w:eastAsia="宋体" w:cs="宋体"/>
          <w:spacing w:val="18"/>
          <w:sz w:val="23"/>
          <w:szCs w:val="23"/>
          <w:lang w:val="en-US" w:eastAsia="zh-CN"/>
        </w:rPr>
        <w:t>（1）</w:t>
      </w:r>
      <w:r>
        <w:rPr>
          <w:rFonts w:hint="eastAsia" w:ascii="宋体" w:hAnsi="宋体" w:eastAsia="宋体" w:cs="宋体"/>
          <w:spacing w:val="18"/>
          <w:sz w:val="23"/>
          <w:szCs w:val="23"/>
        </w:rPr>
        <w:t>请填列资产结构情况分析表；</w:t>
      </w:r>
    </w:p>
    <w:p>
      <w:pPr>
        <w:numPr>
          <w:ilvl w:val="0"/>
          <w:numId w:val="0"/>
        </w:numPr>
        <w:spacing w:before="74" w:line="360" w:lineRule="auto"/>
        <w:ind w:left="0" w:leftChars="0" w:firstLine="532" w:firstLineChars="200"/>
        <w:rPr>
          <w:rFonts w:hint="eastAsia" w:ascii="宋体" w:hAnsi="宋体" w:eastAsia="宋体" w:cs="宋体"/>
          <w:spacing w:val="18"/>
          <w:sz w:val="23"/>
          <w:szCs w:val="23"/>
          <w:lang w:eastAsia="zh-CN"/>
        </w:rPr>
      </w:pPr>
      <w:r>
        <w:rPr>
          <w:rFonts w:hint="eastAsia" w:ascii="宋体" w:hAnsi="宋体" w:eastAsia="宋体" w:cs="宋体"/>
          <w:spacing w:val="18"/>
          <w:kern w:val="2"/>
          <w:sz w:val="23"/>
          <w:szCs w:val="23"/>
          <w:lang w:val="en-US" w:eastAsia="zh-CN" w:bidi="ar-SA"/>
        </w:rPr>
        <w:t>（</w:t>
      </w:r>
      <w:r>
        <w:rPr>
          <w:rFonts w:hint="eastAsia" w:cs="宋体"/>
          <w:spacing w:val="18"/>
          <w:kern w:val="2"/>
          <w:sz w:val="23"/>
          <w:szCs w:val="23"/>
          <w:lang w:val="en-US" w:eastAsia="zh-CN" w:bidi="ar-SA"/>
        </w:rPr>
        <w:t>2</w:t>
      </w:r>
      <w:r>
        <w:rPr>
          <w:rFonts w:hint="eastAsia" w:ascii="宋体" w:hAnsi="宋体" w:eastAsia="宋体" w:cs="宋体"/>
          <w:spacing w:val="18"/>
          <w:kern w:val="2"/>
          <w:sz w:val="23"/>
          <w:szCs w:val="23"/>
          <w:lang w:val="en-US" w:eastAsia="zh-CN" w:bidi="ar-SA"/>
        </w:rPr>
        <w:t>）</w:t>
      </w:r>
      <w:r>
        <w:rPr>
          <w:rFonts w:hint="eastAsia" w:ascii="宋体" w:hAnsi="宋体" w:eastAsia="宋体" w:cs="宋体"/>
          <w:spacing w:val="18"/>
          <w:sz w:val="23"/>
          <w:szCs w:val="23"/>
        </w:rPr>
        <w:t>请填列资产结构</w:t>
      </w:r>
      <w:r>
        <w:rPr>
          <w:rFonts w:hint="eastAsia" w:ascii="宋体" w:hAnsi="宋体" w:eastAsia="宋体" w:cs="宋体"/>
          <w:spacing w:val="18"/>
          <w:sz w:val="23"/>
          <w:szCs w:val="23"/>
          <w:lang w:val="en-US" w:eastAsia="zh-CN"/>
        </w:rPr>
        <w:t>占比</w:t>
      </w:r>
      <w:r>
        <w:rPr>
          <w:rFonts w:hint="eastAsia" w:ascii="宋体" w:hAnsi="宋体" w:eastAsia="宋体" w:cs="宋体"/>
          <w:spacing w:val="18"/>
          <w:sz w:val="23"/>
          <w:szCs w:val="23"/>
        </w:rPr>
        <w:t>变化绝对值排名前五的情况；</w:t>
      </w:r>
    </w:p>
    <w:p>
      <w:pPr>
        <w:spacing w:before="122" w:line="360" w:lineRule="auto"/>
        <w:rPr>
          <w:rFonts w:ascii="宋体" w:hAnsi="宋体" w:eastAsia="宋体" w:cs="宋体"/>
          <w:b/>
          <w:bCs/>
          <w:sz w:val="23"/>
          <w:szCs w:val="23"/>
        </w:rPr>
      </w:pPr>
      <w:r>
        <w:rPr>
          <w:rFonts w:hint="eastAsia" w:ascii="宋体" w:hAnsi="宋体" w:eastAsia="宋体" w:cs="宋体"/>
          <w:b/>
          <w:bCs/>
          <w:sz w:val="23"/>
          <w:szCs w:val="23"/>
        </w:rPr>
        <w:t>6.资产结构情况评价</w:t>
      </w:r>
    </w:p>
    <w:p>
      <w:pPr>
        <w:spacing w:line="360" w:lineRule="auto"/>
        <w:rPr>
          <w:rFonts w:hint="eastAsia" w:ascii="宋体" w:hAnsi="宋体" w:eastAsia="宋体" w:cs="宋体"/>
          <w:sz w:val="23"/>
          <w:szCs w:val="23"/>
          <w:lang w:val="en-US" w:eastAsia="zh-CN"/>
        </w:rPr>
      </w:pPr>
      <w:r>
        <w:rPr>
          <w:rFonts w:hint="eastAsia" w:ascii="宋体" w:hAnsi="宋体" w:eastAsia="宋体" w:cs="宋体"/>
          <w:spacing w:val="6"/>
          <w:sz w:val="23"/>
          <w:szCs w:val="23"/>
        </w:rPr>
        <w:t>（1）在“资产负债表分析”工作表中选出正确的资产结构情况评价。</w:t>
      </w:r>
    </w:p>
    <w:p>
      <w:pPr>
        <w:spacing w:before="122" w:line="360" w:lineRule="auto"/>
      </w:pPr>
      <w:r>
        <w:rPr>
          <w:rFonts w:hint="eastAsia" w:ascii="宋体" w:hAnsi="宋体" w:eastAsia="宋体" w:cs="宋体"/>
          <w:b/>
          <w:bCs/>
          <w:sz w:val="23"/>
          <w:szCs w:val="23"/>
        </w:rPr>
        <w:t>任务3.2 利润表分析 (14分)</w:t>
      </w:r>
    </w:p>
    <w:p>
      <w:pPr>
        <w:spacing w:line="360" w:lineRule="auto"/>
        <w:rPr>
          <w:rFonts w:ascii="宋体" w:hAnsi="宋体" w:eastAsia="宋体" w:cs="宋体"/>
          <w:b/>
          <w:bCs/>
          <w:sz w:val="23"/>
          <w:szCs w:val="23"/>
        </w:rPr>
      </w:pPr>
      <w:r>
        <w:rPr>
          <w:rFonts w:hint="eastAsia" w:ascii="宋体" w:hAnsi="宋体" w:eastAsia="宋体" w:cs="宋体"/>
          <w:b/>
          <w:bCs/>
          <w:sz w:val="23"/>
          <w:szCs w:val="23"/>
        </w:rPr>
        <w:t>1.利润表总体水平分析</w:t>
      </w:r>
    </w:p>
    <w:p>
      <w:pPr>
        <w:spacing w:before="74" w:line="360" w:lineRule="auto"/>
        <w:rPr>
          <w:rFonts w:hint="eastAsia" w:ascii="宋体" w:hAnsi="宋体" w:eastAsia="宋体" w:cs="宋体"/>
          <w:spacing w:val="18"/>
          <w:sz w:val="23"/>
          <w:szCs w:val="23"/>
          <w:lang w:eastAsia="zh-CN"/>
        </w:rPr>
      </w:pPr>
      <w:r>
        <w:rPr>
          <w:rFonts w:hint="eastAsia" w:ascii="宋体" w:hAnsi="宋体" w:eastAsia="宋体" w:cs="宋体"/>
          <w:spacing w:val="18"/>
          <w:sz w:val="23"/>
          <w:szCs w:val="23"/>
          <w:lang w:val="en-US" w:eastAsia="zh-CN"/>
        </w:rPr>
        <w:t>(1)</w:t>
      </w:r>
      <w:r>
        <w:rPr>
          <w:rFonts w:hint="eastAsia" w:ascii="宋体" w:hAnsi="宋体" w:eastAsia="宋体" w:cs="宋体"/>
          <w:spacing w:val="18"/>
          <w:sz w:val="23"/>
          <w:szCs w:val="23"/>
        </w:rPr>
        <w:t>计算公司2022年利润表各项目的变动额及变动率，将“利润表水平分析表”补充填</w:t>
      </w:r>
      <w:r>
        <w:rPr>
          <w:rFonts w:hint="eastAsia" w:ascii="宋体" w:hAnsi="宋体" w:eastAsia="宋体" w:cs="宋体"/>
          <w:spacing w:val="18"/>
          <w:sz w:val="23"/>
          <w:szCs w:val="23"/>
          <w:lang w:val="en-US" w:eastAsia="zh-CN"/>
        </w:rPr>
        <w:t>列</w:t>
      </w:r>
      <w:r>
        <w:rPr>
          <w:rFonts w:hint="eastAsia" w:ascii="宋体" w:hAnsi="宋体" w:eastAsia="宋体" w:cs="宋体"/>
          <w:spacing w:val="18"/>
          <w:sz w:val="23"/>
          <w:szCs w:val="23"/>
        </w:rPr>
        <w:t>完整；</w:t>
      </w:r>
    </w:p>
    <w:p>
      <w:pPr>
        <w:numPr>
          <w:ilvl w:val="0"/>
          <w:numId w:val="0"/>
        </w:numPr>
        <w:spacing w:line="360" w:lineRule="auto"/>
        <w:ind w:firstLine="484" w:firstLineChars="200"/>
        <w:rPr>
          <w:rFonts w:hint="eastAsia" w:ascii="宋体" w:hAnsi="宋体" w:eastAsia="宋体" w:cs="宋体"/>
          <w:spacing w:val="6"/>
          <w:sz w:val="23"/>
          <w:szCs w:val="23"/>
        </w:rPr>
      </w:pPr>
      <w:r>
        <w:rPr>
          <w:rFonts w:hint="eastAsia" w:ascii="宋体" w:hAnsi="宋体" w:eastAsia="宋体" w:cs="宋体"/>
          <w:spacing w:val="6"/>
          <w:kern w:val="2"/>
          <w:sz w:val="23"/>
          <w:szCs w:val="23"/>
          <w:lang w:val="en-US" w:eastAsia="zh-CN" w:bidi="ar-SA"/>
        </w:rPr>
        <w:t>（2）</w:t>
      </w:r>
      <w:r>
        <w:rPr>
          <w:rFonts w:hint="eastAsia" w:ascii="宋体" w:hAnsi="宋体" w:eastAsia="宋体" w:cs="宋体"/>
          <w:spacing w:val="6"/>
          <w:sz w:val="23"/>
          <w:szCs w:val="23"/>
        </w:rPr>
        <w:t>针对利润表项目水平变动情况进行分析，选出1项正确表述。</w:t>
      </w:r>
    </w:p>
    <w:p>
      <w:pPr>
        <w:spacing w:line="360" w:lineRule="auto"/>
        <w:rPr>
          <w:rFonts w:ascii="宋体" w:hAnsi="宋体" w:eastAsia="宋体" w:cs="宋体"/>
          <w:b/>
          <w:bCs/>
          <w:sz w:val="23"/>
          <w:szCs w:val="23"/>
        </w:rPr>
      </w:pPr>
      <w:r>
        <w:rPr>
          <w:rFonts w:hint="eastAsia" w:ascii="宋体" w:hAnsi="宋体" w:eastAsia="宋体" w:cs="宋体"/>
          <w:b/>
          <w:bCs/>
          <w:sz w:val="23"/>
          <w:szCs w:val="23"/>
        </w:rPr>
        <w:t>2.利润表项目增减变动分析</w:t>
      </w:r>
    </w:p>
    <w:p>
      <w:pPr>
        <w:spacing w:before="74" w:line="360" w:lineRule="auto"/>
        <w:rPr>
          <w:rFonts w:hint="eastAsia" w:ascii="宋体" w:hAnsi="宋体" w:eastAsia="宋体" w:cs="宋体"/>
          <w:sz w:val="23"/>
          <w:szCs w:val="23"/>
          <w:lang w:eastAsia="zh-CN"/>
        </w:rPr>
      </w:pPr>
      <w:r>
        <w:rPr>
          <w:rFonts w:hint="eastAsia" w:ascii="宋体" w:hAnsi="宋体" w:eastAsia="宋体" w:cs="宋体"/>
          <w:snapToGrid w:val="0"/>
          <w:color w:val="000000"/>
          <w:sz w:val="23"/>
          <w:szCs w:val="23"/>
          <w:lang w:val="en-US" w:eastAsia="zh-CN" w:bidi="ar-SA"/>
        </w:rPr>
        <w:t>（1）</w:t>
      </w:r>
      <w:r>
        <w:rPr>
          <w:rFonts w:hint="eastAsia" w:ascii="宋体" w:hAnsi="宋体" w:eastAsia="宋体" w:cs="宋体"/>
          <w:sz w:val="23"/>
          <w:szCs w:val="23"/>
        </w:rPr>
        <w:t>根据</w:t>
      </w:r>
      <w:r>
        <w:rPr>
          <w:rFonts w:hint="eastAsia" w:ascii="宋体" w:hAnsi="宋体" w:eastAsia="宋体" w:cs="宋体"/>
          <w:spacing w:val="18"/>
          <w:sz w:val="23"/>
          <w:szCs w:val="23"/>
        </w:rPr>
        <w:t>变动</w:t>
      </w:r>
      <w:r>
        <w:rPr>
          <w:rFonts w:hint="eastAsia" w:ascii="宋体" w:hAnsi="宋体" w:eastAsia="宋体" w:cs="宋体"/>
          <w:sz w:val="23"/>
          <w:szCs w:val="23"/>
        </w:rPr>
        <w:t>率绝对值降序排列，填列利润表项目增减变动分析表</w:t>
      </w:r>
      <w:r>
        <w:rPr>
          <w:rFonts w:hint="eastAsia" w:ascii="宋体" w:hAnsi="宋体" w:eastAsia="宋体" w:cs="宋体"/>
          <w:sz w:val="23"/>
          <w:szCs w:val="23"/>
          <w:lang w:eastAsia="zh-CN"/>
        </w:rPr>
        <w:t>。</w:t>
      </w:r>
    </w:p>
    <w:p>
      <w:pPr>
        <w:spacing w:line="360" w:lineRule="auto"/>
        <w:rPr>
          <w:rFonts w:ascii="宋体" w:hAnsi="宋体" w:eastAsia="宋体" w:cs="宋体"/>
          <w:sz w:val="23"/>
          <w:szCs w:val="23"/>
        </w:rPr>
      </w:pPr>
      <w:r>
        <w:rPr>
          <w:rFonts w:hint="eastAsia" w:ascii="宋体" w:hAnsi="宋体" w:eastAsia="宋体" w:cs="宋体"/>
          <w:sz w:val="23"/>
          <w:szCs w:val="23"/>
        </w:rPr>
        <w:t>（2）在“利润表分析”工作表中绘制：</w:t>
      </w:r>
    </w:p>
    <w:p>
      <w:pPr>
        <w:rPr>
          <w:rFonts w:ascii="宋体" w:hAnsi="宋体" w:eastAsia="宋体" w:cs="宋体"/>
          <w:sz w:val="23"/>
          <w:szCs w:val="23"/>
        </w:rPr>
      </w:pPr>
      <w:r>
        <w:rPr>
          <w:rFonts w:hint="eastAsia" w:ascii="宋体" w:hAnsi="宋体" w:eastAsia="宋体" w:cs="宋体"/>
          <w:sz w:val="23"/>
          <w:szCs w:val="23"/>
        </w:rPr>
        <w:t>利润表项目增减变动率排序簇状柱形图；</w:t>
      </w:r>
    </w:p>
    <w:p>
      <w:pPr>
        <w:numPr>
          <w:ilvl w:val="0"/>
          <w:numId w:val="0"/>
        </w:numPr>
        <w:spacing w:before="122" w:line="360" w:lineRule="auto"/>
        <w:ind w:firstLine="484" w:firstLineChars="200"/>
        <w:rPr>
          <w:rFonts w:hint="eastAsia" w:ascii="宋体" w:hAnsi="宋体" w:eastAsia="宋体" w:cs="宋体"/>
          <w:spacing w:val="6"/>
          <w:sz w:val="23"/>
          <w:szCs w:val="23"/>
        </w:rPr>
      </w:pPr>
      <w:r>
        <w:rPr>
          <w:rFonts w:hint="eastAsia" w:ascii="宋体" w:hAnsi="宋体" w:eastAsia="宋体" w:cs="宋体"/>
          <w:spacing w:val="6"/>
          <w:kern w:val="2"/>
          <w:sz w:val="23"/>
          <w:szCs w:val="23"/>
          <w:lang w:val="en-US" w:eastAsia="zh-CN" w:bidi="ar-SA"/>
        </w:rPr>
        <w:t>（3）</w:t>
      </w:r>
      <w:r>
        <w:rPr>
          <w:rFonts w:hint="eastAsia" w:ascii="宋体" w:hAnsi="宋体" w:eastAsia="宋体" w:cs="宋体"/>
          <w:spacing w:val="6"/>
          <w:sz w:val="23"/>
          <w:szCs w:val="23"/>
        </w:rPr>
        <w:t>针对利润表项目增减变动情况进行分析，选出1项正确表述。</w:t>
      </w:r>
    </w:p>
    <w:p>
      <w:pPr>
        <w:spacing w:before="122" w:line="360" w:lineRule="auto"/>
        <w:rPr>
          <w:rFonts w:ascii="宋体" w:hAnsi="宋体" w:eastAsia="宋体" w:cs="宋体"/>
          <w:b/>
          <w:bCs/>
          <w:sz w:val="23"/>
          <w:szCs w:val="23"/>
        </w:rPr>
      </w:pPr>
      <w:r>
        <w:rPr>
          <w:rFonts w:hint="eastAsia" w:ascii="宋体" w:hAnsi="宋体" w:eastAsia="宋体" w:cs="宋体"/>
          <w:b/>
          <w:bCs/>
          <w:sz w:val="23"/>
          <w:szCs w:val="23"/>
        </w:rPr>
        <w:t>3.利润表项目结构变动分析</w:t>
      </w:r>
    </w:p>
    <w:p>
      <w:pPr>
        <w:spacing w:before="160" w:line="360" w:lineRule="auto"/>
        <w:ind w:right="112"/>
        <w:rPr>
          <w:rFonts w:hint="eastAsia" w:ascii="宋体" w:hAnsi="宋体" w:eastAsia="宋体" w:cs="宋体"/>
          <w:spacing w:val="7"/>
          <w:sz w:val="23"/>
          <w:szCs w:val="23"/>
          <w:lang w:eastAsia="zh-CN"/>
        </w:rPr>
      </w:pPr>
      <w:r>
        <w:rPr>
          <w:rFonts w:hint="eastAsia" w:ascii="宋体" w:hAnsi="宋体" w:eastAsia="宋体" w:cs="宋体"/>
          <w:spacing w:val="10"/>
          <w:sz w:val="23"/>
          <w:szCs w:val="23"/>
        </w:rPr>
        <w:t>（1）</w:t>
      </w:r>
      <w:r>
        <w:rPr>
          <w:rFonts w:ascii="宋体" w:hAnsi="宋体" w:eastAsia="宋体" w:cs="宋体"/>
          <w:spacing w:val="10"/>
          <w:sz w:val="23"/>
          <w:szCs w:val="23"/>
        </w:rPr>
        <w:t>计算公司202</w:t>
      </w:r>
      <w:r>
        <w:rPr>
          <w:rFonts w:hint="eastAsia" w:ascii="宋体" w:hAnsi="宋体" w:eastAsia="宋体" w:cs="宋体"/>
          <w:spacing w:val="10"/>
          <w:sz w:val="23"/>
          <w:szCs w:val="23"/>
        </w:rPr>
        <w:t>2</w:t>
      </w:r>
      <w:r>
        <w:rPr>
          <w:rFonts w:ascii="宋体" w:hAnsi="宋体" w:eastAsia="宋体" w:cs="宋体"/>
          <w:spacing w:val="10"/>
          <w:sz w:val="23"/>
          <w:szCs w:val="23"/>
        </w:rPr>
        <w:t>年各利润表项目占营业收入的比重及比重变动，将“利润表垂直</w:t>
      </w:r>
      <w:r>
        <w:rPr>
          <w:rFonts w:ascii="宋体" w:hAnsi="宋体" w:eastAsia="宋体" w:cs="宋体"/>
          <w:spacing w:val="8"/>
          <w:sz w:val="23"/>
          <w:szCs w:val="23"/>
        </w:rPr>
        <w:t>分析表”</w:t>
      </w:r>
      <w:r>
        <w:rPr>
          <w:rFonts w:hint="eastAsia" w:ascii="宋体" w:hAnsi="宋体" w:eastAsia="宋体" w:cs="宋体"/>
          <w:spacing w:val="8"/>
          <w:sz w:val="23"/>
          <w:szCs w:val="23"/>
        </w:rPr>
        <w:t>填列</w:t>
      </w:r>
      <w:r>
        <w:rPr>
          <w:rFonts w:ascii="宋体" w:hAnsi="宋体" w:eastAsia="宋体" w:cs="宋体"/>
          <w:spacing w:val="8"/>
          <w:sz w:val="23"/>
          <w:szCs w:val="23"/>
        </w:rPr>
        <w:t>完整</w:t>
      </w:r>
      <w:r>
        <w:rPr>
          <w:rFonts w:ascii="宋体" w:hAnsi="宋体" w:eastAsia="宋体" w:cs="宋体"/>
          <w:spacing w:val="7"/>
          <w:sz w:val="23"/>
          <w:szCs w:val="23"/>
        </w:rPr>
        <w:t>；</w:t>
      </w:r>
    </w:p>
    <w:p>
      <w:pPr>
        <w:numPr>
          <w:ilvl w:val="0"/>
          <w:numId w:val="1"/>
        </w:numPr>
        <w:spacing w:before="122" w:line="360" w:lineRule="auto"/>
        <w:rPr>
          <w:rFonts w:hint="default" w:ascii="宋体" w:hAnsi="宋体" w:eastAsia="宋体" w:cs="宋体"/>
          <w:sz w:val="23"/>
          <w:szCs w:val="23"/>
          <w:lang w:val="en-US" w:eastAsia="zh-CN"/>
        </w:rPr>
      </w:pPr>
      <w:r>
        <w:rPr>
          <w:rFonts w:hint="eastAsia" w:ascii="宋体" w:hAnsi="宋体" w:eastAsia="宋体" w:cs="宋体"/>
          <w:sz w:val="23"/>
          <w:szCs w:val="23"/>
        </w:rPr>
        <w:t>针对利润表项目结构分析情况进行分析，选出1项正确表述。</w:t>
      </w:r>
    </w:p>
    <w:p>
      <w:pPr>
        <w:spacing w:before="122" w:line="360" w:lineRule="auto"/>
        <w:rPr>
          <w:rFonts w:hint="eastAsia" w:ascii="宋体" w:hAnsi="宋体" w:eastAsia="宋体" w:cs="宋体"/>
          <w:b/>
          <w:bCs/>
          <w:sz w:val="23"/>
          <w:szCs w:val="23"/>
        </w:rPr>
      </w:pPr>
      <w:r>
        <w:rPr>
          <w:rFonts w:hint="eastAsia" w:ascii="宋体" w:hAnsi="宋体" w:eastAsia="宋体" w:cs="宋体"/>
          <w:b/>
          <w:bCs/>
          <w:sz w:val="23"/>
          <w:szCs w:val="23"/>
        </w:rPr>
        <w:t>任务 3.3 偿债能力指标计算与对比分析 (8分)</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1.偿债能力指标分析</w:t>
      </w:r>
    </w:p>
    <w:p>
      <w:pPr>
        <w:spacing w:before="75" w:line="360" w:lineRule="auto"/>
        <w:rPr>
          <w:rFonts w:hint="eastAsia" w:ascii="宋体" w:hAnsi="宋体" w:eastAsia="宋体" w:cs="宋体"/>
          <w:spacing w:val="4"/>
          <w:sz w:val="23"/>
          <w:szCs w:val="23"/>
          <w:lang w:eastAsia="zh-CN"/>
        </w:rPr>
      </w:pPr>
      <w:r>
        <w:rPr>
          <w:rFonts w:hint="eastAsia" w:ascii="宋体" w:hAnsi="宋体" w:eastAsia="宋体" w:cs="宋体"/>
          <w:spacing w:val="2"/>
          <w:sz w:val="23"/>
          <w:szCs w:val="23"/>
        </w:rPr>
        <w:t>（1）</w:t>
      </w:r>
      <w:r>
        <w:rPr>
          <w:rFonts w:ascii="宋体" w:hAnsi="宋体" w:eastAsia="宋体" w:cs="宋体"/>
          <w:spacing w:val="2"/>
          <w:sz w:val="23"/>
          <w:szCs w:val="23"/>
        </w:rPr>
        <w:t>根据公司财务报表等资料，计算本公司202</w:t>
      </w:r>
      <w:r>
        <w:rPr>
          <w:rFonts w:hint="eastAsia" w:ascii="宋体" w:hAnsi="宋体" w:eastAsia="宋体" w:cs="宋体"/>
          <w:spacing w:val="2"/>
          <w:sz w:val="23"/>
          <w:szCs w:val="23"/>
        </w:rPr>
        <w:t>2</w:t>
      </w:r>
      <w:r>
        <w:rPr>
          <w:rFonts w:ascii="宋体" w:hAnsi="宋体" w:eastAsia="宋体" w:cs="宋体"/>
          <w:spacing w:val="2"/>
          <w:sz w:val="23"/>
          <w:szCs w:val="23"/>
        </w:rPr>
        <w:t>年、</w:t>
      </w:r>
      <w:r>
        <w:rPr>
          <w:rFonts w:ascii="宋体" w:hAnsi="宋体" w:eastAsia="宋体" w:cs="宋体"/>
          <w:spacing w:val="1"/>
          <w:sz w:val="23"/>
          <w:szCs w:val="23"/>
        </w:rPr>
        <w:t>202</w:t>
      </w:r>
      <w:r>
        <w:rPr>
          <w:rFonts w:hint="eastAsia" w:ascii="宋体" w:hAnsi="宋体" w:eastAsia="宋体" w:cs="宋体"/>
          <w:spacing w:val="1"/>
          <w:sz w:val="23"/>
          <w:szCs w:val="23"/>
        </w:rPr>
        <w:t>1</w:t>
      </w:r>
      <w:r>
        <w:rPr>
          <w:rFonts w:ascii="宋体" w:hAnsi="宋体" w:eastAsia="宋体" w:cs="宋体"/>
          <w:spacing w:val="1"/>
          <w:sz w:val="23"/>
          <w:szCs w:val="23"/>
        </w:rPr>
        <w:t>年各</w:t>
      </w:r>
      <w:r>
        <w:rPr>
          <w:rFonts w:hint="eastAsia" w:ascii="宋体" w:hAnsi="宋体" w:eastAsia="宋体" w:cs="宋体"/>
          <w:spacing w:val="1"/>
          <w:sz w:val="23"/>
          <w:szCs w:val="23"/>
        </w:rPr>
        <w:t>偿债能力</w:t>
      </w:r>
      <w:r>
        <w:rPr>
          <w:rFonts w:ascii="宋体" w:hAnsi="宋体" w:eastAsia="宋体" w:cs="宋体"/>
          <w:spacing w:val="1"/>
          <w:sz w:val="23"/>
          <w:szCs w:val="23"/>
        </w:rPr>
        <w:t>指标值及</w:t>
      </w:r>
      <w:r>
        <w:rPr>
          <w:rFonts w:hint="eastAsia" w:ascii="宋体" w:hAnsi="宋体" w:eastAsia="宋体" w:cs="宋体"/>
          <w:spacing w:val="1"/>
          <w:sz w:val="23"/>
          <w:szCs w:val="23"/>
          <w:lang w:val="en-US" w:eastAsia="zh-CN"/>
        </w:rPr>
        <w:t>变动差异</w:t>
      </w:r>
      <w:r>
        <w:rPr>
          <w:rFonts w:hint="eastAsia" w:ascii="宋体" w:hAnsi="宋体" w:eastAsia="宋体" w:cs="宋体"/>
          <w:spacing w:val="5"/>
          <w:sz w:val="23"/>
          <w:szCs w:val="23"/>
        </w:rPr>
        <w:t>、</w:t>
      </w:r>
      <w:r>
        <w:rPr>
          <w:rFonts w:ascii="宋体" w:hAnsi="宋体" w:eastAsia="宋体" w:cs="宋体"/>
          <w:spacing w:val="5"/>
          <w:sz w:val="23"/>
          <w:szCs w:val="23"/>
        </w:rPr>
        <w:t>2022</w:t>
      </w:r>
      <w:r>
        <w:rPr>
          <w:rFonts w:hint="eastAsia" w:ascii="宋体" w:hAnsi="宋体" w:eastAsia="宋体" w:cs="宋体"/>
          <w:spacing w:val="5"/>
          <w:sz w:val="23"/>
          <w:szCs w:val="23"/>
          <w:lang w:eastAsia="zh-Hans"/>
        </w:rPr>
        <w:t>年同行业均值、与</w:t>
      </w:r>
      <w:r>
        <w:rPr>
          <w:rFonts w:hint="eastAsia" w:ascii="宋体" w:hAnsi="宋体" w:eastAsia="宋体" w:cs="宋体"/>
          <w:spacing w:val="5"/>
          <w:sz w:val="23"/>
          <w:szCs w:val="23"/>
        </w:rPr>
        <w:t>同行业差异</w:t>
      </w:r>
      <w:r>
        <w:rPr>
          <w:rFonts w:ascii="宋体" w:hAnsi="宋体" w:eastAsia="宋体" w:cs="宋体"/>
          <w:spacing w:val="5"/>
          <w:sz w:val="23"/>
          <w:szCs w:val="23"/>
        </w:rPr>
        <w:t>，将相关结果填入表中</w:t>
      </w:r>
      <w:r>
        <w:rPr>
          <w:rFonts w:ascii="宋体" w:hAnsi="宋体" w:eastAsia="宋体" w:cs="宋体"/>
          <w:spacing w:val="4"/>
          <w:sz w:val="23"/>
          <w:szCs w:val="23"/>
        </w:rPr>
        <w:t>。</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2.</w:t>
      </w:r>
      <w:r>
        <w:rPr>
          <w:rFonts w:hint="eastAsia" w:ascii="宋体" w:hAnsi="宋体" w:eastAsia="宋体" w:cs="宋体"/>
          <w:b/>
          <w:bCs/>
          <w:spacing w:val="2"/>
          <w:sz w:val="23"/>
          <w:szCs w:val="23"/>
          <w:lang w:val="en-US" w:eastAsia="zh-CN"/>
        </w:rPr>
        <w:t>2022年</w:t>
      </w:r>
      <w:r>
        <w:rPr>
          <w:rFonts w:hint="eastAsia" w:ascii="宋体" w:hAnsi="宋体" w:eastAsia="宋体" w:cs="宋体"/>
          <w:b/>
          <w:bCs/>
          <w:spacing w:val="2"/>
          <w:sz w:val="23"/>
          <w:szCs w:val="23"/>
        </w:rPr>
        <w:t>偿债能力指标与同行业差异对比分析</w:t>
      </w:r>
    </w:p>
    <w:p>
      <w:pPr>
        <w:spacing w:before="75" w:line="360" w:lineRule="auto"/>
        <w:rPr>
          <w:rFonts w:ascii="宋体" w:hAnsi="宋体" w:eastAsia="宋体" w:cs="宋体"/>
          <w:spacing w:val="-1"/>
          <w:sz w:val="23"/>
          <w:szCs w:val="23"/>
        </w:rPr>
      </w:pPr>
      <w:r>
        <w:rPr>
          <w:rFonts w:hint="eastAsia" w:ascii="宋体" w:hAnsi="宋体" w:eastAsia="宋体" w:cs="宋体"/>
          <w:spacing w:val="-1"/>
          <w:sz w:val="23"/>
          <w:szCs w:val="23"/>
        </w:rPr>
        <w:t>（1）在“偿债能力分析”工作表中绘制：</w:t>
      </w:r>
    </w:p>
    <w:p>
      <w:pPr>
        <w:rPr>
          <w:rFonts w:hint="eastAsia" w:ascii="宋体" w:hAnsi="宋体" w:eastAsia="宋体" w:cs="宋体"/>
          <w:sz w:val="23"/>
          <w:szCs w:val="23"/>
        </w:rPr>
      </w:pPr>
      <w:r>
        <w:rPr>
          <w:rFonts w:hint="eastAsia" w:ascii="宋体" w:hAnsi="宋体" w:eastAsia="宋体" w:cs="宋体"/>
          <w:sz w:val="23"/>
          <w:szCs w:val="23"/>
        </w:rPr>
        <w:t>偿债能力指标与同行业差异对比簇状柱形图；</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3.偿债能力指标变动排序</w:t>
      </w:r>
    </w:p>
    <w:p>
      <w:pPr>
        <w:spacing w:line="360" w:lineRule="auto"/>
        <w:rPr>
          <w:rFonts w:hint="eastAsia" w:ascii="宋体" w:hAnsi="宋体" w:eastAsia="宋体" w:cs="宋体"/>
          <w:sz w:val="23"/>
          <w:szCs w:val="23"/>
          <w:lang w:eastAsia="zh-CN"/>
        </w:rPr>
      </w:pPr>
      <w:r>
        <w:rPr>
          <w:rFonts w:hint="eastAsia" w:ascii="宋体" w:hAnsi="宋体" w:eastAsia="宋体" w:cs="宋体"/>
          <w:sz w:val="23"/>
          <w:szCs w:val="23"/>
        </w:rPr>
        <w:t>（1）根据偿债能力指标分析表，填列偿债能力指标变动排序表</w:t>
      </w:r>
      <w:r>
        <w:rPr>
          <w:rFonts w:hint="eastAsia" w:ascii="宋体" w:hAnsi="宋体" w:eastAsia="宋体" w:cs="宋体"/>
          <w:sz w:val="23"/>
          <w:szCs w:val="23"/>
          <w:lang w:eastAsia="zh-CN"/>
        </w:rPr>
        <w:t>。</w:t>
      </w:r>
    </w:p>
    <w:p>
      <w:pPr>
        <w:spacing w:line="360" w:lineRule="auto"/>
        <w:rPr>
          <w:rFonts w:ascii="宋体" w:hAnsi="宋体" w:eastAsia="宋体" w:cs="宋体"/>
          <w:b/>
          <w:bCs/>
          <w:sz w:val="23"/>
          <w:szCs w:val="23"/>
        </w:rPr>
      </w:pPr>
      <w:r>
        <w:rPr>
          <w:rFonts w:hint="eastAsia" w:ascii="宋体" w:hAnsi="宋体" w:eastAsia="宋体" w:cs="宋体"/>
          <w:b/>
          <w:bCs/>
          <w:sz w:val="23"/>
          <w:szCs w:val="23"/>
        </w:rPr>
        <w:t>4.偿债能力变动差异排名</w:t>
      </w:r>
    </w:p>
    <w:p>
      <w:pPr>
        <w:spacing w:line="360" w:lineRule="auto"/>
        <w:rPr>
          <w:rFonts w:ascii="宋体" w:hAnsi="宋体" w:eastAsia="宋体" w:cs="宋体"/>
          <w:sz w:val="23"/>
          <w:szCs w:val="23"/>
        </w:rPr>
      </w:pPr>
      <w:r>
        <w:rPr>
          <w:rFonts w:hint="eastAsia" w:ascii="宋体" w:hAnsi="宋体" w:eastAsia="宋体" w:cs="宋体"/>
          <w:sz w:val="23"/>
          <w:szCs w:val="23"/>
        </w:rPr>
        <w:t>（1）在“偿债能力分析”工作表中绘制：</w:t>
      </w:r>
    </w:p>
    <w:p>
      <w:pPr>
        <w:rPr>
          <w:rFonts w:ascii="宋体" w:hAnsi="宋体" w:eastAsia="宋体" w:cs="宋体"/>
          <w:sz w:val="23"/>
          <w:szCs w:val="23"/>
        </w:rPr>
      </w:pPr>
      <w:r>
        <w:rPr>
          <w:rFonts w:hint="eastAsia" w:ascii="宋体" w:hAnsi="宋体" w:eastAsia="宋体" w:cs="宋体"/>
          <w:sz w:val="23"/>
          <w:szCs w:val="23"/>
        </w:rPr>
        <w:t>偿债能力变动差异排名簇状柱形图；</w:t>
      </w:r>
    </w:p>
    <w:p>
      <w:pPr>
        <w:spacing w:line="360" w:lineRule="auto"/>
        <w:rPr>
          <w:rFonts w:ascii="宋体" w:hAnsi="宋体" w:eastAsia="宋体" w:cs="宋体"/>
          <w:b/>
          <w:bCs/>
          <w:sz w:val="23"/>
          <w:szCs w:val="23"/>
        </w:rPr>
      </w:pPr>
      <w:r>
        <w:rPr>
          <w:rFonts w:hint="eastAsia" w:ascii="宋体" w:hAnsi="宋体" w:eastAsia="宋体" w:cs="宋体"/>
          <w:b/>
          <w:bCs/>
          <w:sz w:val="23"/>
          <w:szCs w:val="23"/>
        </w:rPr>
        <w:t>5.偿债能力分析评价</w:t>
      </w:r>
    </w:p>
    <w:p>
      <w:pPr>
        <w:spacing w:line="360" w:lineRule="auto"/>
        <w:rPr>
          <w:rFonts w:hint="default" w:ascii="宋体" w:hAnsi="宋体" w:eastAsia="宋体" w:cs="宋体"/>
          <w:sz w:val="23"/>
          <w:szCs w:val="23"/>
          <w:lang w:val="en-US" w:eastAsia="zh-CN"/>
        </w:rPr>
      </w:pPr>
      <w:r>
        <w:rPr>
          <w:rFonts w:hint="eastAsia" w:ascii="宋体" w:hAnsi="宋体" w:eastAsia="宋体" w:cs="宋体"/>
          <w:sz w:val="23"/>
          <w:szCs w:val="23"/>
        </w:rPr>
        <w:t>（1）在“偿债能力分析”工作表中，完成偿债能力评价判断。</w:t>
      </w:r>
      <w:r>
        <w:rPr>
          <w:rFonts w:hint="eastAsia" w:ascii="宋体" w:hAnsi="宋体" w:eastAsia="宋体" w:cs="宋体"/>
          <w:sz w:val="23"/>
          <w:szCs w:val="23"/>
          <w:lang w:val="en-US" w:eastAsia="zh-CN"/>
        </w:rPr>
        <w:tab/>
      </w:r>
      <w:r>
        <w:rPr>
          <w:rFonts w:hint="eastAsia" w:cs="宋体"/>
          <w:sz w:val="23"/>
          <w:szCs w:val="23"/>
          <w:lang w:val="en-US" w:eastAsia="zh-CN"/>
        </w:rPr>
        <w:tab/>
      </w:r>
      <w:r>
        <w:rPr>
          <w:rFonts w:hint="eastAsia" w:cs="宋体"/>
          <w:sz w:val="23"/>
          <w:szCs w:val="23"/>
          <w:lang w:val="en-US" w:eastAsia="zh-CN"/>
        </w:rPr>
        <w:tab/>
      </w:r>
    </w:p>
    <w:p>
      <w:pPr>
        <w:spacing w:before="122" w:line="360" w:lineRule="auto"/>
        <w:rPr>
          <w:rFonts w:hint="eastAsia" w:ascii="宋体" w:hAnsi="宋体" w:eastAsia="宋体" w:cs="宋体"/>
          <w:b/>
          <w:bCs/>
          <w:sz w:val="23"/>
          <w:szCs w:val="23"/>
        </w:rPr>
      </w:pPr>
      <w:r>
        <w:rPr>
          <w:rFonts w:hint="eastAsia" w:ascii="宋体" w:hAnsi="宋体" w:eastAsia="宋体" w:cs="宋体"/>
          <w:b/>
          <w:bCs/>
          <w:sz w:val="23"/>
          <w:szCs w:val="23"/>
        </w:rPr>
        <w:t>任务 3.4 营运能力指标计算与对比分析 (8分)</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1.</w:t>
      </w:r>
      <w:r>
        <w:rPr>
          <w:rFonts w:hint="eastAsia" w:ascii="宋体" w:hAnsi="宋体" w:eastAsia="宋体" w:cs="宋体"/>
          <w:b/>
          <w:bCs/>
          <w:sz w:val="23"/>
          <w:szCs w:val="23"/>
        </w:rPr>
        <w:t>营运</w:t>
      </w:r>
      <w:r>
        <w:rPr>
          <w:rFonts w:hint="eastAsia" w:ascii="宋体" w:hAnsi="宋体" w:eastAsia="宋体" w:cs="宋体"/>
          <w:b/>
          <w:bCs/>
          <w:spacing w:val="2"/>
          <w:sz w:val="23"/>
          <w:szCs w:val="23"/>
        </w:rPr>
        <w:t>能力指标分析</w:t>
      </w:r>
    </w:p>
    <w:p>
      <w:pPr>
        <w:spacing w:before="75" w:line="360" w:lineRule="auto"/>
        <w:rPr>
          <w:rFonts w:hint="eastAsia" w:ascii="宋体" w:hAnsi="宋体" w:eastAsia="宋体" w:cs="宋体"/>
          <w:spacing w:val="4"/>
          <w:sz w:val="23"/>
          <w:szCs w:val="23"/>
          <w:lang w:eastAsia="zh-CN"/>
        </w:rPr>
      </w:pPr>
      <w:r>
        <w:rPr>
          <w:rFonts w:hint="eastAsia" w:ascii="宋体" w:hAnsi="宋体" w:eastAsia="宋体" w:cs="宋体"/>
          <w:spacing w:val="2"/>
          <w:sz w:val="23"/>
          <w:szCs w:val="23"/>
        </w:rPr>
        <w:t>（1）</w:t>
      </w:r>
      <w:r>
        <w:rPr>
          <w:rFonts w:ascii="宋体" w:hAnsi="宋体" w:eastAsia="宋体" w:cs="宋体"/>
          <w:spacing w:val="2"/>
          <w:sz w:val="23"/>
          <w:szCs w:val="23"/>
        </w:rPr>
        <w:t>根据公司财务报表等资料，计算本公司202</w:t>
      </w:r>
      <w:r>
        <w:rPr>
          <w:rFonts w:hint="eastAsia" w:ascii="宋体" w:hAnsi="宋体" w:eastAsia="宋体" w:cs="宋体"/>
          <w:spacing w:val="2"/>
          <w:sz w:val="23"/>
          <w:szCs w:val="23"/>
        </w:rPr>
        <w:t>2</w:t>
      </w:r>
      <w:r>
        <w:rPr>
          <w:rFonts w:ascii="宋体" w:hAnsi="宋体" w:eastAsia="宋体" w:cs="宋体"/>
          <w:spacing w:val="2"/>
          <w:sz w:val="23"/>
          <w:szCs w:val="23"/>
        </w:rPr>
        <w:t>年、</w:t>
      </w:r>
      <w:r>
        <w:rPr>
          <w:rFonts w:ascii="宋体" w:hAnsi="宋体" w:eastAsia="宋体" w:cs="宋体"/>
          <w:spacing w:val="1"/>
          <w:sz w:val="23"/>
          <w:szCs w:val="23"/>
        </w:rPr>
        <w:t>202</w:t>
      </w:r>
      <w:r>
        <w:rPr>
          <w:rFonts w:hint="eastAsia" w:ascii="宋体" w:hAnsi="宋体" w:eastAsia="宋体" w:cs="宋体"/>
          <w:spacing w:val="1"/>
          <w:sz w:val="23"/>
          <w:szCs w:val="23"/>
        </w:rPr>
        <w:t>1</w:t>
      </w:r>
      <w:r>
        <w:rPr>
          <w:rFonts w:ascii="宋体" w:hAnsi="宋体" w:eastAsia="宋体" w:cs="宋体"/>
          <w:spacing w:val="1"/>
          <w:sz w:val="23"/>
          <w:szCs w:val="23"/>
        </w:rPr>
        <w:t>年各</w:t>
      </w:r>
      <w:r>
        <w:rPr>
          <w:rFonts w:hint="eastAsia" w:ascii="宋体" w:hAnsi="宋体" w:eastAsia="宋体" w:cs="宋体"/>
          <w:sz w:val="23"/>
          <w:szCs w:val="23"/>
        </w:rPr>
        <w:t>营运</w:t>
      </w:r>
      <w:r>
        <w:rPr>
          <w:rFonts w:hint="eastAsia" w:ascii="宋体" w:hAnsi="宋体" w:eastAsia="宋体" w:cs="宋体"/>
          <w:spacing w:val="1"/>
          <w:sz w:val="23"/>
          <w:szCs w:val="23"/>
        </w:rPr>
        <w:t>能力</w:t>
      </w:r>
      <w:r>
        <w:rPr>
          <w:rFonts w:ascii="宋体" w:hAnsi="宋体" w:eastAsia="宋体" w:cs="宋体"/>
          <w:spacing w:val="1"/>
          <w:sz w:val="23"/>
          <w:szCs w:val="23"/>
        </w:rPr>
        <w:t>指标值及</w:t>
      </w:r>
      <w:r>
        <w:rPr>
          <w:rFonts w:hint="eastAsia" w:ascii="宋体" w:hAnsi="宋体" w:eastAsia="宋体" w:cs="宋体"/>
          <w:spacing w:val="1"/>
          <w:sz w:val="23"/>
          <w:szCs w:val="23"/>
          <w:lang w:val="en-US" w:eastAsia="zh-CN"/>
        </w:rPr>
        <w:t>变动差异</w:t>
      </w:r>
      <w:r>
        <w:rPr>
          <w:rFonts w:hint="eastAsia" w:ascii="宋体" w:hAnsi="宋体" w:eastAsia="宋体" w:cs="宋体"/>
          <w:spacing w:val="5"/>
          <w:sz w:val="23"/>
          <w:szCs w:val="23"/>
        </w:rPr>
        <w:t>、</w:t>
      </w:r>
      <w:r>
        <w:rPr>
          <w:rFonts w:ascii="宋体" w:hAnsi="宋体" w:eastAsia="宋体" w:cs="宋体"/>
          <w:spacing w:val="5"/>
          <w:sz w:val="23"/>
          <w:szCs w:val="23"/>
        </w:rPr>
        <w:t>2022</w:t>
      </w:r>
      <w:r>
        <w:rPr>
          <w:rFonts w:hint="eastAsia" w:ascii="宋体" w:hAnsi="宋体" w:eastAsia="宋体" w:cs="宋体"/>
          <w:spacing w:val="5"/>
          <w:sz w:val="23"/>
          <w:szCs w:val="23"/>
          <w:lang w:eastAsia="zh-Hans"/>
        </w:rPr>
        <w:t>年同行业均值、</w:t>
      </w:r>
      <w:r>
        <w:rPr>
          <w:rFonts w:hint="eastAsia" w:ascii="宋体" w:hAnsi="宋体" w:eastAsia="宋体" w:cs="宋体"/>
          <w:spacing w:val="5"/>
          <w:sz w:val="23"/>
          <w:szCs w:val="23"/>
        </w:rPr>
        <w:t>同行业差异</w:t>
      </w:r>
      <w:r>
        <w:rPr>
          <w:rFonts w:ascii="宋体" w:hAnsi="宋体" w:eastAsia="宋体" w:cs="宋体"/>
          <w:spacing w:val="5"/>
          <w:sz w:val="23"/>
          <w:szCs w:val="23"/>
        </w:rPr>
        <w:t>，将相关结果填入表中</w:t>
      </w:r>
      <w:r>
        <w:rPr>
          <w:rFonts w:ascii="宋体" w:hAnsi="宋体" w:eastAsia="宋体" w:cs="宋体"/>
          <w:spacing w:val="4"/>
          <w:sz w:val="23"/>
          <w:szCs w:val="23"/>
        </w:rPr>
        <w:t>。</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2.</w:t>
      </w:r>
      <w:r>
        <w:rPr>
          <w:rFonts w:hint="eastAsia" w:ascii="宋体" w:hAnsi="宋体" w:eastAsia="宋体" w:cs="宋体"/>
          <w:b/>
          <w:bCs/>
          <w:spacing w:val="2"/>
          <w:sz w:val="23"/>
          <w:szCs w:val="23"/>
          <w:lang w:val="en-US" w:eastAsia="zh-CN"/>
        </w:rPr>
        <w:t>2022年</w:t>
      </w:r>
      <w:r>
        <w:rPr>
          <w:rFonts w:hint="eastAsia" w:ascii="宋体" w:hAnsi="宋体" w:eastAsia="宋体" w:cs="宋体"/>
          <w:b/>
          <w:bCs/>
          <w:sz w:val="23"/>
          <w:szCs w:val="23"/>
        </w:rPr>
        <w:t>营运</w:t>
      </w:r>
      <w:r>
        <w:rPr>
          <w:rFonts w:hint="eastAsia" w:ascii="宋体" w:hAnsi="宋体" w:eastAsia="宋体" w:cs="宋体"/>
          <w:b/>
          <w:bCs/>
          <w:spacing w:val="2"/>
          <w:sz w:val="23"/>
          <w:szCs w:val="23"/>
        </w:rPr>
        <w:t>能力指标与同行业差异对比分析</w:t>
      </w:r>
    </w:p>
    <w:p>
      <w:pPr>
        <w:spacing w:before="75" w:line="360" w:lineRule="auto"/>
        <w:rPr>
          <w:rFonts w:ascii="宋体" w:hAnsi="宋体" w:eastAsia="宋体" w:cs="宋体"/>
          <w:spacing w:val="-1"/>
          <w:sz w:val="23"/>
          <w:szCs w:val="23"/>
        </w:rPr>
      </w:pPr>
      <w:r>
        <w:rPr>
          <w:rFonts w:hint="eastAsia" w:ascii="宋体" w:hAnsi="宋体" w:eastAsia="宋体" w:cs="宋体"/>
          <w:spacing w:val="-1"/>
          <w:sz w:val="23"/>
          <w:szCs w:val="23"/>
        </w:rPr>
        <w:t>（1）在“</w:t>
      </w:r>
      <w:r>
        <w:rPr>
          <w:rFonts w:hint="eastAsia" w:ascii="宋体" w:hAnsi="宋体" w:eastAsia="宋体" w:cs="宋体"/>
          <w:sz w:val="23"/>
          <w:szCs w:val="23"/>
        </w:rPr>
        <w:t>营运</w:t>
      </w:r>
      <w:r>
        <w:rPr>
          <w:rFonts w:hint="eastAsia" w:ascii="宋体" w:hAnsi="宋体" w:eastAsia="宋体" w:cs="宋体"/>
          <w:spacing w:val="-1"/>
          <w:sz w:val="23"/>
          <w:szCs w:val="23"/>
        </w:rPr>
        <w:t>能力分析”工作表中绘制：</w:t>
      </w:r>
    </w:p>
    <w:p>
      <w:pPr>
        <w:rPr>
          <w:rFonts w:hint="eastAsia" w:ascii="宋体" w:hAnsi="宋体" w:eastAsia="宋体" w:cs="宋体"/>
          <w:sz w:val="23"/>
          <w:szCs w:val="23"/>
        </w:rPr>
      </w:pPr>
      <w:r>
        <w:rPr>
          <w:rFonts w:hint="eastAsia" w:ascii="宋体" w:hAnsi="宋体" w:eastAsia="宋体" w:cs="宋体"/>
          <w:sz w:val="23"/>
          <w:szCs w:val="23"/>
        </w:rPr>
        <w:t>营运能力指标与同行业差异对比簇状柱形图；</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3.</w:t>
      </w:r>
      <w:r>
        <w:rPr>
          <w:rFonts w:hint="eastAsia" w:ascii="宋体" w:hAnsi="宋体" w:eastAsia="宋体" w:cs="宋体"/>
          <w:b/>
          <w:bCs/>
          <w:sz w:val="23"/>
          <w:szCs w:val="23"/>
        </w:rPr>
        <w:t>营运</w:t>
      </w:r>
      <w:r>
        <w:rPr>
          <w:rFonts w:hint="eastAsia" w:ascii="宋体" w:hAnsi="宋体" w:eastAsia="宋体" w:cs="宋体"/>
          <w:b/>
          <w:bCs/>
          <w:spacing w:val="2"/>
          <w:sz w:val="23"/>
          <w:szCs w:val="23"/>
        </w:rPr>
        <w:t>能力指标变动排序</w:t>
      </w:r>
    </w:p>
    <w:p>
      <w:pPr>
        <w:spacing w:line="360" w:lineRule="auto"/>
        <w:rPr>
          <w:rFonts w:hint="eastAsia" w:ascii="宋体" w:hAnsi="宋体" w:eastAsia="宋体" w:cs="宋体"/>
          <w:sz w:val="23"/>
          <w:szCs w:val="23"/>
          <w:lang w:eastAsia="zh-CN"/>
        </w:rPr>
      </w:pPr>
      <w:r>
        <w:rPr>
          <w:rFonts w:hint="eastAsia" w:ascii="宋体" w:hAnsi="宋体" w:eastAsia="宋体" w:cs="宋体"/>
          <w:sz w:val="23"/>
          <w:szCs w:val="23"/>
        </w:rPr>
        <w:t>（1）根据营运能力指标分析表，填列营运能力指标变动排序表</w:t>
      </w:r>
      <w:r>
        <w:rPr>
          <w:rFonts w:hint="eastAsia" w:ascii="宋体" w:hAnsi="宋体" w:eastAsia="宋体" w:cs="宋体"/>
          <w:sz w:val="23"/>
          <w:szCs w:val="23"/>
          <w:lang w:eastAsia="zh-CN"/>
        </w:rPr>
        <w:t>。</w:t>
      </w:r>
    </w:p>
    <w:p>
      <w:pPr>
        <w:spacing w:line="360" w:lineRule="auto"/>
        <w:rPr>
          <w:rFonts w:hint="eastAsia" w:ascii="宋体" w:hAnsi="宋体" w:eastAsia="宋体" w:cs="宋体"/>
          <w:sz w:val="23"/>
          <w:szCs w:val="23"/>
        </w:rPr>
      </w:pPr>
      <w:r>
        <w:rPr>
          <w:rFonts w:hint="eastAsia" w:ascii="宋体" w:hAnsi="宋体" w:eastAsia="宋体" w:cs="宋体"/>
          <w:b/>
          <w:bCs/>
          <w:sz w:val="23"/>
          <w:szCs w:val="23"/>
        </w:rPr>
        <w:t>4.营运能力变动差异排名</w:t>
      </w:r>
    </w:p>
    <w:p>
      <w:pPr>
        <w:spacing w:line="360" w:lineRule="auto"/>
        <w:rPr>
          <w:rFonts w:ascii="宋体" w:hAnsi="宋体" w:eastAsia="宋体" w:cs="宋体"/>
          <w:sz w:val="23"/>
          <w:szCs w:val="23"/>
        </w:rPr>
      </w:pPr>
      <w:r>
        <w:rPr>
          <w:rFonts w:hint="eastAsia" w:ascii="宋体" w:hAnsi="宋体" w:eastAsia="宋体" w:cs="宋体"/>
          <w:sz w:val="23"/>
          <w:szCs w:val="23"/>
        </w:rPr>
        <w:t>（1）在“营运能力分析”工作表中绘制：</w:t>
      </w:r>
    </w:p>
    <w:p>
      <w:pPr>
        <w:rPr>
          <w:rFonts w:ascii="宋体" w:hAnsi="宋体" w:eastAsia="宋体" w:cs="宋体"/>
          <w:sz w:val="23"/>
          <w:szCs w:val="23"/>
        </w:rPr>
      </w:pPr>
      <w:r>
        <w:rPr>
          <w:rFonts w:hint="eastAsia" w:ascii="宋体" w:hAnsi="宋体" w:eastAsia="宋体" w:cs="宋体"/>
          <w:sz w:val="23"/>
          <w:szCs w:val="23"/>
        </w:rPr>
        <w:t>营运能力变动差异排名</w:t>
      </w:r>
      <w:r>
        <w:rPr>
          <w:rFonts w:hint="eastAsia" w:ascii="宋体" w:hAnsi="宋体" w:eastAsia="宋体" w:cs="宋体"/>
          <w:sz w:val="23"/>
          <w:szCs w:val="23"/>
          <w:lang w:eastAsia="zh-Hans"/>
        </w:rPr>
        <w:t>二维</w:t>
      </w:r>
      <w:r>
        <w:rPr>
          <w:rFonts w:hint="eastAsia" w:ascii="宋体" w:hAnsi="宋体" w:eastAsia="宋体" w:cs="宋体"/>
          <w:sz w:val="23"/>
          <w:szCs w:val="23"/>
        </w:rPr>
        <w:t>簇状柱形图；</w:t>
      </w:r>
    </w:p>
    <w:p>
      <w:pPr>
        <w:spacing w:line="360" w:lineRule="auto"/>
        <w:rPr>
          <w:rFonts w:hint="eastAsia" w:ascii="宋体" w:hAnsi="宋体" w:eastAsia="宋体" w:cs="宋体"/>
          <w:sz w:val="23"/>
          <w:szCs w:val="23"/>
        </w:rPr>
      </w:pPr>
      <w:r>
        <w:rPr>
          <w:rFonts w:hint="eastAsia" w:ascii="宋体" w:hAnsi="宋体" w:eastAsia="宋体" w:cs="宋体"/>
          <w:b/>
          <w:bCs/>
          <w:sz w:val="23"/>
          <w:szCs w:val="23"/>
        </w:rPr>
        <w:t>5.营运能力分析评价</w:t>
      </w:r>
    </w:p>
    <w:p>
      <w:pPr>
        <w:spacing w:line="360" w:lineRule="auto"/>
        <w:rPr>
          <w:rFonts w:hint="eastAsia" w:ascii="宋体" w:hAnsi="宋体" w:eastAsia="宋体" w:cs="宋体"/>
          <w:sz w:val="23"/>
          <w:szCs w:val="23"/>
        </w:rPr>
      </w:pPr>
      <w:r>
        <w:rPr>
          <w:rFonts w:hint="eastAsia" w:ascii="宋体" w:hAnsi="宋体" w:eastAsia="宋体" w:cs="宋体"/>
          <w:sz w:val="23"/>
          <w:szCs w:val="23"/>
        </w:rPr>
        <w:t>（1）在“营运能力分析”工作表中，完成营运能力评价判断。</w:t>
      </w:r>
      <w:r>
        <w:rPr>
          <w:rFonts w:hint="eastAsia" w:ascii="宋体" w:hAnsi="宋体" w:eastAsia="宋体" w:cs="宋体"/>
          <w:sz w:val="23"/>
          <w:szCs w:val="23"/>
        </w:rPr>
        <w:tab/>
      </w:r>
    </w:p>
    <w:p>
      <w:pPr>
        <w:spacing w:before="122" w:line="360" w:lineRule="auto"/>
        <w:rPr>
          <w:rFonts w:hint="eastAsia" w:ascii="宋体" w:hAnsi="宋体" w:eastAsia="宋体" w:cs="宋体"/>
          <w:b/>
          <w:bCs/>
          <w:spacing w:val="2"/>
          <w:sz w:val="23"/>
          <w:szCs w:val="23"/>
        </w:rPr>
      </w:pPr>
      <w:r>
        <w:rPr>
          <w:rFonts w:hint="eastAsia" w:ascii="宋体" w:hAnsi="宋体" w:eastAsia="宋体" w:cs="宋体"/>
          <w:b/>
          <w:bCs/>
          <w:sz w:val="23"/>
          <w:szCs w:val="23"/>
        </w:rPr>
        <w:t>任务 3.5 盈利能力指标计算与对比分析 (8分)</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1.</w:t>
      </w:r>
      <w:r>
        <w:rPr>
          <w:rFonts w:hint="eastAsia" w:ascii="宋体" w:hAnsi="宋体" w:eastAsia="宋体" w:cs="宋体"/>
          <w:b/>
          <w:bCs/>
          <w:sz w:val="23"/>
          <w:szCs w:val="23"/>
        </w:rPr>
        <w:t>盈利</w:t>
      </w:r>
      <w:r>
        <w:rPr>
          <w:rFonts w:hint="eastAsia" w:ascii="宋体" w:hAnsi="宋体" w:eastAsia="宋体" w:cs="宋体"/>
          <w:b/>
          <w:bCs/>
          <w:spacing w:val="2"/>
          <w:sz w:val="23"/>
          <w:szCs w:val="23"/>
        </w:rPr>
        <w:t>能力指标分析</w:t>
      </w:r>
    </w:p>
    <w:p>
      <w:pPr>
        <w:spacing w:before="75" w:line="360" w:lineRule="auto"/>
        <w:rPr>
          <w:rFonts w:hint="eastAsia" w:ascii="宋体" w:hAnsi="宋体" w:eastAsia="宋体" w:cs="宋体"/>
          <w:spacing w:val="4"/>
          <w:sz w:val="23"/>
          <w:szCs w:val="23"/>
          <w:lang w:eastAsia="zh-CN"/>
        </w:rPr>
      </w:pPr>
      <w:r>
        <w:rPr>
          <w:rFonts w:hint="eastAsia" w:ascii="宋体" w:hAnsi="宋体" w:eastAsia="宋体" w:cs="宋体"/>
          <w:spacing w:val="2"/>
          <w:sz w:val="23"/>
          <w:szCs w:val="23"/>
        </w:rPr>
        <w:t>（1）</w:t>
      </w:r>
      <w:r>
        <w:rPr>
          <w:rFonts w:ascii="宋体" w:hAnsi="宋体" w:eastAsia="宋体" w:cs="宋体"/>
          <w:spacing w:val="2"/>
          <w:sz w:val="23"/>
          <w:szCs w:val="23"/>
        </w:rPr>
        <w:t>根据公司财务报表等资料，计算本公司202</w:t>
      </w:r>
      <w:r>
        <w:rPr>
          <w:rFonts w:hint="eastAsia" w:ascii="宋体" w:hAnsi="宋体" w:eastAsia="宋体" w:cs="宋体"/>
          <w:spacing w:val="2"/>
          <w:sz w:val="23"/>
          <w:szCs w:val="23"/>
        </w:rPr>
        <w:t>2</w:t>
      </w:r>
      <w:r>
        <w:rPr>
          <w:rFonts w:ascii="宋体" w:hAnsi="宋体" w:eastAsia="宋体" w:cs="宋体"/>
          <w:spacing w:val="2"/>
          <w:sz w:val="23"/>
          <w:szCs w:val="23"/>
        </w:rPr>
        <w:t>年、</w:t>
      </w:r>
      <w:r>
        <w:rPr>
          <w:rFonts w:ascii="宋体" w:hAnsi="宋体" w:eastAsia="宋体" w:cs="宋体"/>
          <w:spacing w:val="1"/>
          <w:sz w:val="23"/>
          <w:szCs w:val="23"/>
        </w:rPr>
        <w:t>202</w:t>
      </w:r>
      <w:r>
        <w:rPr>
          <w:rFonts w:hint="eastAsia" w:ascii="宋体" w:hAnsi="宋体" w:eastAsia="宋体" w:cs="宋体"/>
          <w:spacing w:val="1"/>
          <w:sz w:val="23"/>
          <w:szCs w:val="23"/>
        </w:rPr>
        <w:t>1</w:t>
      </w:r>
      <w:r>
        <w:rPr>
          <w:rFonts w:ascii="宋体" w:hAnsi="宋体" w:eastAsia="宋体" w:cs="宋体"/>
          <w:spacing w:val="1"/>
          <w:sz w:val="23"/>
          <w:szCs w:val="23"/>
        </w:rPr>
        <w:t>年各</w:t>
      </w:r>
      <w:r>
        <w:rPr>
          <w:rFonts w:hint="eastAsia" w:ascii="宋体" w:hAnsi="宋体" w:eastAsia="宋体" w:cs="宋体"/>
          <w:sz w:val="23"/>
          <w:szCs w:val="23"/>
        </w:rPr>
        <w:t>盈利</w:t>
      </w:r>
      <w:r>
        <w:rPr>
          <w:rFonts w:hint="eastAsia" w:ascii="宋体" w:hAnsi="宋体" w:eastAsia="宋体" w:cs="宋体"/>
          <w:spacing w:val="1"/>
          <w:sz w:val="23"/>
          <w:szCs w:val="23"/>
        </w:rPr>
        <w:t>能力</w:t>
      </w:r>
      <w:r>
        <w:rPr>
          <w:rFonts w:ascii="宋体" w:hAnsi="宋体" w:eastAsia="宋体" w:cs="宋体"/>
          <w:spacing w:val="1"/>
          <w:sz w:val="23"/>
          <w:szCs w:val="23"/>
        </w:rPr>
        <w:t>指标值及</w:t>
      </w:r>
      <w:r>
        <w:rPr>
          <w:rFonts w:hint="eastAsia" w:ascii="宋体" w:hAnsi="宋体" w:eastAsia="宋体" w:cs="宋体"/>
          <w:spacing w:val="1"/>
          <w:sz w:val="23"/>
          <w:szCs w:val="23"/>
          <w:lang w:val="en-US" w:eastAsia="zh-CN"/>
        </w:rPr>
        <w:t>变动差异</w:t>
      </w:r>
      <w:r>
        <w:rPr>
          <w:rFonts w:hint="eastAsia" w:ascii="宋体" w:hAnsi="宋体" w:eastAsia="宋体" w:cs="宋体"/>
          <w:spacing w:val="5"/>
          <w:sz w:val="23"/>
          <w:szCs w:val="23"/>
        </w:rPr>
        <w:t>、</w:t>
      </w:r>
      <w:r>
        <w:rPr>
          <w:rFonts w:ascii="宋体" w:hAnsi="宋体" w:eastAsia="宋体" w:cs="宋体"/>
          <w:spacing w:val="5"/>
          <w:sz w:val="23"/>
          <w:szCs w:val="23"/>
        </w:rPr>
        <w:t>2022</w:t>
      </w:r>
      <w:r>
        <w:rPr>
          <w:rFonts w:hint="eastAsia" w:ascii="宋体" w:hAnsi="宋体" w:eastAsia="宋体" w:cs="宋体"/>
          <w:spacing w:val="5"/>
          <w:sz w:val="23"/>
          <w:szCs w:val="23"/>
          <w:lang w:eastAsia="zh-Hans"/>
        </w:rPr>
        <w:t>年同行业均值、与</w:t>
      </w:r>
      <w:r>
        <w:rPr>
          <w:rFonts w:hint="eastAsia" w:ascii="宋体" w:hAnsi="宋体" w:eastAsia="宋体" w:cs="宋体"/>
          <w:spacing w:val="5"/>
          <w:sz w:val="23"/>
          <w:szCs w:val="23"/>
        </w:rPr>
        <w:t>同行业差异</w:t>
      </w:r>
      <w:r>
        <w:rPr>
          <w:rFonts w:ascii="宋体" w:hAnsi="宋体" w:eastAsia="宋体" w:cs="宋体"/>
          <w:spacing w:val="5"/>
          <w:sz w:val="23"/>
          <w:szCs w:val="23"/>
        </w:rPr>
        <w:t>，将相关结果填入表中</w:t>
      </w:r>
      <w:r>
        <w:rPr>
          <w:rFonts w:ascii="宋体" w:hAnsi="宋体" w:eastAsia="宋体" w:cs="宋体"/>
          <w:spacing w:val="4"/>
          <w:sz w:val="23"/>
          <w:szCs w:val="23"/>
        </w:rPr>
        <w:t>。</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2.</w:t>
      </w:r>
      <w:r>
        <w:rPr>
          <w:rFonts w:hint="eastAsia" w:ascii="宋体" w:hAnsi="宋体" w:eastAsia="宋体" w:cs="宋体"/>
          <w:b/>
          <w:bCs/>
          <w:spacing w:val="2"/>
          <w:sz w:val="23"/>
          <w:szCs w:val="23"/>
          <w:lang w:val="en-US" w:eastAsia="zh-CN"/>
        </w:rPr>
        <w:t>2022年</w:t>
      </w:r>
      <w:r>
        <w:rPr>
          <w:rFonts w:hint="eastAsia" w:ascii="宋体" w:hAnsi="宋体" w:eastAsia="宋体" w:cs="宋体"/>
          <w:b/>
          <w:bCs/>
          <w:sz w:val="23"/>
          <w:szCs w:val="23"/>
        </w:rPr>
        <w:t>盈利</w:t>
      </w:r>
      <w:r>
        <w:rPr>
          <w:rFonts w:hint="eastAsia" w:ascii="宋体" w:hAnsi="宋体" w:eastAsia="宋体" w:cs="宋体"/>
          <w:b/>
          <w:bCs/>
          <w:spacing w:val="2"/>
          <w:sz w:val="23"/>
          <w:szCs w:val="23"/>
        </w:rPr>
        <w:t>能力指标与同行业差异对比分析</w:t>
      </w:r>
    </w:p>
    <w:p>
      <w:pPr>
        <w:spacing w:before="75" w:line="360" w:lineRule="auto"/>
        <w:rPr>
          <w:rFonts w:ascii="宋体" w:hAnsi="宋体" w:eastAsia="宋体" w:cs="宋体"/>
          <w:spacing w:val="-1"/>
          <w:sz w:val="23"/>
          <w:szCs w:val="23"/>
        </w:rPr>
      </w:pPr>
      <w:r>
        <w:rPr>
          <w:rFonts w:hint="eastAsia" w:ascii="宋体" w:hAnsi="宋体" w:eastAsia="宋体" w:cs="宋体"/>
          <w:spacing w:val="-1"/>
          <w:sz w:val="23"/>
          <w:szCs w:val="23"/>
        </w:rPr>
        <w:t>（1）在“</w:t>
      </w:r>
      <w:r>
        <w:rPr>
          <w:rFonts w:hint="eastAsia" w:ascii="宋体" w:hAnsi="宋体" w:eastAsia="宋体" w:cs="宋体"/>
          <w:sz w:val="23"/>
          <w:szCs w:val="23"/>
        </w:rPr>
        <w:t>盈利</w:t>
      </w:r>
      <w:r>
        <w:rPr>
          <w:rFonts w:hint="eastAsia" w:ascii="宋体" w:hAnsi="宋体" w:eastAsia="宋体" w:cs="宋体"/>
          <w:spacing w:val="-1"/>
          <w:sz w:val="23"/>
          <w:szCs w:val="23"/>
        </w:rPr>
        <w:t>能力分析”工作表中绘制：</w:t>
      </w:r>
    </w:p>
    <w:p>
      <w:pPr>
        <w:rPr>
          <w:rFonts w:hint="eastAsia" w:ascii="宋体" w:hAnsi="宋体" w:eastAsia="宋体" w:cs="宋体"/>
          <w:sz w:val="23"/>
          <w:szCs w:val="23"/>
        </w:rPr>
      </w:pPr>
      <w:r>
        <w:rPr>
          <w:rFonts w:hint="eastAsia" w:ascii="宋体" w:hAnsi="宋体" w:eastAsia="宋体" w:cs="宋体"/>
          <w:sz w:val="23"/>
          <w:szCs w:val="23"/>
        </w:rPr>
        <w:t>盈利能力指标与同行业差异对比</w:t>
      </w:r>
      <w:r>
        <w:rPr>
          <w:rFonts w:hint="eastAsia" w:ascii="宋体" w:hAnsi="宋体" w:eastAsia="宋体" w:cs="宋体"/>
          <w:sz w:val="23"/>
          <w:szCs w:val="23"/>
          <w:lang w:eastAsia="zh-Hans"/>
        </w:rPr>
        <w:t>二维</w:t>
      </w:r>
      <w:r>
        <w:rPr>
          <w:rFonts w:hint="eastAsia" w:ascii="宋体" w:hAnsi="宋体" w:eastAsia="宋体" w:cs="宋体"/>
          <w:sz w:val="23"/>
          <w:szCs w:val="23"/>
        </w:rPr>
        <w:t>簇状柱形图；</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3.</w:t>
      </w:r>
      <w:r>
        <w:rPr>
          <w:rFonts w:hint="eastAsia" w:ascii="宋体" w:hAnsi="宋体" w:eastAsia="宋体" w:cs="宋体"/>
          <w:b/>
          <w:bCs/>
          <w:sz w:val="23"/>
          <w:szCs w:val="23"/>
        </w:rPr>
        <w:t>盈利</w:t>
      </w:r>
      <w:r>
        <w:rPr>
          <w:rFonts w:hint="eastAsia" w:ascii="宋体" w:hAnsi="宋体" w:eastAsia="宋体" w:cs="宋体"/>
          <w:b/>
          <w:bCs/>
          <w:spacing w:val="2"/>
          <w:sz w:val="23"/>
          <w:szCs w:val="23"/>
        </w:rPr>
        <w:t>能力指标变动排序</w:t>
      </w:r>
    </w:p>
    <w:p>
      <w:pPr>
        <w:spacing w:line="360" w:lineRule="auto"/>
        <w:rPr>
          <w:rFonts w:hint="eastAsia" w:ascii="宋体" w:hAnsi="宋体" w:eastAsia="宋体" w:cs="宋体"/>
          <w:sz w:val="23"/>
          <w:szCs w:val="23"/>
          <w:lang w:eastAsia="zh-CN"/>
        </w:rPr>
      </w:pPr>
      <w:r>
        <w:rPr>
          <w:rFonts w:hint="eastAsia" w:ascii="宋体" w:hAnsi="宋体" w:eastAsia="宋体" w:cs="宋体"/>
          <w:sz w:val="23"/>
          <w:szCs w:val="23"/>
        </w:rPr>
        <w:t>（1）根据盈利能力指标分析表，填列盈利能力指标变动排序表</w:t>
      </w:r>
      <w:r>
        <w:rPr>
          <w:rFonts w:hint="eastAsia" w:ascii="宋体" w:hAnsi="宋体" w:eastAsia="宋体" w:cs="宋体"/>
          <w:sz w:val="23"/>
          <w:szCs w:val="23"/>
          <w:lang w:eastAsia="zh-CN"/>
        </w:rPr>
        <w:t>。</w:t>
      </w:r>
    </w:p>
    <w:p>
      <w:pPr>
        <w:spacing w:line="360" w:lineRule="auto"/>
        <w:rPr>
          <w:rFonts w:ascii="宋体" w:hAnsi="宋体" w:eastAsia="宋体" w:cs="宋体"/>
          <w:b/>
          <w:bCs/>
          <w:sz w:val="23"/>
          <w:szCs w:val="23"/>
        </w:rPr>
      </w:pPr>
      <w:r>
        <w:rPr>
          <w:rFonts w:hint="eastAsia" w:ascii="宋体" w:hAnsi="宋体" w:eastAsia="宋体" w:cs="宋体"/>
          <w:b/>
          <w:bCs/>
          <w:sz w:val="23"/>
          <w:szCs w:val="23"/>
        </w:rPr>
        <w:t>4.盈利能力变动差异排名</w:t>
      </w:r>
    </w:p>
    <w:p>
      <w:pPr>
        <w:spacing w:line="360" w:lineRule="auto"/>
        <w:rPr>
          <w:rFonts w:ascii="宋体" w:hAnsi="宋体" w:eastAsia="宋体" w:cs="宋体"/>
          <w:sz w:val="23"/>
          <w:szCs w:val="23"/>
        </w:rPr>
      </w:pPr>
      <w:r>
        <w:rPr>
          <w:rFonts w:hint="eastAsia" w:ascii="宋体" w:hAnsi="宋体" w:eastAsia="宋体" w:cs="宋体"/>
          <w:sz w:val="23"/>
          <w:szCs w:val="23"/>
        </w:rPr>
        <w:t>（1）在“盈利能力分析”工作表中绘制：</w:t>
      </w:r>
    </w:p>
    <w:p>
      <w:pPr>
        <w:rPr>
          <w:rFonts w:ascii="宋体" w:hAnsi="宋体" w:eastAsia="宋体" w:cs="宋体"/>
          <w:b/>
          <w:bCs/>
          <w:sz w:val="23"/>
          <w:szCs w:val="23"/>
        </w:rPr>
      </w:pPr>
      <w:r>
        <w:rPr>
          <w:rFonts w:hint="eastAsia" w:ascii="宋体" w:hAnsi="宋体" w:eastAsia="宋体" w:cs="宋体"/>
          <w:sz w:val="23"/>
          <w:szCs w:val="23"/>
        </w:rPr>
        <w:t>盈利能力变动差异排名簇状柱形图；</w:t>
      </w:r>
    </w:p>
    <w:p>
      <w:pPr>
        <w:spacing w:line="360" w:lineRule="auto"/>
        <w:rPr>
          <w:rFonts w:ascii="宋体" w:hAnsi="宋体" w:eastAsia="宋体" w:cs="宋体"/>
          <w:b/>
          <w:bCs/>
          <w:sz w:val="23"/>
          <w:szCs w:val="23"/>
        </w:rPr>
      </w:pPr>
      <w:r>
        <w:rPr>
          <w:rFonts w:hint="eastAsia" w:ascii="宋体" w:hAnsi="宋体" w:eastAsia="宋体" w:cs="宋体"/>
          <w:b/>
          <w:bCs/>
          <w:sz w:val="23"/>
          <w:szCs w:val="23"/>
        </w:rPr>
        <w:t>5.盈利能力分析评价</w:t>
      </w:r>
    </w:p>
    <w:p>
      <w:pPr>
        <w:spacing w:line="360" w:lineRule="auto"/>
        <w:rPr>
          <w:rFonts w:hint="eastAsia" w:ascii="宋体" w:hAnsi="宋体" w:eastAsia="宋体" w:cs="宋体"/>
          <w:sz w:val="23"/>
          <w:szCs w:val="23"/>
        </w:rPr>
      </w:pPr>
      <w:r>
        <w:rPr>
          <w:rFonts w:hint="eastAsia" w:ascii="宋体" w:hAnsi="宋体" w:eastAsia="宋体" w:cs="宋体"/>
          <w:sz w:val="23"/>
          <w:szCs w:val="23"/>
        </w:rPr>
        <w:t>（1）在“盈利能力分析”工作表中，完成盈利能力评价判断。</w:t>
      </w:r>
      <w:r>
        <w:rPr>
          <w:rFonts w:hint="eastAsia" w:ascii="宋体" w:hAnsi="宋体" w:eastAsia="宋体" w:cs="宋体"/>
          <w:sz w:val="23"/>
          <w:szCs w:val="23"/>
        </w:rPr>
        <w:tab/>
      </w:r>
    </w:p>
    <w:p>
      <w:pPr>
        <w:spacing w:before="122" w:line="360" w:lineRule="auto"/>
        <w:rPr>
          <w:rFonts w:hint="eastAsia" w:ascii="宋体" w:hAnsi="宋体" w:eastAsia="宋体" w:cs="宋体"/>
          <w:b/>
          <w:bCs/>
          <w:spacing w:val="2"/>
          <w:sz w:val="23"/>
          <w:szCs w:val="23"/>
        </w:rPr>
      </w:pPr>
      <w:r>
        <w:rPr>
          <w:rFonts w:hint="eastAsia" w:ascii="宋体" w:hAnsi="宋体" w:eastAsia="宋体" w:cs="宋体"/>
          <w:b/>
          <w:bCs/>
          <w:sz w:val="23"/>
          <w:szCs w:val="23"/>
        </w:rPr>
        <w:t>任务 3.6 发展能力指标计算与对比分析 (8分)</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1.</w:t>
      </w:r>
      <w:r>
        <w:rPr>
          <w:rFonts w:hint="eastAsia" w:ascii="宋体" w:hAnsi="宋体" w:eastAsia="宋体" w:cs="宋体"/>
          <w:b/>
          <w:bCs/>
          <w:sz w:val="23"/>
          <w:szCs w:val="23"/>
        </w:rPr>
        <w:t>发展</w:t>
      </w:r>
      <w:r>
        <w:rPr>
          <w:rFonts w:hint="eastAsia" w:ascii="宋体" w:hAnsi="宋体" w:eastAsia="宋体" w:cs="宋体"/>
          <w:b/>
          <w:bCs/>
          <w:spacing w:val="2"/>
          <w:sz w:val="23"/>
          <w:szCs w:val="23"/>
        </w:rPr>
        <w:t>能力指标分析</w:t>
      </w:r>
    </w:p>
    <w:p>
      <w:pPr>
        <w:spacing w:before="75" w:line="360" w:lineRule="auto"/>
        <w:rPr>
          <w:rFonts w:hint="eastAsia" w:ascii="宋体" w:hAnsi="宋体" w:eastAsia="宋体" w:cs="宋体"/>
          <w:spacing w:val="-1"/>
          <w:sz w:val="23"/>
          <w:szCs w:val="23"/>
          <w:lang w:eastAsia="zh-CN"/>
        </w:rPr>
      </w:pPr>
      <w:r>
        <w:rPr>
          <w:rFonts w:hint="eastAsia" w:ascii="宋体" w:hAnsi="宋体" w:eastAsia="宋体" w:cs="宋体"/>
          <w:spacing w:val="2"/>
          <w:sz w:val="23"/>
          <w:szCs w:val="23"/>
        </w:rPr>
        <w:t>（1）</w:t>
      </w:r>
      <w:r>
        <w:rPr>
          <w:rFonts w:ascii="宋体" w:hAnsi="宋体" w:eastAsia="宋体" w:cs="宋体"/>
          <w:spacing w:val="2"/>
          <w:sz w:val="23"/>
          <w:szCs w:val="23"/>
        </w:rPr>
        <w:t>根据公司财务报表等资料，计算本公司202</w:t>
      </w:r>
      <w:r>
        <w:rPr>
          <w:rFonts w:hint="eastAsia" w:ascii="宋体" w:hAnsi="宋体" w:eastAsia="宋体" w:cs="宋体"/>
          <w:spacing w:val="2"/>
          <w:sz w:val="23"/>
          <w:szCs w:val="23"/>
        </w:rPr>
        <w:t>2</w:t>
      </w:r>
      <w:r>
        <w:rPr>
          <w:rFonts w:ascii="宋体" w:hAnsi="宋体" w:eastAsia="宋体" w:cs="宋体"/>
          <w:spacing w:val="2"/>
          <w:sz w:val="23"/>
          <w:szCs w:val="23"/>
        </w:rPr>
        <w:t>年、</w:t>
      </w:r>
      <w:r>
        <w:rPr>
          <w:rFonts w:ascii="宋体" w:hAnsi="宋体" w:eastAsia="宋体" w:cs="宋体"/>
          <w:spacing w:val="1"/>
          <w:sz w:val="23"/>
          <w:szCs w:val="23"/>
        </w:rPr>
        <w:t>202</w:t>
      </w:r>
      <w:r>
        <w:rPr>
          <w:rFonts w:hint="eastAsia" w:ascii="宋体" w:hAnsi="宋体" w:eastAsia="宋体" w:cs="宋体"/>
          <w:spacing w:val="1"/>
          <w:sz w:val="23"/>
          <w:szCs w:val="23"/>
        </w:rPr>
        <w:t>1</w:t>
      </w:r>
      <w:r>
        <w:rPr>
          <w:rFonts w:ascii="宋体" w:hAnsi="宋体" w:eastAsia="宋体" w:cs="宋体"/>
          <w:spacing w:val="1"/>
          <w:sz w:val="23"/>
          <w:szCs w:val="23"/>
        </w:rPr>
        <w:t>年各</w:t>
      </w:r>
      <w:r>
        <w:rPr>
          <w:rFonts w:hint="eastAsia" w:ascii="宋体" w:hAnsi="宋体" w:eastAsia="宋体" w:cs="宋体"/>
          <w:sz w:val="23"/>
          <w:szCs w:val="23"/>
        </w:rPr>
        <w:t>发展</w:t>
      </w:r>
      <w:r>
        <w:rPr>
          <w:rFonts w:hint="eastAsia" w:ascii="宋体" w:hAnsi="宋体" w:eastAsia="宋体" w:cs="宋体"/>
          <w:spacing w:val="1"/>
          <w:sz w:val="23"/>
          <w:szCs w:val="23"/>
        </w:rPr>
        <w:t>能力</w:t>
      </w:r>
      <w:r>
        <w:rPr>
          <w:rFonts w:ascii="宋体" w:hAnsi="宋体" w:eastAsia="宋体" w:cs="宋体"/>
          <w:spacing w:val="1"/>
          <w:sz w:val="23"/>
          <w:szCs w:val="23"/>
        </w:rPr>
        <w:t>指标值及</w:t>
      </w:r>
      <w:r>
        <w:rPr>
          <w:rFonts w:hint="eastAsia" w:ascii="宋体" w:hAnsi="宋体" w:eastAsia="宋体" w:cs="宋体"/>
          <w:spacing w:val="1"/>
          <w:sz w:val="23"/>
          <w:szCs w:val="23"/>
          <w:lang w:val="en-US" w:eastAsia="zh-CN"/>
        </w:rPr>
        <w:t>变动差异</w:t>
      </w:r>
      <w:r>
        <w:rPr>
          <w:rFonts w:hint="eastAsia" w:ascii="宋体" w:hAnsi="宋体" w:eastAsia="宋体" w:cs="宋体"/>
          <w:spacing w:val="5"/>
          <w:sz w:val="23"/>
          <w:szCs w:val="23"/>
        </w:rPr>
        <w:t>、</w:t>
      </w:r>
      <w:r>
        <w:rPr>
          <w:rFonts w:ascii="宋体" w:hAnsi="宋体" w:eastAsia="宋体" w:cs="宋体"/>
          <w:spacing w:val="5"/>
          <w:sz w:val="23"/>
          <w:szCs w:val="23"/>
        </w:rPr>
        <w:t>2022</w:t>
      </w:r>
      <w:r>
        <w:rPr>
          <w:rFonts w:hint="eastAsia" w:ascii="宋体" w:hAnsi="宋体" w:eastAsia="宋体" w:cs="宋体"/>
          <w:spacing w:val="5"/>
          <w:sz w:val="23"/>
          <w:szCs w:val="23"/>
          <w:lang w:eastAsia="zh-Hans"/>
        </w:rPr>
        <w:t>年同行业均值、与</w:t>
      </w:r>
      <w:r>
        <w:rPr>
          <w:rFonts w:hint="eastAsia" w:ascii="宋体" w:hAnsi="宋体" w:eastAsia="宋体" w:cs="宋体"/>
          <w:spacing w:val="5"/>
          <w:sz w:val="23"/>
          <w:szCs w:val="23"/>
        </w:rPr>
        <w:t>同行业差异</w:t>
      </w:r>
      <w:r>
        <w:rPr>
          <w:rFonts w:ascii="宋体" w:hAnsi="宋体" w:eastAsia="宋体" w:cs="宋体"/>
          <w:spacing w:val="5"/>
          <w:sz w:val="23"/>
          <w:szCs w:val="23"/>
        </w:rPr>
        <w:t>，将相关结果填入表中</w:t>
      </w:r>
      <w:r>
        <w:rPr>
          <w:rFonts w:ascii="宋体" w:hAnsi="宋体" w:eastAsia="宋体" w:cs="宋体"/>
          <w:spacing w:val="4"/>
          <w:sz w:val="23"/>
          <w:szCs w:val="23"/>
        </w:rPr>
        <w:t>。</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2.</w:t>
      </w:r>
      <w:r>
        <w:rPr>
          <w:rFonts w:hint="eastAsia" w:ascii="宋体" w:hAnsi="宋体" w:eastAsia="宋体" w:cs="宋体"/>
          <w:b/>
          <w:bCs/>
          <w:spacing w:val="2"/>
          <w:sz w:val="23"/>
          <w:szCs w:val="23"/>
          <w:lang w:val="en-US" w:eastAsia="zh-CN"/>
        </w:rPr>
        <w:t>2022年</w:t>
      </w:r>
      <w:r>
        <w:rPr>
          <w:rFonts w:hint="eastAsia" w:ascii="宋体" w:hAnsi="宋体" w:eastAsia="宋体" w:cs="宋体"/>
          <w:b/>
          <w:bCs/>
          <w:sz w:val="23"/>
          <w:szCs w:val="23"/>
        </w:rPr>
        <w:t>发展</w:t>
      </w:r>
      <w:r>
        <w:rPr>
          <w:rFonts w:hint="eastAsia" w:ascii="宋体" w:hAnsi="宋体" w:eastAsia="宋体" w:cs="宋体"/>
          <w:b/>
          <w:bCs/>
          <w:spacing w:val="2"/>
          <w:sz w:val="23"/>
          <w:szCs w:val="23"/>
        </w:rPr>
        <w:t>能力指标与同行业差异对比分析</w:t>
      </w:r>
    </w:p>
    <w:p>
      <w:pPr>
        <w:spacing w:before="75" w:line="360" w:lineRule="auto"/>
        <w:rPr>
          <w:rFonts w:ascii="宋体" w:hAnsi="宋体" w:eastAsia="宋体" w:cs="宋体"/>
          <w:spacing w:val="-1"/>
          <w:sz w:val="23"/>
          <w:szCs w:val="23"/>
        </w:rPr>
      </w:pPr>
      <w:r>
        <w:rPr>
          <w:rFonts w:hint="eastAsia" w:ascii="宋体" w:hAnsi="宋体" w:eastAsia="宋体" w:cs="宋体"/>
          <w:spacing w:val="-1"/>
          <w:sz w:val="23"/>
          <w:szCs w:val="23"/>
        </w:rPr>
        <w:t>（1）在“</w:t>
      </w:r>
      <w:r>
        <w:rPr>
          <w:rFonts w:hint="eastAsia" w:ascii="宋体" w:hAnsi="宋体" w:eastAsia="宋体" w:cs="宋体"/>
          <w:sz w:val="23"/>
          <w:szCs w:val="23"/>
        </w:rPr>
        <w:t>发展</w:t>
      </w:r>
      <w:r>
        <w:rPr>
          <w:rFonts w:hint="eastAsia" w:ascii="宋体" w:hAnsi="宋体" w:eastAsia="宋体" w:cs="宋体"/>
          <w:spacing w:val="-1"/>
          <w:sz w:val="23"/>
          <w:szCs w:val="23"/>
        </w:rPr>
        <w:t>能力分析”工作表中绘制：</w:t>
      </w:r>
    </w:p>
    <w:p>
      <w:pPr>
        <w:rPr>
          <w:rFonts w:hint="eastAsia" w:ascii="宋体" w:hAnsi="宋体" w:eastAsia="宋体" w:cs="宋体"/>
          <w:sz w:val="23"/>
          <w:szCs w:val="23"/>
        </w:rPr>
      </w:pPr>
      <w:r>
        <w:rPr>
          <w:rFonts w:hint="eastAsia" w:ascii="宋体" w:hAnsi="宋体" w:eastAsia="宋体" w:cs="宋体"/>
          <w:sz w:val="23"/>
          <w:szCs w:val="23"/>
        </w:rPr>
        <w:t>发展能力指标与同行业差异对比二维簇状条形图；</w:t>
      </w:r>
    </w:p>
    <w:p>
      <w:pPr>
        <w:spacing w:before="75" w:line="360" w:lineRule="auto"/>
        <w:rPr>
          <w:rFonts w:ascii="宋体" w:hAnsi="宋体" w:eastAsia="宋体" w:cs="宋体"/>
          <w:b/>
          <w:bCs/>
          <w:spacing w:val="2"/>
          <w:sz w:val="23"/>
          <w:szCs w:val="23"/>
        </w:rPr>
      </w:pPr>
      <w:r>
        <w:rPr>
          <w:rFonts w:hint="eastAsia" w:ascii="宋体" w:hAnsi="宋体" w:eastAsia="宋体" w:cs="宋体"/>
          <w:b/>
          <w:bCs/>
          <w:spacing w:val="2"/>
          <w:sz w:val="23"/>
          <w:szCs w:val="23"/>
        </w:rPr>
        <w:t>3.</w:t>
      </w:r>
      <w:r>
        <w:rPr>
          <w:rFonts w:hint="eastAsia" w:ascii="宋体" w:hAnsi="宋体" w:eastAsia="宋体" w:cs="宋体"/>
          <w:b/>
          <w:bCs/>
          <w:sz w:val="23"/>
          <w:szCs w:val="23"/>
        </w:rPr>
        <w:t>发展</w:t>
      </w:r>
      <w:r>
        <w:rPr>
          <w:rFonts w:hint="eastAsia" w:ascii="宋体" w:hAnsi="宋体" w:eastAsia="宋体" w:cs="宋体"/>
          <w:b/>
          <w:bCs/>
          <w:spacing w:val="2"/>
          <w:sz w:val="23"/>
          <w:szCs w:val="23"/>
        </w:rPr>
        <w:t>能力指标变动排序</w:t>
      </w:r>
    </w:p>
    <w:p>
      <w:pPr>
        <w:spacing w:line="360" w:lineRule="auto"/>
        <w:rPr>
          <w:rFonts w:hint="eastAsia" w:ascii="宋体" w:hAnsi="宋体" w:eastAsia="宋体" w:cs="宋体"/>
          <w:b/>
          <w:bCs/>
          <w:sz w:val="23"/>
          <w:szCs w:val="23"/>
          <w:lang w:eastAsia="zh-CN"/>
        </w:rPr>
      </w:pPr>
      <w:r>
        <w:rPr>
          <w:rFonts w:hint="eastAsia" w:ascii="宋体" w:hAnsi="宋体" w:eastAsia="宋体" w:cs="宋体"/>
          <w:sz w:val="23"/>
          <w:szCs w:val="23"/>
        </w:rPr>
        <w:t>（1）根据发展能力指标分析表，填列发展能力指标变动排序表</w:t>
      </w:r>
      <w:r>
        <w:rPr>
          <w:rFonts w:hint="eastAsia" w:ascii="宋体" w:hAnsi="宋体" w:eastAsia="宋体" w:cs="宋体"/>
          <w:sz w:val="23"/>
          <w:szCs w:val="23"/>
          <w:lang w:eastAsia="zh-CN"/>
        </w:rPr>
        <w:t>。</w:t>
      </w:r>
    </w:p>
    <w:p>
      <w:pPr>
        <w:spacing w:line="360" w:lineRule="auto"/>
        <w:rPr>
          <w:rFonts w:ascii="宋体" w:hAnsi="宋体" w:eastAsia="宋体" w:cs="宋体"/>
          <w:b/>
          <w:bCs/>
          <w:sz w:val="23"/>
          <w:szCs w:val="23"/>
        </w:rPr>
      </w:pPr>
      <w:r>
        <w:rPr>
          <w:rFonts w:hint="eastAsia" w:ascii="宋体" w:hAnsi="宋体" w:eastAsia="宋体" w:cs="宋体"/>
          <w:b/>
          <w:bCs/>
          <w:sz w:val="23"/>
          <w:szCs w:val="23"/>
        </w:rPr>
        <w:t>4.发展能力变动差异排名</w:t>
      </w:r>
    </w:p>
    <w:p>
      <w:pPr>
        <w:spacing w:line="360" w:lineRule="auto"/>
        <w:rPr>
          <w:rFonts w:hint="eastAsia" w:ascii="宋体" w:hAnsi="宋体" w:eastAsia="宋体" w:cs="宋体"/>
          <w:sz w:val="23"/>
          <w:szCs w:val="23"/>
        </w:rPr>
      </w:pPr>
      <w:r>
        <w:rPr>
          <w:rFonts w:hint="eastAsia" w:ascii="宋体" w:hAnsi="宋体" w:eastAsia="宋体" w:cs="宋体"/>
          <w:sz w:val="23"/>
          <w:szCs w:val="23"/>
        </w:rPr>
        <w:t>（1）在“发展能力分析”工作表中绘制：</w:t>
      </w:r>
    </w:p>
    <w:p>
      <w:pPr>
        <w:rPr>
          <w:rFonts w:ascii="宋体" w:hAnsi="宋体" w:eastAsia="宋体" w:cs="宋体"/>
          <w:b/>
          <w:bCs/>
          <w:sz w:val="23"/>
          <w:szCs w:val="23"/>
        </w:rPr>
      </w:pPr>
      <w:r>
        <w:rPr>
          <w:rFonts w:hint="eastAsia" w:ascii="宋体" w:hAnsi="宋体" w:eastAsia="宋体" w:cs="宋体"/>
          <w:sz w:val="23"/>
          <w:szCs w:val="23"/>
        </w:rPr>
        <w:t>发展能力变动差异排名簇状柱形图；</w:t>
      </w:r>
    </w:p>
    <w:p>
      <w:pPr>
        <w:spacing w:line="360" w:lineRule="auto"/>
        <w:rPr>
          <w:rFonts w:ascii="宋体" w:hAnsi="宋体" w:eastAsia="宋体" w:cs="宋体"/>
          <w:b/>
          <w:bCs/>
          <w:sz w:val="23"/>
          <w:szCs w:val="23"/>
        </w:rPr>
      </w:pPr>
      <w:r>
        <w:rPr>
          <w:rFonts w:hint="eastAsia" w:ascii="宋体" w:hAnsi="宋体" w:eastAsia="宋体" w:cs="宋体"/>
          <w:b/>
          <w:bCs/>
          <w:sz w:val="23"/>
          <w:szCs w:val="23"/>
        </w:rPr>
        <w:t>5.发展能力分析评价</w:t>
      </w:r>
    </w:p>
    <w:p>
      <w:pPr>
        <w:spacing w:line="360" w:lineRule="auto"/>
        <w:rPr>
          <w:rFonts w:hint="default" w:ascii="宋体" w:hAnsi="宋体" w:eastAsia="宋体" w:cs="宋体"/>
          <w:sz w:val="23"/>
          <w:szCs w:val="23"/>
          <w:lang w:val="en-US" w:eastAsia="zh-CN"/>
        </w:rPr>
      </w:pPr>
      <w:r>
        <w:rPr>
          <w:rFonts w:hint="eastAsia" w:ascii="宋体" w:hAnsi="宋体" w:eastAsia="宋体" w:cs="宋体"/>
          <w:sz w:val="23"/>
          <w:szCs w:val="23"/>
        </w:rPr>
        <w:t>（1）在“发展能力分析”工作表中，完成发展能力评价判断。</w:t>
      </w:r>
    </w:p>
    <w:p>
      <w:pPr>
        <w:ind w:left="0" w:leftChars="0" w:firstLine="0" w:firstLineChars="0"/>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32"/>
      </w:pPr>
      <w:r>
        <w:separator/>
      </w:r>
    </w:p>
  </w:endnote>
  <w:endnote w:type="continuationSeparator" w:id="1">
    <w:p>
      <w:pPr>
        <w:spacing w:line="240" w:lineRule="auto"/>
        <w:ind w:firstLine="4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32"/>
      </w:pPr>
      <w:r>
        <w:separator/>
      </w:r>
    </w:p>
  </w:footnote>
  <w:footnote w:type="continuationSeparator" w:id="1">
    <w:p>
      <w:pPr>
        <w:spacing w:line="300" w:lineRule="auto"/>
        <w:ind w:firstLine="4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DF8CD"/>
    <w:multiLevelType w:val="singleLevel"/>
    <w:tmpl w:val="DBEDF8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E91E51"/>
    <w:rsid w:val="0000484E"/>
    <w:rsid w:val="00032B01"/>
    <w:rsid w:val="000645E5"/>
    <w:rsid w:val="00080CBD"/>
    <w:rsid w:val="000B016B"/>
    <w:rsid w:val="000B0DE7"/>
    <w:rsid w:val="000F2534"/>
    <w:rsid w:val="000F3599"/>
    <w:rsid w:val="00106477"/>
    <w:rsid w:val="00115C47"/>
    <w:rsid w:val="00160469"/>
    <w:rsid w:val="00162CD9"/>
    <w:rsid w:val="001643CB"/>
    <w:rsid w:val="00193106"/>
    <w:rsid w:val="001B46F5"/>
    <w:rsid w:val="001B5B86"/>
    <w:rsid w:val="001B5EA0"/>
    <w:rsid w:val="001B5F9C"/>
    <w:rsid w:val="001E79DD"/>
    <w:rsid w:val="0020795A"/>
    <w:rsid w:val="00244DDA"/>
    <w:rsid w:val="00252878"/>
    <w:rsid w:val="00271322"/>
    <w:rsid w:val="0028759D"/>
    <w:rsid w:val="002A383C"/>
    <w:rsid w:val="002B00AE"/>
    <w:rsid w:val="002C3B85"/>
    <w:rsid w:val="002D3CFF"/>
    <w:rsid w:val="002E4036"/>
    <w:rsid w:val="002F0FD0"/>
    <w:rsid w:val="003338F2"/>
    <w:rsid w:val="0034645F"/>
    <w:rsid w:val="00390C38"/>
    <w:rsid w:val="00394D88"/>
    <w:rsid w:val="003962F5"/>
    <w:rsid w:val="003A256C"/>
    <w:rsid w:val="003B2490"/>
    <w:rsid w:val="003B5EA6"/>
    <w:rsid w:val="003C21DC"/>
    <w:rsid w:val="003C793D"/>
    <w:rsid w:val="003D54C9"/>
    <w:rsid w:val="003D5940"/>
    <w:rsid w:val="003D6BF8"/>
    <w:rsid w:val="003F6695"/>
    <w:rsid w:val="003F6806"/>
    <w:rsid w:val="0042119B"/>
    <w:rsid w:val="00424FC5"/>
    <w:rsid w:val="00433939"/>
    <w:rsid w:val="004365C1"/>
    <w:rsid w:val="00436D75"/>
    <w:rsid w:val="00442040"/>
    <w:rsid w:val="00443563"/>
    <w:rsid w:val="0044593B"/>
    <w:rsid w:val="004563AF"/>
    <w:rsid w:val="00457B2B"/>
    <w:rsid w:val="0049013A"/>
    <w:rsid w:val="004914CB"/>
    <w:rsid w:val="004A0102"/>
    <w:rsid w:val="004A7E9B"/>
    <w:rsid w:val="004B33C5"/>
    <w:rsid w:val="004B79E4"/>
    <w:rsid w:val="004E02E2"/>
    <w:rsid w:val="004E0C6C"/>
    <w:rsid w:val="00533825"/>
    <w:rsid w:val="005351A3"/>
    <w:rsid w:val="0054444A"/>
    <w:rsid w:val="005525BF"/>
    <w:rsid w:val="00554715"/>
    <w:rsid w:val="0055472A"/>
    <w:rsid w:val="00582BDC"/>
    <w:rsid w:val="005A1C40"/>
    <w:rsid w:val="005B2EDF"/>
    <w:rsid w:val="005B38E7"/>
    <w:rsid w:val="005C4367"/>
    <w:rsid w:val="005F096A"/>
    <w:rsid w:val="005F279A"/>
    <w:rsid w:val="006004D3"/>
    <w:rsid w:val="00600E0A"/>
    <w:rsid w:val="00634E43"/>
    <w:rsid w:val="00636BBF"/>
    <w:rsid w:val="0065445D"/>
    <w:rsid w:val="00665F8D"/>
    <w:rsid w:val="00667AE0"/>
    <w:rsid w:val="006A533E"/>
    <w:rsid w:val="006A561B"/>
    <w:rsid w:val="006A6CCD"/>
    <w:rsid w:val="006C3052"/>
    <w:rsid w:val="006D07B2"/>
    <w:rsid w:val="006D232B"/>
    <w:rsid w:val="006F4CFD"/>
    <w:rsid w:val="00705A78"/>
    <w:rsid w:val="00714323"/>
    <w:rsid w:val="00730B90"/>
    <w:rsid w:val="00744C01"/>
    <w:rsid w:val="00751F4D"/>
    <w:rsid w:val="00753018"/>
    <w:rsid w:val="00754963"/>
    <w:rsid w:val="007724F2"/>
    <w:rsid w:val="007871E1"/>
    <w:rsid w:val="007A7E72"/>
    <w:rsid w:val="007B793A"/>
    <w:rsid w:val="007C35BE"/>
    <w:rsid w:val="007D3C61"/>
    <w:rsid w:val="007E3686"/>
    <w:rsid w:val="00806A87"/>
    <w:rsid w:val="008308A9"/>
    <w:rsid w:val="008403DB"/>
    <w:rsid w:val="00852375"/>
    <w:rsid w:val="00864099"/>
    <w:rsid w:val="00872943"/>
    <w:rsid w:val="008D4760"/>
    <w:rsid w:val="008D4DB4"/>
    <w:rsid w:val="008E2E8F"/>
    <w:rsid w:val="008E751E"/>
    <w:rsid w:val="00903A7D"/>
    <w:rsid w:val="00916DB2"/>
    <w:rsid w:val="0093526E"/>
    <w:rsid w:val="00940051"/>
    <w:rsid w:val="00976266"/>
    <w:rsid w:val="00977B37"/>
    <w:rsid w:val="009823B0"/>
    <w:rsid w:val="00982F3A"/>
    <w:rsid w:val="00985736"/>
    <w:rsid w:val="009E654A"/>
    <w:rsid w:val="009F1602"/>
    <w:rsid w:val="00A05230"/>
    <w:rsid w:val="00A102BE"/>
    <w:rsid w:val="00A13631"/>
    <w:rsid w:val="00A20784"/>
    <w:rsid w:val="00A2192A"/>
    <w:rsid w:val="00A33F15"/>
    <w:rsid w:val="00A52367"/>
    <w:rsid w:val="00A63D9C"/>
    <w:rsid w:val="00A66410"/>
    <w:rsid w:val="00A72BC8"/>
    <w:rsid w:val="00A96F0B"/>
    <w:rsid w:val="00AA0117"/>
    <w:rsid w:val="00AA0969"/>
    <w:rsid w:val="00AA2312"/>
    <w:rsid w:val="00AC3022"/>
    <w:rsid w:val="00AC6C6D"/>
    <w:rsid w:val="00AD347A"/>
    <w:rsid w:val="00AE30B0"/>
    <w:rsid w:val="00AE4FA1"/>
    <w:rsid w:val="00AF1442"/>
    <w:rsid w:val="00AF6AA1"/>
    <w:rsid w:val="00B02150"/>
    <w:rsid w:val="00B04C5F"/>
    <w:rsid w:val="00B23722"/>
    <w:rsid w:val="00B27919"/>
    <w:rsid w:val="00B34C6F"/>
    <w:rsid w:val="00B46E40"/>
    <w:rsid w:val="00B609B2"/>
    <w:rsid w:val="00B63819"/>
    <w:rsid w:val="00B67844"/>
    <w:rsid w:val="00B7211A"/>
    <w:rsid w:val="00B902BA"/>
    <w:rsid w:val="00BA77F0"/>
    <w:rsid w:val="00BC562F"/>
    <w:rsid w:val="00BE17C1"/>
    <w:rsid w:val="00BE77ED"/>
    <w:rsid w:val="00C102D1"/>
    <w:rsid w:val="00C13B75"/>
    <w:rsid w:val="00C23B4D"/>
    <w:rsid w:val="00C37EAE"/>
    <w:rsid w:val="00C37F87"/>
    <w:rsid w:val="00C7051F"/>
    <w:rsid w:val="00C70886"/>
    <w:rsid w:val="00C746BA"/>
    <w:rsid w:val="00C820D5"/>
    <w:rsid w:val="00C84FB0"/>
    <w:rsid w:val="00CA7307"/>
    <w:rsid w:val="00CB4728"/>
    <w:rsid w:val="00CD45E8"/>
    <w:rsid w:val="00CD4F0B"/>
    <w:rsid w:val="00D03BC1"/>
    <w:rsid w:val="00D15B7D"/>
    <w:rsid w:val="00D23664"/>
    <w:rsid w:val="00D34E4A"/>
    <w:rsid w:val="00DA2C49"/>
    <w:rsid w:val="00DC576F"/>
    <w:rsid w:val="00DC7D31"/>
    <w:rsid w:val="00E20474"/>
    <w:rsid w:val="00E2405E"/>
    <w:rsid w:val="00E30897"/>
    <w:rsid w:val="00E664B8"/>
    <w:rsid w:val="00E73E08"/>
    <w:rsid w:val="00E91E51"/>
    <w:rsid w:val="00E921A7"/>
    <w:rsid w:val="00E96B4D"/>
    <w:rsid w:val="00EA2CFB"/>
    <w:rsid w:val="00EB0E4D"/>
    <w:rsid w:val="00EC7FFA"/>
    <w:rsid w:val="00EF39EF"/>
    <w:rsid w:val="00F00D91"/>
    <w:rsid w:val="00F21D9D"/>
    <w:rsid w:val="00F22557"/>
    <w:rsid w:val="00F318A8"/>
    <w:rsid w:val="00F43589"/>
    <w:rsid w:val="00F624B6"/>
    <w:rsid w:val="00F66C38"/>
    <w:rsid w:val="00F7372F"/>
    <w:rsid w:val="00F75980"/>
    <w:rsid w:val="00F81282"/>
    <w:rsid w:val="00F8417F"/>
    <w:rsid w:val="00F84C4A"/>
    <w:rsid w:val="00F952A8"/>
    <w:rsid w:val="00FA1E88"/>
    <w:rsid w:val="00FB79F3"/>
    <w:rsid w:val="00FB7D08"/>
    <w:rsid w:val="00FD5AC2"/>
    <w:rsid w:val="016245C6"/>
    <w:rsid w:val="01832CA2"/>
    <w:rsid w:val="02330306"/>
    <w:rsid w:val="032A1114"/>
    <w:rsid w:val="04827148"/>
    <w:rsid w:val="04E279FE"/>
    <w:rsid w:val="06BC5414"/>
    <w:rsid w:val="071F2C40"/>
    <w:rsid w:val="077706A0"/>
    <w:rsid w:val="080A32C2"/>
    <w:rsid w:val="083B7E41"/>
    <w:rsid w:val="0A5E1052"/>
    <w:rsid w:val="0BD22349"/>
    <w:rsid w:val="0CC90ECA"/>
    <w:rsid w:val="0D124179"/>
    <w:rsid w:val="0D3F756A"/>
    <w:rsid w:val="0FB26719"/>
    <w:rsid w:val="105772C0"/>
    <w:rsid w:val="11F11861"/>
    <w:rsid w:val="124175BF"/>
    <w:rsid w:val="12745F08"/>
    <w:rsid w:val="12843C71"/>
    <w:rsid w:val="12A10CC7"/>
    <w:rsid w:val="158D7716"/>
    <w:rsid w:val="168E1562"/>
    <w:rsid w:val="173856AA"/>
    <w:rsid w:val="176C603E"/>
    <w:rsid w:val="176D1177"/>
    <w:rsid w:val="17BE7C25"/>
    <w:rsid w:val="19492C9C"/>
    <w:rsid w:val="19A52E4A"/>
    <w:rsid w:val="19FF69FF"/>
    <w:rsid w:val="1AB71087"/>
    <w:rsid w:val="1B704D17"/>
    <w:rsid w:val="1B925650"/>
    <w:rsid w:val="1BEE5696"/>
    <w:rsid w:val="1C16002F"/>
    <w:rsid w:val="1C540EFF"/>
    <w:rsid w:val="1DAC4D1D"/>
    <w:rsid w:val="1E164317"/>
    <w:rsid w:val="1E8D264B"/>
    <w:rsid w:val="20DD736E"/>
    <w:rsid w:val="20EC135F"/>
    <w:rsid w:val="21872CBB"/>
    <w:rsid w:val="21894E00"/>
    <w:rsid w:val="220821C8"/>
    <w:rsid w:val="23021FA7"/>
    <w:rsid w:val="24443260"/>
    <w:rsid w:val="24A46B95"/>
    <w:rsid w:val="24B6092B"/>
    <w:rsid w:val="25551504"/>
    <w:rsid w:val="263572EE"/>
    <w:rsid w:val="275F011F"/>
    <w:rsid w:val="28F21C47"/>
    <w:rsid w:val="2CDF446E"/>
    <w:rsid w:val="2E8773B2"/>
    <w:rsid w:val="2EB77D1E"/>
    <w:rsid w:val="2F207629"/>
    <w:rsid w:val="312258A4"/>
    <w:rsid w:val="31A55AA3"/>
    <w:rsid w:val="325C1601"/>
    <w:rsid w:val="33DE722D"/>
    <w:rsid w:val="348153D1"/>
    <w:rsid w:val="34BF0E0C"/>
    <w:rsid w:val="35854B92"/>
    <w:rsid w:val="36F32FEF"/>
    <w:rsid w:val="37C04F5B"/>
    <w:rsid w:val="38154BFA"/>
    <w:rsid w:val="3821551B"/>
    <w:rsid w:val="385D108E"/>
    <w:rsid w:val="38952933"/>
    <w:rsid w:val="38E66C97"/>
    <w:rsid w:val="39E135D3"/>
    <w:rsid w:val="3A384DE3"/>
    <w:rsid w:val="3A920D71"/>
    <w:rsid w:val="3AE9772F"/>
    <w:rsid w:val="3AF85078"/>
    <w:rsid w:val="3B5E383B"/>
    <w:rsid w:val="3B893F22"/>
    <w:rsid w:val="3B950B19"/>
    <w:rsid w:val="3CB02AE7"/>
    <w:rsid w:val="3CBC721F"/>
    <w:rsid w:val="3CF655E7"/>
    <w:rsid w:val="3D51281E"/>
    <w:rsid w:val="3F892743"/>
    <w:rsid w:val="3FDA2DFC"/>
    <w:rsid w:val="400B570C"/>
    <w:rsid w:val="401B7113"/>
    <w:rsid w:val="41850617"/>
    <w:rsid w:val="42B070B1"/>
    <w:rsid w:val="42DF39E2"/>
    <w:rsid w:val="43F263DD"/>
    <w:rsid w:val="444D50E7"/>
    <w:rsid w:val="455A06DD"/>
    <w:rsid w:val="4809418C"/>
    <w:rsid w:val="484B03E1"/>
    <w:rsid w:val="487C1C90"/>
    <w:rsid w:val="487D2B4B"/>
    <w:rsid w:val="48CA2B8E"/>
    <w:rsid w:val="492E6109"/>
    <w:rsid w:val="497E2BEC"/>
    <w:rsid w:val="49EE3700"/>
    <w:rsid w:val="4BE31EA4"/>
    <w:rsid w:val="4C554C45"/>
    <w:rsid w:val="4CA54934"/>
    <w:rsid w:val="4CFF4044"/>
    <w:rsid w:val="4D9131D1"/>
    <w:rsid w:val="4DD85341"/>
    <w:rsid w:val="4EF456FF"/>
    <w:rsid w:val="4F5F0DCA"/>
    <w:rsid w:val="4FB07669"/>
    <w:rsid w:val="50191408"/>
    <w:rsid w:val="50666188"/>
    <w:rsid w:val="50C94221"/>
    <w:rsid w:val="50E517A3"/>
    <w:rsid w:val="512D6CA6"/>
    <w:rsid w:val="515F5C8E"/>
    <w:rsid w:val="51932FAD"/>
    <w:rsid w:val="51D84E64"/>
    <w:rsid w:val="51E96747"/>
    <w:rsid w:val="522D1654"/>
    <w:rsid w:val="52432C25"/>
    <w:rsid w:val="52A70572"/>
    <w:rsid w:val="539F3E8B"/>
    <w:rsid w:val="53CA4C80"/>
    <w:rsid w:val="53F413CE"/>
    <w:rsid w:val="543C3DD0"/>
    <w:rsid w:val="5607489E"/>
    <w:rsid w:val="575F5EED"/>
    <w:rsid w:val="57AA664B"/>
    <w:rsid w:val="581F561B"/>
    <w:rsid w:val="583656C7"/>
    <w:rsid w:val="588C0756"/>
    <w:rsid w:val="589D3C92"/>
    <w:rsid w:val="59665A4C"/>
    <w:rsid w:val="59CA7079"/>
    <w:rsid w:val="59DB700A"/>
    <w:rsid w:val="5A975C70"/>
    <w:rsid w:val="5AEC25BC"/>
    <w:rsid w:val="5B0B79D7"/>
    <w:rsid w:val="5B4812AC"/>
    <w:rsid w:val="5CC42BB4"/>
    <w:rsid w:val="5CEF70A3"/>
    <w:rsid w:val="5E622685"/>
    <w:rsid w:val="5E6C3504"/>
    <w:rsid w:val="60E455D3"/>
    <w:rsid w:val="612B4FB0"/>
    <w:rsid w:val="61F53810"/>
    <w:rsid w:val="62C00DE3"/>
    <w:rsid w:val="62D13935"/>
    <w:rsid w:val="630F26B0"/>
    <w:rsid w:val="63360B92"/>
    <w:rsid w:val="64332EA3"/>
    <w:rsid w:val="659C46CE"/>
    <w:rsid w:val="65BF2454"/>
    <w:rsid w:val="66CB68F5"/>
    <w:rsid w:val="678402D9"/>
    <w:rsid w:val="687147BE"/>
    <w:rsid w:val="68804223"/>
    <w:rsid w:val="68CB3350"/>
    <w:rsid w:val="68EC14C9"/>
    <w:rsid w:val="697B53F0"/>
    <w:rsid w:val="69F85C4B"/>
    <w:rsid w:val="6A6C1B59"/>
    <w:rsid w:val="6AFA7775"/>
    <w:rsid w:val="6BA73A91"/>
    <w:rsid w:val="6BB65DBE"/>
    <w:rsid w:val="6C5944FE"/>
    <w:rsid w:val="6F122880"/>
    <w:rsid w:val="70014F35"/>
    <w:rsid w:val="707036CC"/>
    <w:rsid w:val="709E387E"/>
    <w:rsid w:val="711368CE"/>
    <w:rsid w:val="71502811"/>
    <w:rsid w:val="723B49B3"/>
    <w:rsid w:val="72630704"/>
    <w:rsid w:val="728F1117"/>
    <w:rsid w:val="73F12089"/>
    <w:rsid w:val="75545DA9"/>
    <w:rsid w:val="790A14F7"/>
    <w:rsid w:val="7A613399"/>
    <w:rsid w:val="7B476D8B"/>
    <w:rsid w:val="7BF829AA"/>
    <w:rsid w:val="7C1378E8"/>
    <w:rsid w:val="7C63789C"/>
    <w:rsid w:val="7D4F5A9D"/>
    <w:rsid w:val="7D85293D"/>
    <w:rsid w:val="7DB645D5"/>
    <w:rsid w:val="7E10135E"/>
    <w:rsid w:val="7EB13EE9"/>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pPr>
    <w:rPr>
      <w:rFonts w:ascii="宋体" w:hAnsi="宋体" w:eastAsia="宋体" w:cs="宋体"/>
      <w:spacing w:val="3"/>
      <w:kern w:val="2"/>
      <w:sz w:val="21"/>
      <w:szCs w:val="23"/>
      <w:lang w:val="en-US" w:eastAsia="zh-CN" w:bidi="ar-SA"/>
    </w:rPr>
  </w:style>
  <w:style w:type="paragraph" w:styleId="2">
    <w:name w:val="heading 1"/>
    <w:basedOn w:val="3"/>
    <w:next w:val="1"/>
    <w:qFormat/>
    <w:uiPriority w:val="9"/>
    <w:rPr>
      <w:rFonts w:cs="Times New Roman"/>
      <w:spacing w:val="10"/>
      <w:kern w:val="44"/>
      <w:sz w:val="32"/>
      <w:szCs w:val="44"/>
    </w:rPr>
  </w:style>
  <w:style w:type="paragraph" w:styleId="4">
    <w:name w:val="heading 2"/>
    <w:basedOn w:val="1"/>
    <w:next w:val="1"/>
    <w:link w:val="20"/>
    <w:unhideWhenUsed/>
    <w:qFormat/>
    <w:uiPriority w:val="0"/>
    <w:pPr>
      <w:ind w:firstLine="574" w:firstLineChars="200"/>
      <w:jc w:val="left"/>
      <w:outlineLvl w:val="1"/>
    </w:pPr>
    <w:rPr>
      <w:sz w:val="24"/>
    </w:rPr>
  </w:style>
  <w:style w:type="paragraph" w:styleId="5">
    <w:name w:val="heading 3"/>
    <w:basedOn w:val="1"/>
    <w:next w:val="1"/>
    <w:link w:val="24"/>
    <w:unhideWhenUsed/>
    <w:qFormat/>
    <w:uiPriority w:val="0"/>
    <w:pPr>
      <w:spacing w:before="240" w:after="60" w:line="360" w:lineRule="auto"/>
      <w:outlineLvl w:val="2"/>
    </w:pPr>
    <w:rPr>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9"/>
    <w:qFormat/>
    <w:uiPriority w:val="0"/>
    <w:pPr>
      <w:spacing w:before="240" w:after="60" w:line="360" w:lineRule="auto"/>
      <w:ind w:firstLine="0" w:firstLineChars="0"/>
      <w:jc w:val="center"/>
      <w:outlineLvl w:val="0"/>
    </w:pPr>
    <w:rPr>
      <w:rFonts w:asciiTheme="majorHAnsi" w:hAnsiTheme="majorHAnsi" w:cstheme="majorBidi"/>
      <w:b/>
      <w:bCs/>
      <w:sz w:val="36"/>
      <w:szCs w:val="32"/>
    </w:rPr>
  </w:style>
  <w:style w:type="paragraph" w:styleId="6">
    <w:name w:val="annotation text"/>
    <w:basedOn w:val="1"/>
    <w:semiHidden/>
    <w:unhideWhenUsed/>
    <w:qFormat/>
    <w:uiPriority w:val="0"/>
    <w:pPr>
      <w:jc w:val="left"/>
    </w:pPr>
  </w:style>
  <w:style w:type="paragraph" w:styleId="7">
    <w:name w:val="Body Text"/>
    <w:basedOn w:val="1"/>
    <w:next w:val="1"/>
    <w:link w:val="21"/>
    <w:qFormat/>
    <w:uiPriority w:val="99"/>
    <w:pPr>
      <w:widowControl/>
      <w:overflowPunct w:val="0"/>
      <w:autoSpaceDE w:val="0"/>
      <w:autoSpaceDN w:val="0"/>
      <w:adjustRightInd w:val="0"/>
      <w:spacing w:before="120" w:after="120" w:line="240" w:lineRule="auto"/>
      <w:ind w:firstLine="0" w:firstLineChars="0"/>
      <w:textAlignment w:val="baseline"/>
    </w:pPr>
    <w:rPr>
      <w:rFonts w:ascii="Book Antiqua" w:hAnsi="Book Antiqua"/>
      <w:kern w:val="0"/>
      <w:szCs w:val="20"/>
    </w:rPr>
  </w:style>
  <w:style w:type="paragraph" w:styleId="8">
    <w:name w:val="Balloon Text"/>
    <w:basedOn w:val="1"/>
    <w:link w:val="18"/>
    <w:qFormat/>
    <w:uiPriority w:val="0"/>
    <w:rPr>
      <w:sz w:val="18"/>
      <w:szCs w:val="18"/>
    </w:rPr>
  </w:style>
  <w:style w:type="paragraph" w:styleId="9">
    <w:name w:val="footer"/>
    <w:basedOn w:val="1"/>
    <w:link w:val="17"/>
    <w:qFormat/>
    <w:uiPriority w:val="0"/>
    <w:pPr>
      <w:tabs>
        <w:tab w:val="center" w:pos="4153"/>
        <w:tab w:val="right" w:pos="8306"/>
      </w:tabs>
      <w:snapToGrid w:val="0"/>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pPr>
    <w:rPr>
      <w:rFonts w:cs="Times New Roman"/>
      <w:kern w:val="0"/>
      <w:sz w:val="24"/>
    </w:rPr>
  </w:style>
  <w:style w:type="paragraph" w:styleId="12">
    <w:name w:val="Body Text First Indent 2"/>
    <w:basedOn w:val="1"/>
    <w:next w:val="1"/>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0"/>
    <w:qFormat/>
    <w:uiPriority w:val="0"/>
    <w:rPr>
      <w:rFonts w:asciiTheme="minorHAnsi" w:hAnsiTheme="minorHAnsi" w:eastAsiaTheme="minorEastAsia" w:cstheme="minorBidi"/>
      <w:kern w:val="2"/>
      <w:sz w:val="18"/>
      <w:szCs w:val="18"/>
    </w:rPr>
  </w:style>
  <w:style w:type="character" w:customStyle="1" w:styleId="17">
    <w:name w:val="页脚 Char"/>
    <w:basedOn w:val="15"/>
    <w:link w:val="9"/>
    <w:qFormat/>
    <w:uiPriority w:val="0"/>
    <w:rPr>
      <w:rFonts w:asciiTheme="minorHAnsi" w:hAnsiTheme="minorHAnsi" w:eastAsiaTheme="minorEastAsia" w:cstheme="minorBidi"/>
      <w:kern w:val="2"/>
      <w:sz w:val="18"/>
      <w:szCs w:val="18"/>
    </w:rPr>
  </w:style>
  <w:style w:type="character" w:customStyle="1" w:styleId="18">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19">
    <w:name w:val="标题 Char"/>
    <w:basedOn w:val="15"/>
    <w:link w:val="3"/>
    <w:qFormat/>
    <w:uiPriority w:val="0"/>
    <w:rPr>
      <w:rFonts w:asciiTheme="majorHAnsi" w:hAnsiTheme="majorHAnsi" w:cstheme="majorBidi"/>
      <w:b/>
      <w:bCs/>
      <w:spacing w:val="3"/>
      <w:kern w:val="2"/>
      <w:sz w:val="36"/>
      <w:szCs w:val="32"/>
    </w:rPr>
  </w:style>
  <w:style w:type="character" w:customStyle="1" w:styleId="20">
    <w:name w:val="标题 2 Char"/>
    <w:basedOn w:val="15"/>
    <w:link w:val="4"/>
    <w:qFormat/>
    <w:uiPriority w:val="0"/>
    <w:rPr>
      <w:rFonts w:asciiTheme="majorHAnsi" w:hAnsiTheme="majorHAnsi" w:cstheme="majorBidi"/>
      <w:b/>
      <w:spacing w:val="3"/>
      <w:kern w:val="2"/>
      <w:sz w:val="24"/>
      <w:szCs w:val="32"/>
    </w:rPr>
  </w:style>
  <w:style w:type="character" w:customStyle="1" w:styleId="21">
    <w:name w:val="正文文本 Char"/>
    <w:basedOn w:val="15"/>
    <w:link w:val="7"/>
    <w:qFormat/>
    <w:uiPriority w:val="99"/>
    <w:rPr>
      <w:rFonts w:ascii="Book Antiqua" w:hAnsi="Book Antiqua" w:eastAsiaTheme="minorEastAsia" w:cstheme="minorBidi"/>
      <w:sz w:val="21"/>
    </w:rPr>
  </w:style>
  <w:style w:type="paragraph" w:styleId="22">
    <w:name w:val="List Paragraph"/>
    <w:basedOn w:val="1"/>
    <w:unhideWhenUsed/>
    <w:qFormat/>
    <w:uiPriority w:val="99"/>
    <w:pPr>
      <w:ind w:firstLine="420"/>
    </w:p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标题 3 Char"/>
    <w:basedOn w:val="15"/>
    <w:link w:val="5"/>
    <w:qFormat/>
    <w:uiPriority w:val="0"/>
    <w:rPr>
      <w:rFonts w:asciiTheme="minorHAnsi" w:hAnsiTheme="minorHAnsi" w:cstheme="minorBidi"/>
      <w:b/>
      <w:bCs/>
      <w:kern w:val="2"/>
      <w:sz w:val="24"/>
      <w:szCs w:val="32"/>
    </w:rPr>
  </w:style>
  <w:style w:type="character" w:customStyle="1" w:styleId="25">
    <w:name w:val="font1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1A66-1BAE-4ACA-B4FC-DFA21BD18A41}">
  <ds:schemaRefs/>
</ds:datastoreItem>
</file>

<file path=customXml/itemProps2.xml><?xml version="1.0" encoding="utf-8"?>
<ds:datastoreItem xmlns:ds="http://schemas.openxmlformats.org/officeDocument/2006/customXml" ds:itemID="{F0C1A731-D287-4FB9-9CCA-6B18380F00D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6849</Words>
  <Characters>7628</Characters>
  <Lines>246</Lines>
  <Paragraphs>69</Paragraphs>
  <TotalTime>0</TotalTime>
  <ScaleCrop>false</ScaleCrop>
  <LinksUpToDate>false</LinksUpToDate>
  <CharactersWithSpaces>7630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2023-05-09T10:29:00Z</dcterms:created>
  <dc:creator>jyy</dc:creator>
  <cp:lastModifiedBy>云</cp:lastModifiedBy>
  <dcterms:modified xsi:type="dcterms:W3CDTF">2023-11-24T08:34:05Z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49E665DA68B24F83A28DA4FA7D2FB6F0_13</vt:lpwstr>
  </property>
  <property fmtid="{D5CDD505-2E9C-101B-9397-08002B2CF9AE}" pid="4" name="UFIDA_U9App_DataSourceXMLPart">
    <vt:lpwstr>{873A1A66-1BAE-4ACA-B4FC-DFA21BD18A41}</vt:lpwstr>
  </property>
</Properties>
</file>