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52"/>
        </w:rPr>
      </w:pPr>
      <w:r>
        <w:rPr>
          <w:rFonts w:hint="eastAsia" w:ascii="黑体" w:hAnsi="黑体" w:eastAsia="黑体"/>
          <w:sz w:val="48"/>
          <w:szCs w:val="52"/>
        </w:rPr>
        <w:t>第十六届山东省职业院校技能大赛中职组“装配式建筑构件安装”赛项规程</w:t>
      </w:r>
    </w:p>
    <w:p>
      <w:pPr>
        <w:pStyle w:val="2"/>
        <w:spacing w:before="156" w:after="156"/>
      </w:pPr>
      <w:r>
        <w:rPr>
          <w:rFonts w:hint="eastAsia"/>
        </w:rPr>
        <w:t>赛项名称</w:t>
      </w:r>
    </w:p>
    <w:p>
      <w:pPr>
        <w:ind w:firstLine="480" w:firstLineChars="200"/>
        <w:rPr>
          <w:rFonts w:ascii="仿宋_GB2312" w:eastAsia="仿宋_GB2312"/>
          <w:sz w:val="24"/>
          <w:szCs w:val="28"/>
        </w:rPr>
      </w:pPr>
      <w:r>
        <w:rPr>
          <w:rFonts w:hint="eastAsia" w:ascii="仿宋_GB2312" w:eastAsia="仿宋_GB2312"/>
          <w:sz w:val="24"/>
          <w:szCs w:val="28"/>
        </w:rPr>
        <w:t>赛项名称：装配式建筑构件安装</w:t>
      </w:r>
    </w:p>
    <w:p>
      <w:pPr>
        <w:ind w:firstLine="480" w:firstLineChars="200"/>
        <w:rPr>
          <w:rFonts w:ascii="仿宋_GB2312" w:eastAsia="仿宋_GB2312"/>
          <w:sz w:val="24"/>
          <w:szCs w:val="28"/>
        </w:rPr>
      </w:pPr>
      <w:r>
        <w:rPr>
          <w:rFonts w:hint="eastAsia" w:ascii="仿宋_GB2312" w:eastAsia="仿宋_GB2312"/>
          <w:sz w:val="24"/>
          <w:szCs w:val="28"/>
        </w:rPr>
        <w:t>赛项组别：中等职业教育（师生同赛）</w:t>
      </w:r>
    </w:p>
    <w:p>
      <w:pPr>
        <w:ind w:firstLine="480" w:firstLineChars="200"/>
        <w:rPr>
          <w:rFonts w:ascii="仿宋_GB2312" w:eastAsia="仿宋_GB2312"/>
          <w:sz w:val="24"/>
          <w:szCs w:val="28"/>
        </w:rPr>
      </w:pPr>
      <w:r>
        <w:rPr>
          <w:rFonts w:hint="eastAsia" w:ascii="仿宋_GB2312" w:eastAsia="仿宋_GB2312"/>
          <w:sz w:val="24"/>
          <w:szCs w:val="28"/>
        </w:rPr>
        <w:t>赛项编号：</w:t>
      </w:r>
      <w:r>
        <w:rPr>
          <w:rFonts w:ascii="仿宋_GB2312" w:eastAsia="仿宋_GB2312"/>
          <w:sz w:val="24"/>
          <w:szCs w:val="28"/>
        </w:rPr>
        <w:t>ZZ005</w:t>
      </w:r>
    </w:p>
    <w:p>
      <w:pPr>
        <w:ind w:firstLine="480" w:firstLineChars="200"/>
        <w:rPr>
          <w:rFonts w:ascii="仿宋_GB2312" w:eastAsia="仿宋_GB2312"/>
          <w:sz w:val="24"/>
          <w:szCs w:val="28"/>
        </w:rPr>
      </w:pPr>
      <w:r>
        <w:rPr>
          <w:rFonts w:hint="eastAsia" w:ascii="仿宋_GB2312" w:eastAsia="仿宋_GB2312"/>
          <w:sz w:val="24"/>
          <w:szCs w:val="28"/>
        </w:rPr>
        <w:t>赛项归属：土木建筑大类</w:t>
      </w:r>
    </w:p>
    <w:p>
      <w:pPr>
        <w:pStyle w:val="2"/>
        <w:spacing w:before="156" w:after="156"/>
      </w:pPr>
      <w:r>
        <w:rPr>
          <w:rFonts w:hint="eastAsia"/>
        </w:rPr>
        <w:t>竞赛目的</w:t>
      </w:r>
    </w:p>
    <w:p>
      <w:pPr>
        <w:ind w:firstLine="480" w:firstLineChars="200"/>
        <w:rPr>
          <w:rFonts w:ascii="仿宋_GB2312" w:eastAsia="仿宋_GB2312"/>
          <w:sz w:val="24"/>
          <w:szCs w:val="28"/>
        </w:rPr>
      </w:pPr>
      <w:r>
        <w:rPr>
          <w:rFonts w:hint="eastAsia" w:ascii="仿宋_GB2312" w:eastAsia="仿宋_GB2312"/>
          <w:sz w:val="24"/>
          <w:szCs w:val="28"/>
        </w:rPr>
        <w:t>本赛项设计聚焦党的二十大“推进工业、建筑、交通等领域清洁低碳转型”精神，对接国家“十四五”规划“发展智能建造、推广绿色建材、装配式建筑和钢结构住宅，建设低碳城市”要求，以服务质量强国建设、加快建设行业技能人才队伍建设为目标，搭建建筑业转型升级高技能人才队伍建设竞技平台。</w:t>
      </w:r>
    </w:p>
    <w:p>
      <w:pPr>
        <w:ind w:firstLine="480" w:firstLineChars="200"/>
        <w:rPr>
          <w:rFonts w:ascii="仿宋_GB2312" w:eastAsia="仿宋_GB2312"/>
          <w:sz w:val="24"/>
          <w:szCs w:val="28"/>
        </w:rPr>
      </w:pPr>
      <w:r>
        <w:rPr>
          <w:rFonts w:hint="eastAsia" w:ascii="仿宋_GB2312" w:eastAsia="仿宋_GB2312"/>
          <w:sz w:val="24"/>
          <w:szCs w:val="28"/>
        </w:rPr>
        <w:t>本赛项采用“师生同赛”的创新型竞赛设计思路，结合装配式建筑构件安装相关岗位对人才的知识、技能、素养要求进行竞赛设计，通过师生组队同台合作、同台竞技的方式来实现以赛促学、以赛促教，共同提高的目的。</w:t>
      </w:r>
    </w:p>
    <w:p>
      <w:pPr>
        <w:ind w:firstLine="480" w:firstLineChars="200"/>
        <w:rPr>
          <w:rFonts w:ascii="仿宋_GB2312" w:eastAsia="仿宋_GB2312"/>
          <w:sz w:val="24"/>
          <w:szCs w:val="28"/>
        </w:rPr>
      </w:pPr>
      <w:r>
        <w:rPr>
          <w:rFonts w:hint="eastAsia" w:ascii="仿宋_GB2312" w:eastAsia="仿宋_GB2312"/>
          <w:sz w:val="24"/>
          <w:szCs w:val="28"/>
        </w:rPr>
        <w:t>通过竞赛要求教师不断优化自身专业知识结构、提高自身实践操作水平和理论知识水平，促进课堂教学模式变革和“双师型”教师的培养。通过竞赛考察和培养学生的职业素养、理论功底、实操能力、创新精神、合作意识，提升学生技术技能水平与职业素养，提升专业人才培养质量和市场匹配度，促进学生全面发展，增加学生的就业竞争力，培养适应建筑业转型升级和“新型工业化”所需的一流技术技能人才。</w:t>
      </w:r>
    </w:p>
    <w:p>
      <w:pPr>
        <w:ind w:firstLine="480" w:firstLineChars="200"/>
        <w:rPr>
          <w:rFonts w:ascii="仿宋_GB2312" w:eastAsia="仿宋_GB2312"/>
          <w:sz w:val="24"/>
          <w:szCs w:val="28"/>
        </w:rPr>
      </w:pPr>
      <w:r>
        <w:rPr>
          <w:rFonts w:hint="eastAsia" w:ascii="仿宋_GB2312" w:eastAsia="仿宋_GB2312"/>
          <w:sz w:val="24"/>
          <w:szCs w:val="28"/>
        </w:rPr>
        <w:t>同时，通过竞赛推动中等职业学校装配式建筑相关专业的建设和改革，促进职普融通、岗课赛证融通、产教融合、科创融合，满足产教协同育人目标，在全社会营造崇尚技能的氛围。</w:t>
      </w:r>
    </w:p>
    <w:p>
      <w:pPr>
        <w:pStyle w:val="2"/>
        <w:spacing w:before="156" w:after="156"/>
      </w:pPr>
      <w:r>
        <w:rPr>
          <w:rFonts w:hint="eastAsia"/>
        </w:rPr>
        <w:t>竞赛内容</w:t>
      </w:r>
    </w:p>
    <w:p>
      <w:pPr>
        <w:pStyle w:val="3"/>
        <w:ind w:firstLine="480"/>
      </w:pPr>
      <w:r>
        <w:rPr>
          <w:rFonts w:hint="eastAsia"/>
        </w:rPr>
        <w:t>考查的技术技能和涵盖的职业典型工作任务</w:t>
      </w:r>
    </w:p>
    <w:p>
      <w:pPr>
        <w:pStyle w:val="4"/>
        <w:ind w:firstLine="480"/>
      </w:pPr>
      <w:r>
        <w:rPr>
          <w:rFonts w:hint="eastAsia"/>
        </w:rPr>
        <w:t>赛项考察的技术技能</w:t>
      </w:r>
    </w:p>
    <w:p>
      <w:pPr>
        <w:ind w:firstLine="480" w:firstLineChars="200"/>
        <w:rPr>
          <w:rFonts w:ascii="仿宋_GB2312" w:eastAsia="仿宋_GB2312"/>
          <w:sz w:val="24"/>
          <w:szCs w:val="28"/>
        </w:rPr>
      </w:pPr>
      <w:r>
        <w:rPr>
          <w:rFonts w:hint="eastAsia" w:ascii="仿宋_GB2312" w:eastAsia="仿宋_GB2312"/>
          <w:sz w:val="24"/>
          <w:szCs w:val="28"/>
        </w:rPr>
        <w:t>主要考查选手结构施工图识读，施工现场定位放线，装配式建构件吊装、装配、灌浆、质量检查的知识和技能；团队合作能力、质量意识、安全意识等职业素养。</w:t>
      </w:r>
    </w:p>
    <w:p>
      <w:pPr>
        <w:pStyle w:val="4"/>
        <w:ind w:firstLine="480"/>
      </w:pPr>
      <w:r>
        <w:t>涵盖的职业典型工作任务</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1）装配式建筑施工图识读；</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2）使用测量工具进行构件定位放线；</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3）使用专用设备和工具实施构件吊装、装配；</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4）使用灌浆设备进行灌浆连接。</w:t>
      </w:r>
    </w:p>
    <w:p>
      <w:pPr>
        <w:pStyle w:val="3"/>
        <w:ind w:firstLine="480"/>
      </w:pPr>
      <w:r>
        <w:rPr>
          <w:rFonts w:hint="eastAsia"/>
        </w:rPr>
        <w:t>创新、创意的范围与方向</w:t>
      </w:r>
    </w:p>
    <w:p>
      <w:pPr>
        <w:pStyle w:val="4"/>
        <w:numPr>
          <w:ilvl w:val="0"/>
          <w:numId w:val="4"/>
        </w:numPr>
        <w:ind w:left="0" w:firstLine="480"/>
      </w:pPr>
      <w:r>
        <w:t>秉</w:t>
      </w:r>
      <w:r>
        <w:rPr>
          <w:rFonts w:hint="eastAsia" w:ascii="仿宋_GB2312"/>
        </w:rPr>
        <w:t>承“双碳”理念，</w:t>
      </w:r>
      <w:r>
        <w:t>融入绿色施工技术</w:t>
      </w:r>
    </w:p>
    <w:p>
      <w:pPr>
        <w:ind w:firstLine="480" w:firstLineChars="200"/>
        <w:rPr>
          <w:rFonts w:ascii="仿宋_GB2312" w:eastAsia="仿宋_GB2312"/>
          <w:sz w:val="24"/>
          <w:szCs w:val="28"/>
        </w:rPr>
      </w:pPr>
      <w:r>
        <w:rPr>
          <w:rFonts w:hint="eastAsia" w:ascii="仿宋_GB2312" w:eastAsia="仿宋_GB2312"/>
          <w:sz w:val="24"/>
          <w:szCs w:val="28"/>
        </w:rPr>
        <w:t>本次竞赛秉承“双碳”理念，竞赛设备采用行业新型绿色环保设备，</w:t>
      </w:r>
      <w:r>
        <w:rPr>
          <w:rFonts w:ascii="仿宋_GB2312" w:eastAsia="仿宋_GB2312"/>
          <w:sz w:val="24"/>
          <w:szCs w:val="28"/>
        </w:rPr>
        <w:t>融入绿色施工建造、智能建造技术，将最新的职业技能要求和行业新技术有机融合，构建低碳绿色竞赛环境。</w:t>
      </w:r>
    </w:p>
    <w:p>
      <w:pPr>
        <w:pStyle w:val="4"/>
        <w:ind w:firstLine="480"/>
      </w:pPr>
      <w:r>
        <w:t>赛岗融合，构建真实职业场景或工作情境</w:t>
      </w:r>
    </w:p>
    <w:p>
      <w:pPr>
        <w:ind w:firstLine="480" w:firstLineChars="200"/>
        <w:rPr>
          <w:rFonts w:ascii="仿宋_GB2312" w:eastAsia="仿宋_GB2312"/>
          <w:sz w:val="24"/>
          <w:szCs w:val="28"/>
        </w:rPr>
      </w:pPr>
      <w:r>
        <w:rPr>
          <w:rFonts w:hint="eastAsia" w:ascii="仿宋_GB2312" w:eastAsia="仿宋_GB2312"/>
          <w:sz w:val="24"/>
          <w:szCs w:val="28"/>
        </w:rPr>
        <w:t>竞赛构建了以项目真实案例为依托，以团队合作的方式进行，完</w:t>
      </w:r>
      <w:r>
        <w:rPr>
          <w:rFonts w:ascii="仿宋_GB2312" w:eastAsia="仿宋_GB2312"/>
          <w:sz w:val="24"/>
          <w:szCs w:val="28"/>
        </w:rPr>
        <w:t>成装配式建筑工程施工典型岗位工作任务，考核选手装配式建筑工程专业技术应用技能、团队合作能力及综合素质。</w:t>
      </w:r>
    </w:p>
    <w:p>
      <w:pPr>
        <w:pStyle w:val="3"/>
        <w:ind w:firstLine="480"/>
      </w:pPr>
      <w:r>
        <w:rPr>
          <w:rFonts w:hint="eastAsia"/>
        </w:rPr>
        <w:t>竞赛内容结构、成绩比例</w:t>
      </w:r>
    </w:p>
    <w:p>
      <w:pPr>
        <w:ind w:firstLine="480" w:firstLineChars="200"/>
        <w:rPr>
          <w:rFonts w:ascii="仿宋_GB2312" w:eastAsia="仿宋_GB2312"/>
          <w:sz w:val="24"/>
          <w:szCs w:val="28"/>
        </w:rPr>
      </w:pPr>
      <w:r>
        <w:rPr>
          <w:rFonts w:hint="eastAsia" w:ascii="仿宋_GB2312" w:eastAsia="仿宋_GB2312"/>
          <w:sz w:val="24"/>
          <w:szCs w:val="28"/>
        </w:rPr>
        <w:t>本赛项各模块主要竞赛内容与分值比例见表</w:t>
      </w:r>
      <w:r>
        <w:rPr>
          <w:rFonts w:ascii="仿宋_GB2312" w:eastAsia="仿宋_GB2312"/>
          <w:sz w:val="24"/>
          <w:szCs w:val="28"/>
        </w:rPr>
        <w:t>1。</w:t>
      </w:r>
    </w:p>
    <w:p>
      <w:pPr>
        <w:jc w:val="center"/>
        <w:rPr>
          <w:rFonts w:ascii="仿宋_GB2312" w:eastAsia="仿宋_GB2312"/>
          <w:b/>
          <w:bCs/>
        </w:rPr>
      </w:pPr>
      <w:r>
        <w:rPr>
          <w:rFonts w:hint="eastAsia" w:ascii="仿宋_GB2312" w:eastAsia="仿宋_GB2312"/>
          <w:b/>
          <w:bCs/>
        </w:rPr>
        <w:t>表</w:t>
      </w:r>
      <w:r>
        <w:rPr>
          <w:rFonts w:ascii="仿宋_GB2312" w:eastAsia="仿宋_GB2312"/>
          <w:b/>
          <w:bCs/>
        </w:rPr>
        <w:t>1模块主要竞赛内容与分值比例</w:t>
      </w:r>
    </w:p>
    <w:tbl>
      <w:tblPr>
        <w:tblStyle w:val="20"/>
        <w:tblW w:w="0" w:type="auto"/>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705"/>
        <w:gridCol w:w="5245"/>
        <w:gridCol w:w="850"/>
        <w:gridCol w:w="851"/>
        <w:gridCol w:w="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235" w:type="dxa"/>
            <w:gridSpan w:val="2"/>
            <w:vAlign w:val="center"/>
          </w:tcPr>
          <w:p>
            <w:pPr>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kern w:val="0"/>
                <w:szCs w:val="21"/>
                <w:lang w:eastAsia="en-US"/>
              </w:rPr>
              <w:t>模块</w:t>
            </w:r>
          </w:p>
        </w:tc>
        <w:tc>
          <w:tcPr>
            <w:tcW w:w="5245" w:type="dxa"/>
            <w:vAlign w:val="center"/>
          </w:tcPr>
          <w:p>
            <w:pPr>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spacing w:val="-5"/>
                <w:kern w:val="0"/>
                <w:szCs w:val="21"/>
                <w:lang w:eastAsia="en-US"/>
              </w:rPr>
              <w:t>主要内容</w:t>
            </w:r>
          </w:p>
        </w:tc>
        <w:tc>
          <w:tcPr>
            <w:tcW w:w="850" w:type="dxa"/>
            <w:vAlign w:val="center"/>
          </w:tcPr>
          <w:p>
            <w:pPr>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spacing w:val="-23"/>
                <w:kern w:val="0"/>
                <w:szCs w:val="21"/>
                <w:lang w:eastAsia="en-US"/>
              </w:rPr>
              <w:t>比赛</w:t>
            </w:r>
            <w:r>
              <w:rPr>
                <w:rFonts w:hint="eastAsia" w:ascii="仿宋_GB2312" w:hAnsi="仿宋" w:eastAsia="仿宋_GB2312" w:cs="Arial"/>
                <w:b/>
                <w:bCs/>
                <w:snapToGrid w:val="0"/>
                <w:color w:val="000000"/>
                <w:spacing w:val="-16"/>
                <w:kern w:val="0"/>
                <w:szCs w:val="21"/>
                <w:lang w:eastAsia="en-US"/>
              </w:rPr>
              <w:t>时长</w:t>
            </w:r>
          </w:p>
        </w:tc>
        <w:tc>
          <w:tcPr>
            <w:tcW w:w="851" w:type="dxa"/>
            <w:vAlign w:val="center"/>
          </w:tcPr>
          <w:p>
            <w:pPr>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spacing w:val="35"/>
                <w:kern w:val="0"/>
                <w:szCs w:val="21"/>
                <w:lang w:eastAsia="en-US"/>
              </w:rPr>
              <w:t>分值</w:t>
            </w:r>
          </w:p>
        </w:tc>
        <w:tc>
          <w:tcPr>
            <w:tcW w:w="850" w:type="dxa"/>
            <w:vAlign w:val="center"/>
          </w:tcPr>
          <w:p>
            <w:pPr>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spacing w:val="-8"/>
                <w:kern w:val="0"/>
                <w:szCs w:val="21"/>
                <w:lang w:eastAsia="en-US"/>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530" w:type="dxa"/>
            <w:textDirection w:val="tbRlV"/>
            <w:vAlign w:val="center"/>
          </w:tcPr>
          <w:p>
            <w:pPr>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1"/>
                <w:kern w:val="0"/>
                <w:szCs w:val="21"/>
                <w:lang w:eastAsia="en-US"/>
              </w:rPr>
              <w:t>模块一</w:t>
            </w:r>
          </w:p>
        </w:tc>
        <w:tc>
          <w:tcPr>
            <w:tcW w:w="705" w:type="dxa"/>
            <w:textDirection w:val="tbRlV"/>
            <w:vAlign w:val="center"/>
          </w:tcPr>
          <w:p>
            <w:pPr>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53"/>
                <w:kern w:val="0"/>
                <w:szCs w:val="21"/>
                <w:lang w:eastAsia="en-US"/>
              </w:rPr>
              <w:t>理论知识</w:t>
            </w:r>
          </w:p>
        </w:tc>
        <w:tc>
          <w:tcPr>
            <w:tcW w:w="5245" w:type="dxa"/>
            <w:vAlign w:val="center"/>
          </w:tcPr>
          <w:p>
            <w:pPr>
              <w:ind w:left="105" w:leftChars="50" w:right="105" w:rightChars="50"/>
              <w:rPr>
                <w:rFonts w:ascii="仿宋_GB2312" w:hAnsi="宋体" w:eastAsia="仿宋_GB2312" w:cs="Arial"/>
                <w:snapToGrid w:val="0"/>
                <w:color w:val="000000"/>
                <w:spacing w:val="17"/>
                <w:kern w:val="0"/>
                <w:szCs w:val="21"/>
                <w:lang w:eastAsia="zh-CN"/>
              </w:rPr>
            </w:pPr>
            <w:r>
              <w:rPr>
                <w:rFonts w:hint="eastAsia" w:ascii="仿宋_GB2312" w:hAnsi="宋体" w:eastAsia="仿宋_GB2312" w:cs="Arial"/>
                <w:snapToGrid w:val="0"/>
                <w:color w:val="000000"/>
                <w:spacing w:val="-2"/>
                <w:kern w:val="0"/>
                <w:szCs w:val="21"/>
                <w:lang w:eastAsia="zh-CN"/>
              </w:rPr>
              <w:t>主要包括单选题、多选题和判断题等题型。</w:t>
            </w:r>
          </w:p>
          <w:p>
            <w:pPr>
              <w:ind w:left="105" w:leftChars="50" w:right="105" w:rightChars="50"/>
              <w:rPr>
                <w:rFonts w:ascii="仿宋_GB2312" w:hAnsi="宋体" w:eastAsia="仿宋_GB2312" w:cs="Arial"/>
                <w:snapToGrid w:val="0"/>
                <w:color w:val="000000"/>
                <w:kern w:val="0"/>
                <w:szCs w:val="21"/>
                <w:lang w:eastAsia="zh-CN"/>
              </w:rPr>
            </w:pPr>
            <w:r>
              <w:rPr>
                <w:rFonts w:hint="eastAsia" w:ascii="仿宋_GB2312" w:hAnsi="宋体" w:eastAsia="仿宋_GB2312" w:cs="Arial"/>
                <w:snapToGrid w:val="0"/>
                <w:color w:val="000000"/>
                <w:spacing w:val="-1"/>
                <w:kern w:val="0"/>
                <w:szCs w:val="21"/>
                <w:lang w:eastAsia="zh-CN"/>
              </w:rPr>
              <w:t>主要出题范围为：国家装配式建筑的政策、发展历程等行业文化基础知识，现行规范与图集，职业道德与职业素养知识</w:t>
            </w:r>
          </w:p>
        </w:tc>
        <w:tc>
          <w:tcPr>
            <w:tcW w:w="850" w:type="dxa"/>
            <w:vAlign w:val="center"/>
          </w:tcPr>
          <w:p>
            <w:pPr>
              <w:jc w:val="center"/>
              <w:rPr>
                <w:rFonts w:ascii="仿宋_GB2312" w:hAnsi="仿宋" w:eastAsia="仿宋_GB2312" w:cs="Arial"/>
                <w:snapToGrid w:val="0"/>
                <w:color w:val="000000"/>
                <w:kern w:val="0"/>
                <w:szCs w:val="21"/>
                <w:lang w:eastAsia="en-US"/>
              </w:rPr>
            </w:pPr>
            <w:r>
              <w:rPr>
                <w:rFonts w:hint="eastAsia" w:ascii="仿宋_GB2312" w:hAnsi="仿宋" w:eastAsia="仿宋_GB2312" w:cs="Times New Roman"/>
                <w:snapToGrid w:val="0"/>
                <w:color w:val="000000"/>
                <w:spacing w:val="-14"/>
                <w:kern w:val="0"/>
                <w:szCs w:val="21"/>
                <w:lang w:eastAsia="en-US"/>
              </w:rPr>
              <w:t>1</w:t>
            </w:r>
            <w:r>
              <w:rPr>
                <w:rFonts w:hint="eastAsia" w:ascii="仿宋_GB2312" w:hAnsi="仿宋" w:eastAsia="仿宋_GB2312" w:cs="Arial"/>
                <w:snapToGrid w:val="0"/>
                <w:color w:val="000000"/>
                <w:spacing w:val="-14"/>
                <w:kern w:val="0"/>
                <w:szCs w:val="21"/>
                <w:lang w:eastAsia="en-US"/>
              </w:rPr>
              <w:t>小时</w:t>
            </w:r>
          </w:p>
        </w:tc>
        <w:tc>
          <w:tcPr>
            <w:tcW w:w="851" w:type="dxa"/>
            <w:vAlign w:val="center"/>
          </w:tcPr>
          <w:p>
            <w:pPr>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0"/>
                <w:kern w:val="0"/>
                <w:szCs w:val="21"/>
                <w:lang w:eastAsia="en-US"/>
              </w:rPr>
              <w:t>100</w:t>
            </w:r>
          </w:p>
        </w:tc>
        <w:tc>
          <w:tcPr>
            <w:tcW w:w="850" w:type="dxa"/>
            <w:vAlign w:val="center"/>
          </w:tcPr>
          <w:p>
            <w:pPr>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2"/>
                <w:kern w:val="0"/>
                <w:szCs w:val="21"/>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530" w:type="dxa"/>
            <w:vMerge w:val="restart"/>
            <w:textDirection w:val="tbRlV"/>
            <w:vAlign w:val="center"/>
          </w:tcPr>
          <w:p>
            <w:pPr>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45"/>
                <w:w w:val="108"/>
                <w:kern w:val="0"/>
                <w:szCs w:val="21"/>
                <w:lang w:eastAsia="en-US"/>
              </w:rPr>
              <w:t>模块二</w:t>
            </w:r>
          </w:p>
        </w:tc>
        <w:tc>
          <w:tcPr>
            <w:tcW w:w="705" w:type="dxa"/>
            <w:vMerge w:val="restart"/>
            <w:textDirection w:val="tbRlV"/>
            <w:vAlign w:val="center"/>
          </w:tcPr>
          <w:p>
            <w:pPr>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53"/>
                <w:kern w:val="0"/>
                <w:szCs w:val="21"/>
                <w:lang w:eastAsia="en-US"/>
              </w:rPr>
              <w:t>技能操作</w:t>
            </w:r>
          </w:p>
        </w:tc>
        <w:tc>
          <w:tcPr>
            <w:tcW w:w="5245" w:type="dxa"/>
            <w:vAlign w:val="center"/>
          </w:tcPr>
          <w:p>
            <w:pPr>
              <w:ind w:left="105" w:leftChars="50" w:right="105" w:rightChars="50"/>
              <w:rPr>
                <w:rFonts w:ascii="仿宋_GB2312" w:hAnsi="宋体" w:eastAsia="仿宋_GB2312" w:cs="Arial"/>
                <w:snapToGrid w:val="0"/>
                <w:color w:val="000000"/>
                <w:spacing w:val="-2"/>
                <w:kern w:val="0"/>
                <w:szCs w:val="21"/>
                <w:lang w:eastAsia="zh-CN"/>
              </w:rPr>
            </w:pPr>
            <w:r>
              <w:rPr>
                <w:rFonts w:hint="eastAsia" w:ascii="仿宋_GB2312" w:hAnsi="宋体" w:eastAsia="仿宋_GB2312" w:cs="Arial"/>
                <w:snapToGrid w:val="0"/>
                <w:color w:val="000000"/>
                <w:spacing w:val="-2"/>
                <w:kern w:val="0"/>
                <w:szCs w:val="21"/>
                <w:lang w:eastAsia="zh-CN"/>
              </w:rPr>
              <w:t>任务一：预制构件吊装</w:t>
            </w:r>
          </w:p>
          <w:p>
            <w:pPr>
              <w:ind w:left="105" w:leftChars="50" w:right="105" w:rightChars="50"/>
              <w:rPr>
                <w:rFonts w:ascii="仿宋_GB2312" w:hAnsi="宋体" w:eastAsia="仿宋_GB2312" w:cs="Arial"/>
                <w:snapToGrid w:val="0"/>
                <w:color w:val="000000"/>
                <w:spacing w:val="-2"/>
                <w:kern w:val="0"/>
                <w:szCs w:val="21"/>
                <w:lang w:eastAsia="zh-CN"/>
              </w:rPr>
            </w:pPr>
            <w:r>
              <w:rPr>
                <w:rFonts w:hint="eastAsia" w:ascii="仿宋_GB2312" w:hAnsi="宋体" w:eastAsia="仿宋_GB2312" w:cs="Arial"/>
                <w:snapToGrid w:val="0"/>
                <w:color w:val="000000"/>
                <w:spacing w:val="-2"/>
                <w:kern w:val="0"/>
                <w:szCs w:val="21"/>
                <w:lang w:eastAsia="zh-CN"/>
              </w:rPr>
              <w:t>根据竞赛题目要求，选手通过结构施工图识读，完成现场定位放线，装配式构件吊装、装配等考核任务</w:t>
            </w:r>
          </w:p>
        </w:tc>
        <w:tc>
          <w:tcPr>
            <w:tcW w:w="850" w:type="dxa"/>
            <w:vAlign w:val="center"/>
          </w:tcPr>
          <w:p>
            <w:pPr>
              <w:jc w:val="center"/>
              <w:rPr>
                <w:rFonts w:ascii="仿宋_GB2312" w:hAnsi="仿宋" w:eastAsia="仿宋_GB2312" w:cs="Arial"/>
                <w:snapToGrid w:val="0"/>
                <w:color w:val="000000"/>
                <w:kern w:val="0"/>
                <w:szCs w:val="21"/>
                <w:lang w:eastAsia="en-US"/>
              </w:rPr>
            </w:pPr>
            <w:r>
              <w:rPr>
                <w:rFonts w:hint="eastAsia" w:ascii="仿宋_GB2312" w:hAnsi="仿宋" w:eastAsia="仿宋_GB2312" w:cs="Times New Roman"/>
                <w:snapToGrid w:val="0"/>
                <w:color w:val="000000"/>
                <w:spacing w:val="-6"/>
                <w:kern w:val="0"/>
                <w:szCs w:val="21"/>
                <w:lang w:eastAsia="en-US"/>
              </w:rPr>
              <w:t>1.5</w:t>
            </w:r>
            <w:r>
              <w:rPr>
                <w:rFonts w:hint="eastAsia" w:ascii="仿宋_GB2312" w:hAnsi="仿宋" w:eastAsia="仿宋_GB2312" w:cs="Arial"/>
                <w:snapToGrid w:val="0"/>
                <w:color w:val="000000"/>
                <w:spacing w:val="-6"/>
                <w:kern w:val="0"/>
                <w:szCs w:val="21"/>
                <w:lang w:eastAsia="en-US"/>
              </w:rPr>
              <w:t>小时</w:t>
            </w:r>
          </w:p>
        </w:tc>
        <w:tc>
          <w:tcPr>
            <w:tcW w:w="851" w:type="dxa"/>
            <w:vAlign w:val="center"/>
          </w:tcPr>
          <w:p>
            <w:pPr>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0"/>
                <w:kern w:val="0"/>
                <w:szCs w:val="21"/>
                <w:lang w:eastAsia="en-US"/>
              </w:rPr>
              <w:t>100</w:t>
            </w:r>
          </w:p>
        </w:tc>
        <w:tc>
          <w:tcPr>
            <w:tcW w:w="850" w:type="dxa"/>
            <w:vAlign w:val="center"/>
          </w:tcPr>
          <w:p>
            <w:pPr>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2"/>
                <w:kern w:val="0"/>
                <w:szCs w:val="21"/>
                <w:lang w:eastAsia="en-US"/>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30" w:type="dxa"/>
            <w:vMerge w:val="continue"/>
            <w:vAlign w:val="center"/>
          </w:tcPr>
          <w:p>
            <w:pPr>
              <w:rPr>
                <w:rFonts w:ascii="仿宋_GB2312" w:hAnsi="仿宋" w:eastAsia="仿宋_GB2312" w:cs="Arial"/>
                <w:snapToGrid w:val="0"/>
                <w:color w:val="000000"/>
                <w:kern w:val="0"/>
                <w:szCs w:val="21"/>
                <w:lang w:eastAsia="en-US"/>
              </w:rPr>
            </w:pPr>
          </w:p>
        </w:tc>
        <w:tc>
          <w:tcPr>
            <w:tcW w:w="705" w:type="dxa"/>
            <w:vMerge w:val="continue"/>
            <w:vAlign w:val="center"/>
          </w:tcPr>
          <w:p>
            <w:pPr>
              <w:rPr>
                <w:rFonts w:ascii="仿宋_GB2312" w:hAnsi="仿宋" w:eastAsia="仿宋_GB2312" w:cs="Arial"/>
                <w:snapToGrid w:val="0"/>
                <w:color w:val="000000"/>
                <w:kern w:val="0"/>
                <w:szCs w:val="21"/>
                <w:lang w:eastAsia="en-US"/>
              </w:rPr>
            </w:pPr>
          </w:p>
        </w:tc>
        <w:tc>
          <w:tcPr>
            <w:tcW w:w="5245" w:type="dxa"/>
            <w:vAlign w:val="center"/>
          </w:tcPr>
          <w:p>
            <w:pPr>
              <w:ind w:left="105" w:leftChars="50" w:right="105" w:rightChars="50"/>
              <w:rPr>
                <w:rFonts w:ascii="仿宋_GB2312" w:hAnsi="宋体" w:eastAsia="仿宋_GB2312" w:cs="Arial"/>
                <w:snapToGrid w:val="0"/>
                <w:color w:val="000000"/>
                <w:spacing w:val="-2"/>
                <w:kern w:val="0"/>
                <w:szCs w:val="21"/>
                <w:lang w:eastAsia="zh-CN"/>
              </w:rPr>
            </w:pPr>
            <w:r>
              <w:rPr>
                <w:rFonts w:hint="eastAsia" w:ascii="仿宋_GB2312" w:hAnsi="宋体" w:eastAsia="仿宋_GB2312" w:cs="Arial"/>
                <w:snapToGrid w:val="0"/>
                <w:color w:val="000000"/>
                <w:spacing w:val="-2"/>
                <w:kern w:val="0"/>
                <w:szCs w:val="21"/>
                <w:lang w:eastAsia="zh-CN"/>
              </w:rPr>
              <w:t>任务二：预制构件灌浆</w:t>
            </w:r>
          </w:p>
          <w:p>
            <w:pPr>
              <w:ind w:left="105" w:leftChars="50" w:right="105" w:rightChars="50"/>
              <w:rPr>
                <w:rFonts w:ascii="仿宋_GB2312" w:hAnsi="宋体" w:eastAsia="仿宋_GB2312" w:cs="Arial"/>
                <w:snapToGrid w:val="0"/>
                <w:color w:val="000000"/>
                <w:spacing w:val="-2"/>
                <w:kern w:val="0"/>
                <w:szCs w:val="21"/>
                <w:lang w:eastAsia="zh-CN"/>
              </w:rPr>
            </w:pPr>
            <w:r>
              <w:rPr>
                <w:rFonts w:hint="eastAsia" w:ascii="仿宋_GB2312" w:hAnsi="宋体" w:eastAsia="仿宋_GB2312" w:cs="Arial"/>
                <w:snapToGrid w:val="0"/>
                <w:color w:val="000000"/>
                <w:spacing w:val="-2"/>
                <w:kern w:val="0"/>
                <w:szCs w:val="21"/>
                <w:lang w:eastAsia="zh-CN"/>
              </w:rPr>
              <w:t>根据竞赛题目要求，选手现场通过团队配合完成灌浆、质量检查的知识和技能考核</w:t>
            </w:r>
          </w:p>
        </w:tc>
        <w:tc>
          <w:tcPr>
            <w:tcW w:w="850" w:type="dxa"/>
            <w:vAlign w:val="center"/>
          </w:tcPr>
          <w:p>
            <w:pPr>
              <w:jc w:val="center"/>
              <w:rPr>
                <w:rFonts w:ascii="仿宋_GB2312" w:hAnsi="仿宋" w:eastAsia="仿宋_GB2312" w:cs="Arial"/>
                <w:snapToGrid w:val="0"/>
                <w:color w:val="000000"/>
                <w:kern w:val="0"/>
                <w:szCs w:val="21"/>
                <w:lang w:eastAsia="en-US"/>
              </w:rPr>
            </w:pPr>
            <w:r>
              <w:rPr>
                <w:rFonts w:hint="eastAsia" w:ascii="仿宋_GB2312" w:hAnsi="仿宋" w:eastAsia="仿宋_GB2312" w:cs="Times New Roman"/>
                <w:snapToGrid w:val="0"/>
                <w:color w:val="000000"/>
                <w:spacing w:val="-6"/>
                <w:kern w:val="0"/>
                <w:szCs w:val="21"/>
                <w:lang w:eastAsia="en-US"/>
              </w:rPr>
              <w:t>1.5</w:t>
            </w:r>
            <w:r>
              <w:rPr>
                <w:rFonts w:hint="eastAsia" w:ascii="仿宋_GB2312" w:hAnsi="仿宋" w:eastAsia="仿宋_GB2312" w:cs="Arial"/>
                <w:snapToGrid w:val="0"/>
                <w:color w:val="000000"/>
                <w:spacing w:val="-6"/>
                <w:kern w:val="0"/>
                <w:szCs w:val="21"/>
                <w:lang w:eastAsia="en-US"/>
              </w:rPr>
              <w:t>小时</w:t>
            </w:r>
          </w:p>
        </w:tc>
        <w:tc>
          <w:tcPr>
            <w:tcW w:w="851" w:type="dxa"/>
            <w:vAlign w:val="center"/>
          </w:tcPr>
          <w:p>
            <w:pPr>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0"/>
                <w:kern w:val="0"/>
                <w:szCs w:val="21"/>
                <w:lang w:eastAsia="en-US"/>
              </w:rPr>
              <w:t>100</w:t>
            </w:r>
          </w:p>
        </w:tc>
        <w:tc>
          <w:tcPr>
            <w:tcW w:w="850" w:type="dxa"/>
            <w:vAlign w:val="center"/>
          </w:tcPr>
          <w:p>
            <w:pPr>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35%</w:t>
            </w:r>
          </w:p>
        </w:tc>
      </w:tr>
    </w:tbl>
    <w:p>
      <w:pPr>
        <w:jc w:val="center"/>
        <w:rPr>
          <w:rFonts w:ascii="仿宋_GB2312" w:eastAsia="仿宋_GB2312"/>
          <w:sz w:val="24"/>
          <w:szCs w:val="28"/>
        </w:rPr>
      </w:pPr>
    </w:p>
    <w:p>
      <w:pPr>
        <w:pStyle w:val="2"/>
        <w:spacing w:before="156" w:after="156"/>
      </w:pPr>
      <w:r>
        <w:rPr>
          <w:rFonts w:hint="eastAsia"/>
        </w:rPr>
        <w:t>竞赛方式</w:t>
      </w:r>
    </w:p>
    <w:p>
      <w:pPr>
        <w:pStyle w:val="3"/>
        <w:numPr>
          <w:ilvl w:val="0"/>
          <w:numId w:val="5"/>
        </w:numPr>
        <w:ind w:left="0" w:firstLine="480"/>
      </w:pPr>
      <w:r>
        <w:rPr>
          <w:rFonts w:hint="eastAsia"/>
        </w:rPr>
        <w:t>竞赛形式</w:t>
      </w:r>
    </w:p>
    <w:p>
      <w:pPr>
        <w:ind w:firstLine="480" w:firstLineChars="200"/>
        <w:rPr>
          <w:rFonts w:ascii="仿宋_GB2312" w:eastAsia="仿宋_GB2312"/>
          <w:sz w:val="24"/>
          <w:szCs w:val="28"/>
        </w:rPr>
      </w:pPr>
      <w:r>
        <w:rPr>
          <w:rFonts w:hint="eastAsia" w:ascii="仿宋_GB2312" w:eastAsia="仿宋_GB2312"/>
          <w:sz w:val="24"/>
          <w:szCs w:val="28"/>
        </w:rPr>
        <w:t>线下比赛。</w:t>
      </w:r>
    </w:p>
    <w:p>
      <w:pPr>
        <w:pStyle w:val="3"/>
        <w:ind w:firstLine="480"/>
      </w:pPr>
      <w:r>
        <w:rPr>
          <w:rFonts w:hint="eastAsia"/>
        </w:rPr>
        <w:t>组队方式</w:t>
      </w:r>
    </w:p>
    <w:p>
      <w:pPr>
        <w:ind w:firstLine="480" w:firstLineChars="200"/>
        <w:rPr>
          <w:rFonts w:ascii="仿宋_GB2312" w:eastAsia="仿宋_GB2312"/>
          <w:sz w:val="24"/>
          <w:szCs w:val="28"/>
        </w:rPr>
      </w:pPr>
      <w:r>
        <w:rPr>
          <w:rFonts w:hint="eastAsia" w:ascii="仿宋_GB2312" w:eastAsia="仿宋_GB2312"/>
          <w:sz w:val="24"/>
          <w:szCs w:val="28"/>
        </w:rPr>
        <w:t>本次竞赛以团队方式进行，每队</w:t>
      </w:r>
      <w:r>
        <w:rPr>
          <w:rFonts w:ascii="仿宋_GB2312" w:eastAsia="仿宋_GB2312"/>
          <w:sz w:val="24"/>
          <w:szCs w:val="28"/>
        </w:rPr>
        <w:t>3人，包含1名教师和2名学生。不得跨校组队，同一学校报名参赛队不超过1队。</w:t>
      </w:r>
    </w:p>
    <w:p>
      <w:pPr>
        <w:ind w:firstLine="480" w:firstLineChars="200"/>
        <w:rPr>
          <w:rFonts w:ascii="仿宋_GB2312" w:eastAsia="仿宋_GB2312"/>
          <w:sz w:val="24"/>
          <w:szCs w:val="28"/>
        </w:rPr>
      </w:pPr>
      <w:r>
        <w:rPr>
          <w:rFonts w:hint="eastAsia" w:ascii="仿宋_GB2312" w:eastAsia="仿宋_GB2312"/>
          <w:sz w:val="24"/>
          <w:szCs w:val="28"/>
        </w:rPr>
        <w:t>参赛学生须为山东省中等职业学校全日制在籍学生，资格以报名时所具</w:t>
      </w:r>
      <w:r>
        <w:rPr>
          <w:rFonts w:ascii="仿宋_GB2312" w:eastAsia="仿宋_GB2312"/>
          <w:sz w:val="24"/>
          <w:szCs w:val="28"/>
        </w:rPr>
        <w:t>有的在校学籍为准。凡在往届全国职业院校技能大赛中获一等奖的选手，不能再参加今年同一专业类赛项的比赛。</w:t>
      </w:r>
    </w:p>
    <w:p>
      <w:pPr>
        <w:ind w:firstLine="480" w:firstLineChars="200"/>
        <w:rPr>
          <w:rFonts w:ascii="仿宋_GB2312" w:eastAsia="仿宋_GB2312"/>
          <w:sz w:val="24"/>
          <w:szCs w:val="28"/>
        </w:rPr>
      </w:pPr>
      <w:r>
        <w:rPr>
          <w:rFonts w:hint="eastAsia" w:ascii="仿宋_GB2312" w:eastAsia="仿宋_GB2312"/>
          <w:sz w:val="24"/>
          <w:szCs w:val="28"/>
        </w:rPr>
        <w:t>参赛教师须为职业院校教龄</w:t>
      </w:r>
      <w:r>
        <w:rPr>
          <w:rFonts w:ascii="仿宋_GB2312" w:eastAsia="仿宋_GB2312"/>
          <w:sz w:val="24"/>
          <w:szCs w:val="28"/>
        </w:rPr>
        <w:t>2年以上（含）的在职教师。</w:t>
      </w:r>
    </w:p>
    <w:p>
      <w:pPr>
        <w:ind w:firstLine="480" w:firstLineChars="200"/>
        <w:rPr>
          <w:rFonts w:ascii="仿宋_GB2312" w:eastAsia="仿宋_GB2312"/>
          <w:sz w:val="24"/>
          <w:szCs w:val="28"/>
        </w:rPr>
      </w:pPr>
      <w:r>
        <w:rPr>
          <w:rFonts w:hint="eastAsia" w:ascii="仿宋_GB2312" w:eastAsia="仿宋_GB2312"/>
          <w:sz w:val="24"/>
          <w:szCs w:val="28"/>
        </w:rPr>
        <w:t>本赛项为师生同赛试点项目，不再另设指导教师。</w:t>
      </w:r>
    </w:p>
    <w:p>
      <w:pPr>
        <w:pStyle w:val="3"/>
        <w:ind w:firstLine="480"/>
      </w:pPr>
      <w:r>
        <w:rPr>
          <w:rFonts w:hint="eastAsia"/>
        </w:rPr>
        <w:t>竞赛方式</w:t>
      </w:r>
    </w:p>
    <w:p>
      <w:pPr>
        <w:pStyle w:val="4"/>
        <w:numPr>
          <w:ilvl w:val="0"/>
          <w:numId w:val="6"/>
        </w:numPr>
        <w:ind w:left="0" w:firstLine="480"/>
      </w:pPr>
      <w:r>
        <w:t>理论考试</w:t>
      </w:r>
    </w:p>
    <w:p>
      <w:pPr>
        <w:ind w:firstLine="480" w:firstLineChars="200"/>
        <w:rPr>
          <w:rFonts w:ascii="仿宋_GB2312" w:eastAsia="仿宋_GB2312"/>
          <w:sz w:val="24"/>
          <w:szCs w:val="28"/>
        </w:rPr>
      </w:pPr>
      <w:r>
        <w:rPr>
          <w:rFonts w:hint="eastAsia" w:ascii="仿宋_GB2312" w:eastAsia="仿宋_GB2312"/>
          <w:sz w:val="24"/>
          <w:szCs w:val="28"/>
        </w:rPr>
        <w:t>理论知识部分采取机考（闭卷），</w:t>
      </w:r>
      <w:r>
        <w:rPr>
          <w:rFonts w:ascii="仿宋_GB2312" w:eastAsia="仿宋_GB2312"/>
          <w:sz w:val="24"/>
          <w:szCs w:val="28"/>
        </w:rPr>
        <w:t>由参赛选手在规定时间内完成答题任务，由计算机评分与计分。</w:t>
      </w:r>
    </w:p>
    <w:p>
      <w:pPr>
        <w:pStyle w:val="4"/>
        <w:ind w:firstLine="480"/>
      </w:pPr>
      <w:r>
        <w:t>技能考试</w:t>
      </w:r>
    </w:p>
    <w:p>
      <w:pPr>
        <w:ind w:firstLine="480" w:firstLineChars="200"/>
        <w:rPr>
          <w:rFonts w:ascii="仿宋_GB2312" w:eastAsia="仿宋_GB2312"/>
          <w:sz w:val="24"/>
          <w:szCs w:val="28"/>
        </w:rPr>
      </w:pPr>
      <w:r>
        <w:rPr>
          <w:rFonts w:hint="eastAsia" w:ascii="仿宋_GB2312" w:eastAsia="仿宋_GB2312"/>
          <w:sz w:val="24"/>
          <w:szCs w:val="28"/>
        </w:rPr>
        <w:t>技能操作部分由参赛选手团队合作按要求现场完成各环节的实际操作、质量检查、数据记录。</w:t>
      </w:r>
    </w:p>
    <w:p>
      <w:pPr>
        <w:pStyle w:val="3"/>
        <w:ind w:firstLine="480"/>
      </w:pPr>
      <w:r>
        <w:rPr>
          <w:rFonts w:hint="eastAsia"/>
        </w:rPr>
        <w:t>参观及观摩</w:t>
      </w:r>
    </w:p>
    <w:p>
      <w:pPr>
        <w:ind w:firstLine="480" w:firstLineChars="200"/>
        <w:rPr>
          <w:rFonts w:ascii="仿宋_GB2312" w:eastAsia="仿宋_GB2312"/>
          <w:sz w:val="24"/>
          <w:szCs w:val="28"/>
        </w:rPr>
      </w:pPr>
      <w:r>
        <w:rPr>
          <w:rFonts w:hint="eastAsia" w:ascii="仿宋_GB2312" w:eastAsia="仿宋_GB2312"/>
          <w:sz w:val="24"/>
          <w:szCs w:val="28"/>
        </w:rPr>
        <w:t>本次竞赛不邀请境外代表队参赛和观摩。</w:t>
      </w:r>
    </w:p>
    <w:p>
      <w:pPr>
        <w:pStyle w:val="2"/>
        <w:spacing w:before="156" w:after="156"/>
      </w:pPr>
      <w:r>
        <w:rPr>
          <w:rFonts w:hint="eastAsia"/>
        </w:rPr>
        <w:t>竞赛流程</w:t>
      </w:r>
    </w:p>
    <w:p>
      <w:pPr>
        <w:pStyle w:val="3"/>
        <w:numPr>
          <w:ilvl w:val="0"/>
          <w:numId w:val="7"/>
        </w:numPr>
        <w:ind w:left="0" w:firstLine="480"/>
      </w:pPr>
      <w:r>
        <w:rPr>
          <w:rFonts w:hint="eastAsia"/>
        </w:rPr>
        <w:t>竞赛日程安排表</w:t>
      </w:r>
    </w:p>
    <w:p>
      <w:pPr>
        <w:ind w:firstLine="420" w:firstLineChars="200"/>
        <w:rPr>
          <w:rFonts w:ascii="仿宋_GB2312" w:eastAsia="仿宋_GB2312"/>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2535"/>
        <w:gridCol w:w="1902"/>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043" w:type="pct"/>
            <w:gridSpan w:val="2"/>
            <w:tcBorders>
              <w:top w:val="single" w:color="auto" w:sz="4" w:space="0"/>
              <w:left w:val="single" w:color="auto" w:sz="4" w:space="0"/>
              <w:bottom w:val="single" w:color="auto" w:sz="4" w:space="0"/>
              <w:right w:val="single" w:color="auto" w:sz="4" w:space="0"/>
            </w:tcBorders>
            <w:vAlign w:val="center"/>
          </w:tcPr>
          <w:p>
            <w:pPr>
              <w:ind w:firstLine="455" w:firstLineChars="216"/>
              <w:jc w:val="center"/>
              <w:rPr>
                <w:rFonts w:ascii="仿宋_GB2312" w:hAnsi="仿宋_GB2312" w:eastAsia="仿宋_GB2312"/>
                <w:b/>
              </w:rPr>
            </w:pPr>
            <w:r>
              <w:rPr>
                <w:rFonts w:hint="eastAsia" w:ascii="仿宋_GB2312" w:hAnsi="仿宋_GB2312" w:eastAsia="仿宋_GB2312" w:cs="仿宋_GB2312"/>
                <w:b/>
              </w:rPr>
              <w:t>时间</w:t>
            </w:r>
          </w:p>
        </w:tc>
        <w:tc>
          <w:tcPr>
            <w:tcW w:w="2957" w:type="pct"/>
            <w:gridSpan w:val="2"/>
            <w:tcBorders>
              <w:top w:val="single" w:color="auto" w:sz="4" w:space="0"/>
              <w:left w:val="single" w:color="auto" w:sz="4" w:space="0"/>
              <w:bottom w:val="single" w:color="auto" w:sz="4" w:space="0"/>
              <w:right w:val="single" w:color="auto" w:sz="4" w:space="0"/>
            </w:tcBorders>
            <w:vAlign w:val="center"/>
          </w:tcPr>
          <w:p>
            <w:pPr>
              <w:ind w:firstLine="455" w:firstLineChars="216"/>
              <w:jc w:val="center"/>
              <w:rPr>
                <w:rFonts w:ascii="仿宋_GB2312" w:hAnsi="仿宋_GB2312" w:eastAsia="仿宋_GB2312"/>
                <w:b/>
              </w:rPr>
            </w:pPr>
            <w:r>
              <w:rPr>
                <w:rFonts w:hint="eastAsia" w:ascii="仿宋_GB2312" w:hAnsi="仿宋_GB2312" w:eastAsia="仿宋_GB2312" w:cs="仿宋_GB2312"/>
                <w:b/>
              </w:rPr>
              <w:t>赛事安排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9" w:type="pct"/>
            <w:vMerge w:val="restart"/>
            <w:tcBorders>
              <w:top w:val="single" w:color="auto" w:sz="4" w:space="0"/>
              <w:left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第一天</w:t>
            </w: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0</w:t>
            </w:r>
            <w:r>
              <w:rPr>
                <w:rFonts w:hint="eastAsia" w:ascii="仿宋_GB2312" w:eastAsia="仿宋_GB2312"/>
              </w:rPr>
              <w:t>9:</w:t>
            </w:r>
            <w:r>
              <w:rPr>
                <w:rFonts w:ascii="仿宋_GB2312" w:eastAsia="仿宋_GB2312"/>
              </w:rPr>
              <w:t>00-12</w:t>
            </w:r>
            <w:r>
              <w:rPr>
                <w:rFonts w:hint="eastAsia" w:ascii="仿宋_GB2312" w:eastAsia="仿宋_GB2312"/>
              </w:rPr>
              <w:t>:</w:t>
            </w:r>
            <w:r>
              <w:rPr>
                <w:rFonts w:ascii="仿宋_GB2312" w:eastAsia="仿宋_GB2312"/>
              </w:rPr>
              <w:t>00</w:t>
            </w:r>
          </w:p>
        </w:tc>
        <w:tc>
          <w:tcPr>
            <w:tcW w:w="2957" w:type="pct"/>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选手报到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9" w:type="pct"/>
            <w:vMerge w:val="continue"/>
            <w:tcBorders>
              <w:top w:val="single" w:color="auto" w:sz="4" w:space="0"/>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1</w:t>
            </w:r>
            <w:r>
              <w:rPr>
                <w:rFonts w:ascii="仿宋_GB2312" w:eastAsia="仿宋_GB2312"/>
              </w:rPr>
              <w:t>3</w:t>
            </w:r>
            <w:r>
              <w:rPr>
                <w:rFonts w:hint="eastAsia" w:ascii="仿宋_GB2312" w:eastAsia="仿宋_GB2312"/>
              </w:rPr>
              <w:t>:</w:t>
            </w:r>
            <w:r>
              <w:rPr>
                <w:rFonts w:ascii="仿宋_GB2312" w:eastAsia="仿宋_GB2312"/>
              </w:rPr>
              <w:t>30</w:t>
            </w:r>
            <w:r>
              <w:rPr>
                <w:rFonts w:hint="eastAsia" w:ascii="仿宋_GB2312" w:eastAsia="仿宋_GB2312"/>
              </w:rPr>
              <w:t>-</w:t>
            </w:r>
            <w:r>
              <w:rPr>
                <w:rFonts w:ascii="仿宋_GB2312" w:eastAsia="仿宋_GB2312"/>
              </w:rPr>
              <w:t>14</w:t>
            </w:r>
            <w:r>
              <w:rPr>
                <w:rFonts w:hint="eastAsia" w:ascii="仿宋_GB2312" w:eastAsia="仿宋_GB2312"/>
              </w:rPr>
              <w:t>:</w:t>
            </w:r>
            <w:r>
              <w:rPr>
                <w:rFonts w:ascii="仿宋_GB2312" w:eastAsia="仿宋_GB2312"/>
              </w:rPr>
              <w:t>00</w:t>
            </w:r>
          </w:p>
        </w:tc>
        <w:tc>
          <w:tcPr>
            <w:tcW w:w="2957" w:type="pct"/>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赛项开幕式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79"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1</w:t>
            </w:r>
            <w:r>
              <w:rPr>
                <w:rFonts w:ascii="仿宋_GB2312" w:eastAsia="仿宋_GB2312"/>
              </w:rPr>
              <w:t>4</w:t>
            </w:r>
            <w:r>
              <w:rPr>
                <w:rFonts w:hint="eastAsia" w:ascii="仿宋_GB2312" w:eastAsia="仿宋_GB2312"/>
              </w:rPr>
              <w:t>:</w:t>
            </w:r>
            <w:r>
              <w:rPr>
                <w:rFonts w:ascii="仿宋_GB2312" w:eastAsia="仿宋_GB2312"/>
              </w:rPr>
              <w:t>00</w:t>
            </w:r>
            <w:r>
              <w:rPr>
                <w:rFonts w:hint="eastAsia" w:ascii="仿宋_GB2312" w:eastAsia="仿宋_GB2312"/>
              </w:rPr>
              <w:t>-</w:t>
            </w:r>
            <w:r>
              <w:rPr>
                <w:rFonts w:ascii="仿宋_GB2312" w:eastAsia="仿宋_GB2312"/>
              </w:rPr>
              <w:t>15</w:t>
            </w:r>
            <w:r>
              <w:rPr>
                <w:rFonts w:hint="eastAsia" w:ascii="仿宋_GB2312" w:eastAsia="仿宋_GB2312"/>
              </w:rPr>
              <w:t>:</w:t>
            </w:r>
            <w:r>
              <w:rPr>
                <w:rFonts w:ascii="仿宋_GB2312" w:eastAsia="仿宋_GB2312"/>
              </w:rPr>
              <w:t>30</w:t>
            </w:r>
          </w:p>
        </w:tc>
        <w:tc>
          <w:tcPr>
            <w:tcW w:w="2957" w:type="pct"/>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赛前说明会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79"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1</w:t>
            </w:r>
            <w:r>
              <w:rPr>
                <w:rFonts w:ascii="仿宋_GB2312" w:eastAsia="仿宋_GB2312"/>
              </w:rPr>
              <w:t>5</w:t>
            </w:r>
            <w:r>
              <w:rPr>
                <w:rFonts w:hint="eastAsia" w:ascii="仿宋_GB2312" w:eastAsia="仿宋_GB2312"/>
              </w:rPr>
              <w:t>:</w:t>
            </w:r>
            <w:r>
              <w:rPr>
                <w:rFonts w:ascii="仿宋_GB2312" w:eastAsia="仿宋_GB2312"/>
              </w:rPr>
              <w:t>30</w:t>
            </w:r>
            <w:r>
              <w:rPr>
                <w:rFonts w:hint="eastAsia" w:ascii="仿宋_GB2312" w:eastAsia="仿宋_GB2312"/>
              </w:rPr>
              <w:t>-</w:t>
            </w:r>
            <w:r>
              <w:rPr>
                <w:rFonts w:ascii="仿宋_GB2312" w:eastAsia="仿宋_GB2312"/>
              </w:rPr>
              <w:t>16</w:t>
            </w:r>
            <w:r>
              <w:rPr>
                <w:rFonts w:hint="eastAsia" w:ascii="仿宋_GB2312" w:eastAsia="仿宋_GB2312"/>
              </w:rPr>
              <w:t>:</w:t>
            </w:r>
            <w:r>
              <w:rPr>
                <w:rFonts w:ascii="仿宋_GB2312" w:eastAsia="仿宋_GB2312"/>
              </w:rPr>
              <w:t>00</w:t>
            </w:r>
          </w:p>
        </w:tc>
        <w:tc>
          <w:tcPr>
            <w:tcW w:w="2957" w:type="pct"/>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参赛队观摩赛场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1</w:t>
            </w:r>
            <w:r>
              <w:rPr>
                <w:rFonts w:ascii="仿宋_GB2312" w:eastAsia="仿宋_GB2312"/>
              </w:rPr>
              <w:t>8</w:t>
            </w:r>
            <w:r>
              <w:rPr>
                <w:rFonts w:hint="eastAsia" w:ascii="仿宋_GB2312" w:eastAsia="仿宋_GB2312"/>
              </w:rPr>
              <w:t>:</w:t>
            </w:r>
            <w:r>
              <w:rPr>
                <w:rFonts w:ascii="仿宋_GB2312" w:eastAsia="仿宋_GB2312"/>
              </w:rPr>
              <w:t>30</w:t>
            </w:r>
            <w:r>
              <w:rPr>
                <w:rFonts w:hint="eastAsia" w:ascii="仿宋_GB2312" w:eastAsia="仿宋_GB2312"/>
              </w:rPr>
              <w:t>-</w:t>
            </w:r>
            <w:r>
              <w:rPr>
                <w:rFonts w:ascii="仿宋_GB2312" w:eastAsia="仿宋_GB2312"/>
              </w:rPr>
              <w:t>19</w:t>
            </w:r>
            <w:r>
              <w:rPr>
                <w:rFonts w:hint="eastAsia" w:ascii="仿宋_GB2312" w:eastAsia="仿宋_GB2312"/>
              </w:rPr>
              <w:t>:</w:t>
            </w:r>
            <w:r>
              <w:rPr>
                <w:rFonts w:ascii="仿宋_GB2312" w:eastAsia="仿宋_GB2312"/>
              </w:rPr>
              <w:t>30</w:t>
            </w:r>
          </w:p>
        </w:tc>
        <w:tc>
          <w:tcPr>
            <w:tcW w:w="2957" w:type="pct"/>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理论知识竞赛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restart"/>
            <w:tcBorders>
              <w:top w:val="single" w:color="auto" w:sz="4" w:space="0"/>
              <w:left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第二天</w:t>
            </w: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07:30-08:00</w:t>
            </w:r>
          </w:p>
        </w:tc>
        <w:tc>
          <w:tcPr>
            <w:tcW w:w="2957" w:type="pct"/>
            <w:gridSpan w:val="2"/>
            <w:tcBorders>
              <w:top w:val="single" w:color="auto" w:sz="4" w:space="0"/>
              <w:left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预制构件吊装实施环节检录、抽签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08:00-09:30</w:t>
            </w:r>
          </w:p>
        </w:tc>
        <w:tc>
          <w:tcPr>
            <w:tcW w:w="1024" w:type="pct"/>
            <w:vMerge w:val="restart"/>
            <w:tcBorders>
              <w:left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预制构件现场吊装实施环节竞赛（每轮4支队伍同时竞赛）</w:t>
            </w:r>
          </w:p>
        </w:tc>
        <w:tc>
          <w:tcPr>
            <w:tcW w:w="1933" w:type="pct"/>
            <w:tcBorders>
              <w:top w:val="single" w:color="auto" w:sz="4" w:space="0"/>
              <w:left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第一轮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9:30-10:30</w:t>
            </w:r>
          </w:p>
        </w:tc>
        <w:tc>
          <w:tcPr>
            <w:tcW w:w="1024"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工位恢复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10:30-12:00</w:t>
            </w:r>
          </w:p>
        </w:tc>
        <w:tc>
          <w:tcPr>
            <w:tcW w:w="1024"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第二轮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12:00-13:00</w:t>
            </w:r>
          </w:p>
        </w:tc>
        <w:tc>
          <w:tcPr>
            <w:tcW w:w="1024"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工位恢复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13:00-13:30</w:t>
            </w:r>
          </w:p>
        </w:tc>
        <w:tc>
          <w:tcPr>
            <w:tcW w:w="1024"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13:30-15:00</w:t>
            </w:r>
          </w:p>
        </w:tc>
        <w:tc>
          <w:tcPr>
            <w:tcW w:w="1024"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第三轮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15:00-16:00</w:t>
            </w:r>
          </w:p>
        </w:tc>
        <w:tc>
          <w:tcPr>
            <w:tcW w:w="1024"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工位恢复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16:00-17:30</w:t>
            </w:r>
          </w:p>
        </w:tc>
        <w:tc>
          <w:tcPr>
            <w:tcW w:w="1024" w:type="pct"/>
            <w:vMerge w:val="continue"/>
            <w:tcBorders>
              <w:left w:val="single" w:color="auto" w:sz="4" w:space="0"/>
              <w:right w:val="single" w:color="auto" w:sz="4" w:space="0"/>
            </w:tcBorders>
            <w:vAlign w:val="center"/>
          </w:tcPr>
          <w:p>
            <w:pPr>
              <w:spacing w:line="580" w:lineRule="exact"/>
              <w:jc w:val="center"/>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第四轮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left w:val="single" w:color="auto" w:sz="4" w:space="0"/>
              <w:right w:val="single" w:color="auto" w:sz="4" w:space="0"/>
            </w:tcBorders>
            <w:vAlign w:val="center"/>
          </w:tcPr>
          <w:p>
            <w:pPr>
              <w:widowControl/>
              <w:jc w:val="left"/>
              <w:rPr>
                <w:rFonts w:ascii="仿宋_GB2312" w:hAnsi="仿宋_GB2312" w:eastAsia="仿宋_GB2312"/>
              </w:rPr>
            </w:pPr>
          </w:p>
        </w:tc>
        <w:tc>
          <w:tcPr>
            <w:tcW w:w="136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rPr>
            </w:pPr>
            <w:r>
              <w:rPr>
                <w:rFonts w:ascii="仿宋_GB2312" w:hAnsi="仿宋_GB2312" w:eastAsia="仿宋_GB2312"/>
              </w:rPr>
              <w:t>17:30-18:30</w:t>
            </w:r>
          </w:p>
        </w:tc>
        <w:tc>
          <w:tcPr>
            <w:tcW w:w="1024" w:type="pct"/>
            <w:vMerge w:val="continue"/>
            <w:tcBorders>
              <w:left w:val="single" w:color="auto" w:sz="4" w:space="0"/>
              <w:right w:val="single" w:color="auto" w:sz="4" w:space="0"/>
            </w:tcBorders>
            <w:vAlign w:val="center"/>
          </w:tcPr>
          <w:p>
            <w:pPr>
              <w:jc w:val="left"/>
              <w:rPr>
                <w:rFonts w:ascii="仿宋_GB2312" w:hAns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rPr>
            </w:pPr>
            <w:r>
              <w:rPr>
                <w:rFonts w:ascii="仿宋_GB2312" w:hAnsi="仿宋_GB2312" w:eastAsia="仿宋_GB2312"/>
              </w:rPr>
              <w:t>工位恢复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rPr>
            </w:pPr>
            <w:r>
              <w:rPr>
                <w:rFonts w:hint="eastAsia" w:ascii="仿宋_GB2312" w:eastAsia="仿宋_GB2312"/>
              </w:rPr>
              <w:t>第三天</w:t>
            </w:r>
          </w:p>
        </w:tc>
        <w:tc>
          <w:tcPr>
            <w:tcW w:w="1365" w:type="pct"/>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rPr>
            </w:pPr>
            <w:r>
              <w:rPr>
                <w:rFonts w:ascii="仿宋_GB2312" w:eastAsia="仿宋_GB2312"/>
              </w:rPr>
              <w:t>07:30-08:00</w:t>
            </w:r>
          </w:p>
        </w:tc>
        <w:tc>
          <w:tcPr>
            <w:tcW w:w="2957" w:type="pct"/>
            <w:gridSpan w:val="2"/>
            <w:tcBorders>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预制构件现场灌浆实施环节检录、抽签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rPr>
            </w:pPr>
          </w:p>
        </w:tc>
        <w:tc>
          <w:tcPr>
            <w:tcW w:w="1365" w:type="pct"/>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rPr>
            </w:pPr>
            <w:r>
              <w:rPr>
                <w:rFonts w:ascii="仿宋_GB2312" w:eastAsia="仿宋_GB2312"/>
              </w:rPr>
              <w:t>08:00-09:30</w:t>
            </w:r>
          </w:p>
        </w:tc>
        <w:tc>
          <w:tcPr>
            <w:tcW w:w="1024" w:type="pct"/>
            <w:vMerge w:val="restart"/>
            <w:tcBorders>
              <w:left w:val="single" w:color="auto" w:sz="4" w:space="0"/>
              <w:right w:val="single" w:color="auto" w:sz="4" w:space="0"/>
            </w:tcBorders>
            <w:vAlign w:val="center"/>
          </w:tcPr>
          <w:p>
            <w:pPr>
              <w:spacing w:line="580" w:lineRule="exact"/>
              <w:jc w:val="left"/>
              <w:rPr>
                <w:rFonts w:ascii="仿宋_GB2312" w:eastAsia="仿宋_GB2312"/>
              </w:rPr>
            </w:pPr>
            <w:r>
              <w:rPr>
                <w:rFonts w:ascii="仿宋_GB2312" w:eastAsia="仿宋_GB2312"/>
              </w:rPr>
              <w:t>预制构件现场灌浆实施环节竞赛（每轮4支队伍同时竞赛）</w:t>
            </w: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第一轮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rPr>
            </w:pPr>
          </w:p>
        </w:tc>
        <w:tc>
          <w:tcPr>
            <w:tcW w:w="1365" w:type="pct"/>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rPr>
            </w:pPr>
            <w:r>
              <w:rPr>
                <w:rFonts w:ascii="仿宋_GB2312" w:eastAsia="仿宋_GB2312"/>
              </w:rPr>
              <w:t>9:30-10:30</w:t>
            </w:r>
          </w:p>
        </w:tc>
        <w:tc>
          <w:tcPr>
            <w:tcW w:w="1024" w:type="pct"/>
            <w:vMerge w:val="continue"/>
            <w:tcBorders>
              <w:left w:val="single" w:color="auto" w:sz="4" w:space="0"/>
              <w:right w:val="single" w:color="auto" w:sz="4" w:space="0"/>
            </w:tcBorders>
            <w:vAlign w:val="center"/>
          </w:tcPr>
          <w:p>
            <w:pPr>
              <w:spacing w:line="580" w:lineRule="exact"/>
              <w:jc w:val="left"/>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工位恢复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rPr>
            </w:pPr>
          </w:p>
        </w:tc>
        <w:tc>
          <w:tcPr>
            <w:tcW w:w="1365" w:type="pct"/>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rPr>
            </w:pPr>
            <w:r>
              <w:rPr>
                <w:rFonts w:ascii="仿宋_GB2312" w:eastAsia="仿宋_GB2312"/>
              </w:rPr>
              <w:t>10:30-12:00</w:t>
            </w:r>
          </w:p>
        </w:tc>
        <w:tc>
          <w:tcPr>
            <w:tcW w:w="1024" w:type="pct"/>
            <w:vMerge w:val="continue"/>
            <w:tcBorders>
              <w:left w:val="single" w:color="auto" w:sz="4" w:space="0"/>
              <w:right w:val="single" w:color="auto" w:sz="4" w:space="0"/>
            </w:tcBorders>
            <w:vAlign w:val="center"/>
          </w:tcPr>
          <w:p>
            <w:pPr>
              <w:spacing w:line="580" w:lineRule="exact"/>
              <w:jc w:val="left"/>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第二轮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rPr>
            </w:pPr>
          </w:p>
        </w:tc>
        <w:tc>
          <w:tcPr>
            <w:tcW w:w="1365" w:type="pct"/>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rPr>
            </w:pPr>
            <w:r>
              <w:rPr>
                <w:rFonts w:ascii="仿宋_GB2312" w:eastAsia="仿宋_GB2312"/>
              </w:rPr>
              <w:t>12:00-13:00</w:t>
            </w:r>
          </w:p>
        </w:tc>
        <w:tc>
          <w:tcPr>
            <w:tcW w:w="1024" w:type="pct"/>
            <w:vMerge w:val="continue"/>
            <w:tcBorders>
              <w:left w:val="single" w:color="auto" w:sz="4" w:space="0"/>
              <w:right w:val="single" w:color="auto" w:sz="4" w:space="0"/>
            </w:tcBorders>
            <w:vAlign w:val="center"/>
          </w:tcPr>
          <w:p>
            <w:pPr>
              <w:spacing w:line="580" w:lineRule="exact"/>
              <w:jc w:val="left"/>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工位恢复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rPr>
            </w:pPr>
          </w:p>
        </w:tc>
        <w:tc>
          <w:tcPr>
            <w:tcW w:w="1365" w:type="pct"/>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rPr>
            </w:pPr>
            <w:r>
              <w:rPr>
                <w:rFonts w:ascii="仿宋_GB2312" w:eastAsia="仿宋_GB2312"/>
              </w:rPr>
              <w:t>13:00-13:30</w:t>
            </w:r>
          </w:p>
        </w:tc>
        <w:tc>
          <w:tcPr>
            <w:tcW w:w="1024" w:type="pct"/>
            <w:vMerge w:val="continue"/>
            <w:tcBorders>
              <w:left w:val="single" w:color="auto" w:sz="4" w:space="0"/>
              <w:right w:val="single" w:color="auto" w:sz="4" w:space="0"/>
            </w:tcBorders>
            <w:vAlign w:val="center"/>
          </w:tcPr>
          <w:p>
            <w:pPr>
              <w:spacing w:line="580" w:lineRule="exact"/>
              <w:jc w:val="left"/>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rPr>
            </w:pPr>
          </w:p>
        </w:tc>
        <w:tc>
          <w:tcPr>
            <w:tcW w:w="1365" w:type="pct"/>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rPr>
            </w:pPr>
            <w:r>
              <w:rPr>
                <w:rFonts w:ascii="仿宋_GB2312" w:eastAsia="仿宋_GB2312"/>
              </w:rPr>
              <w:t>13:30-15:00</w:t>
            </w:r>
          </w:p>
        </w:tc>
        <w:tc>
          <w:tcPr>
            <w:tcW w:w="1024" w:type="pct"/>
            <w:vMerge w:val="continue"/>
            <w:tcBorders>
              <w:left w:val="single" w:color="auto" w:sz="4" w:space="0"/>
              <w:right w:val="single" w:color="auto" w:sz="4" w:space="0"/>
            </w:tcBorders>
            <w:vAlign w:val="center"/>
          </w:tcPr>
          <w:p>
            <w:pPr>
              <w:spacing w:line="580" w:lineRule="exact"/>
              <w:jc w:val="left"/>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第三轮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rPr>
            </w:pPr>
          </w:p>
        </w:tc>
        <w:tc>
          <w:tcPr>
            <w:tcW w:w="1365" w:type="pct"/>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rPr>
            </w:pPr>
            <w:r>
              <w:rPr>
                <w:rFonts w:ascii="仿宋_GB2312" w:eastAsia="仿宋_GB2312"/>
              </w:rPr>
              <w:t>15:00-16:00</w:t>
            </w:r>
          </w:p>
        </w:tc>
        <w:tc>
          <w:tcPr>
            <w:tcW w:w="1024" w:type="pct"/>
            <w:vMerge w:val="continue"/>
            <w:tcBorders>
              <w:left w:val="single" w:color="auto" w:sz="4" w:space="0"/>
              <w:right w:val="single" w:color="auto" w:sz="4" w:space="0"/>
            </w:tcBorders>
            <w:vAlign w:val="center"/>
          </w:tcPr>
          <w:p>
            <w:pPr>
              <w:spacing w:line="580" w:lineRule="exact"/>
              <w:jc w:val="left"/>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工位恢复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rPr>
            </w:pPr>
          </w:p>
        </w:tc>
        <w:tc>
          <w:tcPr>
            <w:tcW w:w="1365" w:type="pct"/>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rPr>
            </w:pPr>
            <w:r>
              <w:rPr>
                <w:rFonts w:ascii="仿宋_GB2312" w:eastAsia="仿宋_GB2312"/>
              </w:rPr>
              <w:t>16:00-17:30</w:t>
            </w:r>
          </w:p>
        </w:tc>
        <w:tc>
          <w:tcPr>
            <w:tcW w:w="1024" w:type="pct"/>
            <w:vMerge w:val="continue"/>
            <w:tcBorders>
              <w:left w:val="single" w:color="auto" w:sz="4" w:space="0"/>
              <w:right w:val="single" w:color="auto" w:sz="4" w:space="0"/>
            </w:tcBorders>
            <w:vAlign w:val="center"/>
          </w:tcPr>
          <w:p>
            <w:pPr>
              <w:spacing w:line="580" w:lineRule="exact"/>
              <w:jc w:val="left"/>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第四轮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rPr>
            </w:pPr>
          </w:p>
        </w:tc>
        <w:tc>
          <w:tcPr>
            <w:tcW w:w="1365" w:type="pct"/>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rPr>
            </w:pPr>
            <w:r>
              <w:rPr>
                <w:rFonts w:ascii="仿宋_GB2312" w:eastAsia="仿宋_GB2312"/>
              </w:rPr>
              <w:t>17:30-18:30</w:t>
            </w:r>
          </w:p>
        </w:tc>
        <w:tc>
          <w:tcPr>
            <w:tcW w:w="1024" w:type="pct"/>
            <w:vMerge w:val="continue"/>
            <w:tcBorders>
              <w:left w:val="single" w:color="auto" w:sz="4" w:space="0"/>
              <w:right w:val="single" w:color="auto" w:sz="4" w:space="0"/>
            </w:tcBorders>
            <w:vAlign w:val="center"/>
          </w:tcPr>
          <w:p>
            <w:pPr>
              <w:spacing w:line="580" w:lineRule="exact"/>
              <w:jc w:val="left"/>
              <w:rPr>
                <w:rFonts w:ascii="仿宋_GB2312" w:eastAsia="仿宋_GB2312"/>
              </w:rPr>
            </w:pPr>
          </w:p>
        </w:tc>
        <w:tc>
          <w:tcPr>
            <w:tcW w:w="1933"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工位恢复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rPr>
            </w:pPr>
            <w:r>
              <w:rPr>
                <w:rFonts w:hint="eastAsia" w:ascii="仿宋_GB2312" w:hAnsi="仿宋_GB2312" w:eastAsia="仿宋_GB2312"/>
              </w:rPr>
              <w:t>第四天</w:t>
            </w:r>
          </w:p>
        </w:tc>
        <w:tc>
          <w:tcPr>
            <w:tcW w:w="136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rPr>
            </w:pPr>
            <w:r>
              <w:rPr>
                <w:rFonts w:ascii="仿宋_GB2312" w:eastAsia="仿宋_GB2312"/>
              </w:rPr>
              <w:t>10</w:t>
            </w:r>
            <w:r>
              <w:rPr>
                <w:rFonts w:hint="eastAsia" w:ascii="仿宋_GB2312" w:eastAsia="仿宋_GB2312"/>
              </w:rPr>
              <w:t>：</w:t>
            </w:r>
            <w:r>
              <w:rPr>
                <w:rFonts w:ascii="仿宋_GB2312" w:eastAsia="仿宋_GB2312"/>
              </w:rPr>
              <w:t>00</w:t>
            </w:r>
            <w:r>
              <w:rPr>
                <w:rFonts w:hint="eastAsia" w:ascii="仿宋_GB2312" w:eastAsia="仿宋_GB2312"/>
              </w:rPr>
              <w:t>-</w:t>
            </w:r>
            <w:r>
              <w:rPr>
                <w:rFonts w:ascii="仿宋_GB2312" w:eastAsia="仿宋_GB2312"/>
              </w:rPr>
              <w:t>11</w:t>
            </w:r>
            <w:r>
              <w:rPr>
                <w:rFonts w:hint="eastAsia" w:ascii="仿宋_GB2312" w:eastAsia="仿宋_GB2312"/>
              </w:rPr>
              <w:t>:</w:t>
            </w:r>
            <w:r>
              <w:rPr>
                <w:rFonts w:ascii="仿宋_GB2312" w:eastAsia="仿宋_GB2312"/>
              </w:rPr>
              <w:t>00</w:t>
            </w:r>
          </w:p>
        </w:tc>
        <w:tc>
          <w:tcPr>
            <w:tcW w:w="2957" w:type="pct"/>
            <w:gridSpan w:val="2"/>
            <w:tcBorders>
              <w:left w:val="single" w:color="auto" w:sz="4" w:space="0"/>
              <w:right w:val="single" w:color="auto" w:sz="4" w:space="0"/>
            </w:tcBorders>
            <w:vAlign w:val="center"/>
          </w:tcPr>
          <w:p>
            <w:pPr>
              <w:spacing w:line="580" w:lineRule="exact"/>
              <w:jc w:val="center"/>
              <w:rPr>
                <w:rFonts w:ascii="仿宋_GB2312" w:eastAsia="仿宋_GB2312"/>
              </w:rPr>
            </w:pPr>
            <w:r>
              <w:rPr>
                <w:rFonts w:hint="eastAsia" w:ascii="仿宋_GB2312" w:eastAsia="仿宋_GB2312"/>
              </w:rPr>
              <w:t>闭幕式、成绩发布会</w:t>
            </w:r>
          </w:p>
        </w:tc>
      </w:tr>
    </w:tbl>
    <w:p>
      <w:pPr>
        <w:rPr>
          <w:rFonts w:ascii="仿宋_GB2312" w:eastAsia="仿宋_GB2312"/>
        </w:rPr>
      </w:pPr>
    </w:p>
    <w:p>
      <w:pPr>
        <w:ind w:firstLine="420" w:firstLineChars="200"/>
        <w:rPr>
          <w:rFonts w:ascii="仿宋_GB2312" w:eastAsia="仿宋_GB2312"/>
        </w:rPr>
      </w:pPr>
      <w:r>
        <w:rPr>
          <w:rFonts w:hint="eastAsia" w:ascii="仿宋_GB2312" w:eastAsia="仿宋_GB2312"/>
        </w:rPr>
        <w:t>注：具体竞赛流程时间安排以竞赛指南为准。</w:t>
      </w:r>
    </w:p>
    <w:p>
      <w:pPr>
        <w:pStyle w:val="3"/>
        <w:ind w:firstLine="480"/>
      </w:pPr>
      <w:r>
        <w:rPr>
          <w:rFonts w:hint="eastAsia"/>
        </w:rPr>
        <w:t>竞赛流程图</w:t>
      </w:r>
    </w:p>
    <w:p>
      <w:pPr>
        <w:jc w:val="center"/>
        <w:rPr>
          <w:rFonts w:ascii="仿宋_GB2312" w:eastAsia="仿宋_GB2312"/>
          <w:sz w:val="24"/>
          <w:szCs w:val="28"/>
        </w:rPr>
      </w:pPr>
      <w:r>
        <w:rPr>
          <w:rFonts w:ascii="仿宋_GB2312" w:eastAsia="仿宋_GB2312"/>
          <w:sz w:val="24"/>
          <w:szCs w:val="28"/>
        </w:rPr>
        <w:drawing>
          <wp:inline distT="0" distB="0" distL="0" distR="0">
            <wp:extent cx="5476240" cy="3252470"/>
            <wp:effectExtent l="0" t="0" r="0" b="5080"/>
            <wp:docPr id="10852840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84075"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76240" cy="3252470"/>
                    </a:xfrm>
                    <a:prstGeom prst="rect">
                      <a:avLst/>
                    </a:prstGeom>
                    <a:noFill/>
                    <a:ln>
                      <a:noFill/>
                    </a:ln>
                  </pic:spPr>
                </pic:pic>
              </a:graphicData>
            </a:graphic>
          </wp:inline>
        </w:drawing>
      </w:r>
    </w:p>
    <w:p>
      <w:pPr>
        <w:jc w:val="center"/>
        <w:rPr>
          <w:rFonts w:ascii="仿宋_GB2312" w:hAnsi="仿宋" w:eastAsia="仿宋_GB2312" w:cs="黑体"/>
          <w:b/>
          <w:bCs/>
          <w:sz w:val="22"/>
        </w:rPr>
      </w:pPr>
      <w:r>
        <w:rPr>
          <w:rFonts w:hint="eastAsia" w:ascii="仿宋_GB2312" w:hAnsi="仿宋" w:eastAsia="仿宋_GB2312" w:cs="黑体"/>
          <w:b/>
          <w:bCs/>
          <w:spacing w:val="-9"/>
          <w:sz w:val="22"/>
        </w:rPr>
        <w:t>图</w:t>
      </w:r>
      <w:r>
        <w:rPr>
          <w:rFonts w:hint="eastAsia" w:ascii="仿宋_GB2312" w:hAnsi="仿宋" w:eastAsia="仿宋_GB2312" w:cs="Times New Roman"/>
          <w:b/>
          <w:bCs/>
          <w:spacing w:val="-9"/>
          <w:sz w:val="22"/>
        </w:rPr>
        <w:t>1</w:t>
      </w:r>
      <w:r>
        <w:rPr>
          <w:rFonts w:hint="eastAsia" w:ascii="仿宋_GB2312" w:hAnsi="仿宋" w:eastAsia="仿宋_GB2312" w:cs="黑体"/>
          <w:b/>
          <w:bCs/>
          <w:spacing w:val="-9"/>
          <w:sz w:val="22"/>
        </w:rPr>
        <w:t>竞赛流程图</w:t>
      </w:r>
    </w:p>
    <w:p>
      <w:pPr>
        <w:pStyle w:val="2"/>
        <w:spacing w:before="156" w:after="156"/>
      </w:pPr>
      <w:r>
        <w:rPr>
          <w:rFonts w:hint="eastAsia"/>
        </w:rPr>
        <w:t>竞赛命题</w:t>
      </w:r>
    </w:p>
    <w:p>
      <w:pPr>
        <w:ind w:firstLine="480" w:firstLineChars="200"/>
        <w:rPr>
          <w:rFonts w:ascii="仿宋_GB2312" w:eastAsia="仿宋_GB2312"/>
          <w:sz w:val="24"/>
          <w:szCs w:val="28"/>
        </w:rPr>
      </w:pPr>
      <w:r>
        <w:rPr>
          <w:rFonts w:hint="eastAsia" w:ascii="仿宋_GB2312" w:eastAsia="仿宋_GB2312"/>
          <w:sz w:val="24"/>
          <w:szCs w:val="28"/>
        </w:rPr>
        <w:t>赛项是建立试题库形式，题库依据</w:t>
      </w:r>
      <w:r>
        <w:rPr>
          <w:rFonts w:ascii="仿宋_GB2312" w:eastAsia="仿宋_GB2312"/>
          <w:sz w:val="24"/>
          <w:szCs w:val="28"/>
        </w:rPr>
        <w:t>2023年全国职业院校技能大赛装配式建筑构件安装赛项赛题，题库数量为10套，题库网址为：https://www.vcsc.org.cn/，70%竞赛赛题将出自题库，30%为专家组自主命题。</w:t>
      </w:r>
    </w:p>
    <w:p>
      <w:pPr>
        <w:pStyle w:val="2"/>
        <w:spacing w:before="156" w:after="156"/>
      </w:pPr>
      <w:r>
        <w:rPr>
          <w:rFonts w:hint="eastAsia"/>
        </w:rPr>
        <w:t>竞赛规则</w:t>
      </w:r>
    </w:p>
    <w:p>
      <w:pPr>
        <w:pStyle w:val="3"/>
        <w:numPr>
          <w:ilvl w:val="0"/>
          <w:numId w:val="8"/>
        </w:numPr>
        <w:ind w:left="0" w:firstLine="480"/>
      </w:pPr>
      <w:r>
        <w:rPr>
          <w:rFonts w:hint="eastAsia"/>
        </w:rPr>
        <w:t>选手报名</w:t>
      </w:r>
    </w:p>
    <w:p>
      <w:pPr>
        <w:ind w:firstLine="480" w:firstLineChars="200"/>
        <w:rPr>
          <w:rFonts w:ascii="仿宋_GB2312" w:eastAsia="仿宋_GB2312"/>
          <w:sz w:val="24"/>
          <w:szCs w:val="28"/>
        </w:rPr>
      </w:pPr>
      <w:r>
        <w:rPr>
          <w:rFonts w:hint="eastAsia" w:ascii="仿宋_GB2312" w:eastAsia="仿宋_GB2312"/>
          <w:sz w:val="24"/>
          <w:szCs w:val="28"/>
        </w:rPr>
        <w:t>本次竞赛为师生同赛。</w:t>
      </w:r>
    </w:p>
    <w:p>
      <w:pPr>
        <w:ind w:firstLine="480" w:firstLineChars="200"/>
        <w:rPr>
          <w:rFonts w:ascii="仿宋_GB2312" w:eastAsia="仿宋_GB2312"/>
          <w:sz w:val="24"/>
          <w:szCs w:val="28"/>
        </w:rPr>
      </w:pPr>
      <w:r>
        <w:rPr>
          <w:rFonts w:hint="eastAsia" w:ascii="仿宋_GB2312" w:eastAsia="仿宋_GB2312"/>
          <w:sz w:val="24"/>
          <w:szCs w:val="28"/>
        </w:rPr>
        <w:t>参赛学生须为山东省中等职业学校全日制在籍学生，资格以报名时所具</w:t>
      </w:r>
      <w:r>
        <w:rPr>
          <w:rFonts w:ascii="仿宋_GB2312" w:eastAsia="仿宋_GB2312"/>
          <w:sz w:val="24"/>
          <w:szCs w:val="28"/>
        </w:rPr>
        <w:t>有的在校学籍为准。凡在往届全国职业院校技能大赛中获一等奖的选手，不能再参加今年同一专业类赛项的比赛。</w:t>
      </w:r>
    </w:p>
    <w:p>
      <w:pPr>
        <w:ind w:firstLine="480" w:firstLineChars="200"/>
        <w:rPr>
          <w:rFonts w:ascii="仿宋_GB2312" w:eastAsia="仿宋_GB2312"/>
          <w:sz w:val="24"/>
          <w:szCs w:val="28"/>
        </w:rPr>
      </w:pPr>
      <w:r>
        <w:rPr>
          <w:rFonts w:hint="eastAsia" w:ascii="仿宋_GB2312" w:eastAsia="仿宋_GB2312"/>
          <w:sz w:val="24"/>
          <w:szCs w:val="28"/>
        </w:rPr>
        <w:t>参赛教师须为职业院校教龄</w:t>
      </w:r>
      <w:r>
        <w:rPr>
          <w:rFonts w:ascii="仿宋_GB2312" w:eastAsia="仿宋_GB2312"/>
          <w:sz w:val="24"/>
          <w:szCs w:val="28"/>
        </w:rPr>
        <w:t>2年以上（含）的在职教师。</w:t>
      </w:r>
    </w:p>
    <w:p>
      <w:pPr>
        <w:pStyle w:val="3"/>
        <w:ind w:firstLine="480"/>
      </w:pPr>
      <w:r>
        <w:rPr>
          <w:rFonts w:hint="eastAsia"/>
        </w:rPr>
        <w:t>熟悉场地</w:t>
      </w:r>
    </w:p>
    <w:p>
      <w:pPr>
        <w:ind w:firstLine="480" w:firstLineChars="200"/>
        <w:rPr>
          <w:rFonts w:ascii="仿宋_GB2312" w:eastAsia="仿宋_GB2312"/>
          <w:sz w:val="24"/>
          <w:szCs w:val="28"/>
        </w:rPr>
      </w:pPr>
      <w:r>
        <w:rPr>
          <w:rFonts w:hint="eastAsia" w:ascii="仿宋_GB2312" w:eastAsia="仿宋_GB2312"/>
          <w:sz w:val="24"/>
          <w:szCs w:val="28"/>
        </w:rPr>
        <w:t>大赛报到当日，将由赛项组委会统一组织参赛队伍，在规定时间地点，有序熟悉竞赛场地。</w:t>
      </w:r>
    </w:p>
    <w:p>
      <w:pPr>
        <w:ind w:firstLine="480" w:firstLineChars="200"/>
        <w:rPr>
          <w:rFonts w:ascii="仿宋_GB2312" w:eastAsia="仿宋_GB2312"/>
          <w:sz w:val="24"/>
          <w:szCs w:val="28"/>
        </w:rPr>
      </w:pPr>
      <w:r>
        <w:rPr>
          <w:rFonts w:hint="eastAsia" w:ascii="仿宋_GB2312" w:eastAsia="仿宋_GB2312"/>
          <w:sz w:val="24"/>
          <w:szCs w:val="28"/>
        </w:rPr>
        <w:t>在熟悉竞赛场地时必须严格遵守大赛相关制度，听从赛项组委会安排，不得拥挤打闹。</w:t>
      </w:r>
    </w:p>
    <w:p>
      <w:pPr>
        <w:pStyle w:val="3"/>
        <w:ind w:firstLine="480"/>
      </w:pPr>
      <w:r>
        <w:rPr>
          <w:rFonts w:hint="eastAsia"/>
        </w:rPr>
        <w:t>入场规则</w:t>
      </w:r>
    </w:p>
    <w:p>
      <w:pPr>
        <w:ind w:firstLine="480" w:firstLineChars="200"/>
        <w:rPr>
          <w:rFonts w:ascii="仿宋_GB2312" w:eastAsia="仿宋_GB2312"/>
          <w:sz w:val="24"/>
          <w:szCs w:val="28"/>
        </w:rPr>
      </w:pPr>
      <w:r>
        <w:rPr>
          <w:rFonts w:hint="eastAsia" w:ascii="仿宋_GB2312" w:eastAsia="仿宋_GB2312"/>
          <w:sz w:val="24"/>
          <w:szCs w:val="28"/>
        </w:rPr>
        <w:t>参赛选手需在指定位置检录入场，检录时提供参赛证、身份证和</w:t>
      </w:r>
      <w:r>
        <w:rPr>
          <w:rFonts w:ascii="仿宋_GB2312" w:eastAsia="仿宋_GB2312"/>
          <w:sz w:val="24"/>
          <w:szCs w:val="28"/>
        </w:rPr>
        <w:t>学生证/工作证明（三证齐全）。模块一检录时，抽取竞赛机位号；模块二检录时，抽取竞赛轮次及竞赛工位号；参赛选手在抽签记录表上签字确认，赛前15分钟统一进场，比赛开始15分钟后不得入场。</w:t>
      </w:r>
    </w:p>
    <w:p>
      <w:pPr>
        <w:pStyle w:val="3"/>
        <w:ind w:firstLine="480"/>
      </w:pPr>
      <w:r>
        <w:rPr>
          <w:rFonts w:hint="eastAsia"/>
        </w:rPr>
        <w:t>赛场规则</w:t>
      </w:r>
    </w:p>
    <w:p>
      <w:pPr>
        <w:ind w:firstLine="480" w:firstLineChars="200"/>
        <w:rPr>
          <w:rFonts w:ascii="仿宋_GB2312" w:eastAsia="仿宋_GB2312"/>
          <w:sz w:val="24"/>
          <w:szCs w:val="28"/>
        </w:rPr>
      </w:pPr>
      <w:r>
        <w:rPr>
          <w:rFonts w:hint="eastAsia" w:ascii="仿宋_GB2312" w:eastAsia="仿宋_GB2312"/>
          <w:sz w:val="24"/>
          <w:szCs w:val="28"/>
        </w:rPr>
        <w:t>比赛需连续进行，比赛一旦计时开始不能无故终止比赛。比赛过程中，选手若需饮水或去洗手间，一律计算在比赛时间内。</w:t>
      </w:r>
    </w:p>
    <w:p>
      <w:pPr>
        <w:ind w:firstLine="480" w:firstLineChars="200"/>
        <w:rPr>
          <w:rFonts w:ascii="仿宋_GB2312" w:eastAsia="仿宋_GB2312"/>
          <w:sz w:val="24"/>
          <w:szCs w:val="28"/>
        </w:rPr>
      </w:pPr>
      <w:r>
        <w:rPr>
          <w:rFonts w:hint="eastAsia" w:ascii="仿宋_GB2312" w:eastAsia="仿宋_GB2312"/>
          <w:sz w:val="24"/>
          <w:szCs w:val="28"/>
        </w:rPr>
        <w:t>比赛过程中，参赛选手须严格遵守相关安全操作规程，禁止不安</w:t>
      </w:r>
      <w:r>
        <w:rPr>
          <w:rFonts w:ascii="仿宋_GB2312" w:eastAsia="仿宋_GB2312"/>
          <w:sz w:val="24"/>
          <w:szCs w:val="28"/>
        </w:rPr>
        <w:t>全操作和野蛮操作,确保人身及设备安全，并接受裁判员的监督和警示。若因选手个人因素造成人身安全事故和设备故障，不予延时，情节特别严重者，由赛项裁判组视具体情况做出处理决定（最高至终止比赛）；若因非选手个人因素造成设备故障，由赛项裁判组视具体情况做出延时处理。</w:t>
      </w:r>
    </w:p>
    <w:p>
      <w:pPr>
        <w:pStyle w:val="3"/>
        <w:ind w:firstLine="480"/>
      </w:pPr>
      <w:r>
        <w:rPr>
          <w:rFonts w:hint="eastAsia"/>
        </w:rPr>
        <w:t>离场规则</w:t>
      </w:r>
    </w:p>
    <w:p>
      <w:pPr>
        <w:ind w:firstLine="480" w:firstLineChars="200"/>
        <w:rPr>
          <w:rFonts w:ascii="仿宋_GB2312" w:eastAsia="仿宋_GB2312"/>
          <w:sz w:val="24"/>
          <w:szCs w:val="28"/>
        </w:rPr>
      </w:pPr>
      <w:r>
        <w:rPr>
          <w:rFonts w:hint="eastAsia" w:ascii="仿宋_GB2312" w:eastAsia="仿宋_GB2312"/>
          <w:sz w:val="24"/>
          <w:szCs w:val="28"/>
        </w:rPr>
        <w:t>如果选手提前结束比赛，应报裁判员批准，比赛终止时间由裁判员记录在案，选手提前结束比赛后不得再进行任何比赛相关工作。</w:t>
      </w:r>
    </w:p>
    <w:p>
      <w:pPr>
        <w:ind w:firstLine="480" w:firstLineChars="200"/>
        <w:rPr>
          <w:rFonts w:ascii="仿宋_GB2312" w:eastAsia="仿宋_GB2312"/>
          <w:sz w:val="24"/>
          <w:szCs w:val="28"/>
        </w:rPr>
      </w:pPr>
      <w:r>
        <w:rPr>
          <w:rFonts w:hint="eastAsia" w:ascii="仿宋_GB2312" w:eastAsia="仿宋_GB2312"/>
          <w:sz w:val="24"/>
          <w:szCs w:val="28"/>
        </w:rPr>
        <w:t>裁判长在比赛结束前</w:t>
      </w:r>
      <w:r>
        <w:rPr>
          <w:rFonts w:ascii="仿宋_GB2312" w:eastAsia="仿宋_GB2312"/>
          <w:sz w:val="24"/>
          <w:szCs w:val="28"/>
        </w:rPr>
        <w:t>15分钟对选手做出提示。裁判长宣布比赛结束后，选手应立即停止各项工作，有序离场。</w:t>
      </w:r>
    </w:p>
    <w:p>
      <w:pPr>
        <w:pStyle w:val="3"/>
        <w:ind w:firstLine="480"/>
      </w:pPr>
      <w:r>
        <w:rPr>
          <w:rFonts w:hint="eastAsia"/>
        </w:rPr>
        <w:t>成绩评定与结果公布</w:t>
      </w:r>
    </w:p>
    <w:p>
      <w:pPr>
        <w:ind w:firstLine="480" w:firstLineChars="200"/>
        <w:rPr>
          <w:rFonts w:ascii="仿宋_GB2312" w:eastAsia="仿宋_GB2312"/>
          <w:sz w:val="24"/>
          <w:szCs w:val="28"/>
        </w:rPr>
      </w:pPr>
      <w:r>
        <w:rPr>
          <w:rFonts w:hint="eastAsia" w:ascii="仿宋_GB2312" w:eastAsia="仿宋_GB2312"/>
          <w:sz w:val="24"/>
          <w:szCs w:val="28"/>
        </w:rPr>
        <w:t>模块一由竞赛系统自动评分；模块二根据评分表由裁判员对竞赛过程打分。统分表由裁判长、仲裁工作组成员共同签字确认，在仲裁工作组监督下由裁判长审核签字后封装。</w:t>
      </w:r>
    </w:p>
    <w:p>
      <w:pPr>
        <w:ind w:firstLine="480" w:firstLineChars="200"/>
        <w:rPr>
          <w:rFonts w:ascii="仿宋_GB2312" w:eastAsia="仿宋_GB2312"/>
          <w:sz w:val="24"/>
          <w:szCs w:val="28"/>
        </w:rPr>
      </w:pPr>
      <w:r>
        <w:rPr>
          <w:rFonts w:hint="eastAsia" w:ascii="仿宋_GB2312" w:eastAsia="仿宋_GB2312"/>
          <w:sz w:val="24"/>
          <w:szCs w:val="28"/>
        </w:rPr>
        <w:t>最终成绩按照模块一和模块二加权总得分进行排名；总分相同的</w:t>
      </w:r>
      <w:r>
        <w:rPr>
          <w:rFonts w:ascii="仿宋_GB2312" w:eastAsia="仿宋_GB2312"/>
          <w:sz w:val="24"/>
          <w:szCs w:val="28"/>
        </w:rPr>
        <w:t>队伍，再分别按照构件吊装、构件灌浆成绩排序，成绩高的名次排前；如果构件吊装、构件灌浆成绩仍然相同，用时少的名次排前。比赛结束后，成绩由</w:t>
      </w:r>
      <w:r>
        <w:rPr>
          <w:rFonts w:hint="eastAsia" w:ascii="仿宋_GB2312" w:eastAsia="仿宋_GB2312"/>
          <w:sz w:val="24"/>
          <w:szCs w:val="28"/>
        </w:rPr>
        <w:t>赛项</w:t>
      </w:r>
      <w:r>
        <w:rPr>
          <w:rFonts w:ascii="仿宋_GB2312" w:eastAsia="仿宋_GB2312"/>
          <w:sz w:val="24"/>
          <w:szCs w:val="28"/>
        </w:rPr>
        <w:t>组委会统一公布。</w:t>
      </w:r>
    </w:p>
    <w:p>
      <w:pPr>
        <w:pStyle w:val="2"/>
        <w:spacing w:before="156" w:after="156"/>
      </w:pPr>
      <w:r>
        <w:rPr>
          <w:rFonts w:hint="eastAsia"/>
        </w:rPr>
        <w:t>竞赛环境</w:t>
      </w:r>
    </w:p>
    <w:p>
      <w:pPr>
        <w:pStyle w:val="3"/>
        <w:numPr>
          <w:ilvl w:val="0"/>
          <w:numId w:val="9"/>
        </w:numPr>
        <w:ind w:left="0" w:firstLine="480"/>
      </w:pPr>
      <w:r>
        <w:rPr>
          <w:rFonts w:hint="eastAsia"/>
        </w:rPr>
        <w:t>理论知识竞赛环境要求</w:t>
      </w:r>
    </w:p>
    <w:p>
      <w:pPr>
        <w:ind w:firstLine="480" w:firstLineChars="200"/>
        <w:rPr>
          <w:rFonts w:ascii="仿宋_GB2312" w:eastAsia="仿宋_GB2312"/>
          <w:sz w:val="24"/>
          <w:szCs w:val="28"/>
        </w:rPr>
      </w:pPr>
      <w:r>
        <w:rPr>
          <w:rFonts w:hint="eastAsia" w:ascii="仿宋_GB2312" w:eastAsia="仿宋_GB2312"/>
          <w:sz w:val="24"/>
          <w:szCs w:val="28"/>
        </w:rPr>
        <w:t>理论竞赛由赛项承办单位提供计算机室作为考场。竞赛时计算机</w:t>
      </w:r>
      <w:r>
        <w:rPr>
          <w:rFonts w:ascii="仿宋_GB2312" w:eastAsia="仿宋_GB2312"/>
          <w:sz w:val="24"/>
          <w:szCs w:val="28"/>
        </w:rPr>
        <w:t>USB接口全部封闭，安装有监控设备，比赛环境安全、安静无干扰。</w:t>
      </w:r>
    </w:p>
    <w:p>
      <w:pPr>
        <w:pStyle w:val="3"/>
        <w:ind w:firstLine="480"/>
      </w:pPr>
      <w:r>
        <w:rPr>
          <w:rFonts w:hint="eastAsia"/>
        </w:rPr>
        <w:t>技能操作实施竞赛环境要求</w:t>
      </w:r>
    </w:p>
    <w:p>
      <w:pPr>
        <w:ind w:firstLine="480" w:firstLineChars="200"/>
        <w:rPr>
          <w:rFonts w:ascii="仿宋_GB2312" w:eastAsia="仿宋_GB2312"/>
          <w:sz w:val="24"/>
          <w:szCs w:val="28"/>
        </w:rPr>
      </w:pPr>
      <w:r>
        <w:rPr>
          <w:rFonts w:hint="eastAsia" w:ascii="仿宋_GB2312" w:eastAsia="仿宋_GB2312"/>
          <w:sz w:val="24"/>
          <w:szCs w:val="28"/>
        </w:rPr>
        <w:t>比赛场地面积≥</w:t>
      </w:r>
      <w:r>
        <w:rPr>
          <w:rFonts w:ascii="仿宋_GB2312" w:eastAsia="仿宋_GB2312"/>
          <w:sz w:val="24"/>
          <w:szCs w:val="28"/>
        </w:rPr>
        <w:t>500平方米，要求满足4支参赛队伍同时比赛。</w:t>
      </w:r>
    </w:p>
    <w:p>
      <w:pPr>
        <w:pStyle w:val="4"/>
        <w:numPr>
          <w:ilvl w:val="0"/>
          <w:numId w:val="10"/>
        </w:numPr>
        <w:ind w:left="0" w:firstLine="480"/>
      </w:pPr>
      <w:r>
        <w:t>竞赛场地要求如下：</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1）实操工位吊装和灌浆各4个，标记考核工位序号。各工位均需布置电子监控设备，监控范围要求360度无死角。</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2）赛场要求通风、采光良好，有足够的的操作面，吊装场地需满足吊运周转余地和安全距离。</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3）赛场内配置实操竞赛区域、裁判工作区域和公共道路，比赛环境安全、安静无干扰。</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4）吊装技能实操赛场占地面积约65</w:t>
      </w:r>
      <w:r>
        <w:rPr>
          <w:rFonts w:hint="eastAsia" w:ascii="Segoe UI Symbol" w:hAnsi="Segoe UI Symbol" w:eastAsia="Segoe UI Symbol" w:cs="Segoe UI Symbol"/>
          <w:sz w:val="24"/>
          <w:szCs w:val="28"/>
        </w:rPr>
        <w:t>㎡</w:t>
      </w:r>
      <w:r>
        <w:rPr>
          <w:rFonts w:hint="eastAsia" w:ascii="仿宋_GB2312" w:hAnsi="仿宋_GB2312" w:eastAsia="仿宋_GB2312" w:cs="仿宋_GB2312"/>
          <w:sz w:val="24"/>
          <w:szCs w:val="28"/>
        </w:rPr>
        <w:t>，配置</w:t>
      </w:r>
      <w:r>
        <w:rPr>
          <w:rFonts w:ascii="仿宋_GB2312" w:eastAsia="仿宋_GB2312"/>
          <w:sz w:val="24"/>
          <w:szCs w:val="28"/>
        </w:rPr>
        <w:t>1t～2t额重的移动式龙门吊，每个工位布置吊装材料存放区、吊装工具存放区、预制砼墙板存放区、材料指定摆放区、工具指定摆放区、预制砼墙板安装区、裁判工作区。灌浆场地每个工位面积约18</w:t>
      </w:r>
      <w:r>
        <w:rPr>
          <w:rFonts w:hint="eastAsia" w:ascii="Segoe UI Symbol" w:hAnsi="Segoe UI Symbol" w:eastAsia="Segoe UI Symbol" w:cs="Segoe UI Symbol"/>
          <w:sz w:val="24"/>
          <w:szCs w:val="28"/>
        </w:rPr>
        <w:t>㎡</w:t>
      </w:r>
      <w:r>
        <w:rPr>
          <w:rFonts w:ascii="仿宋_GB2312" w:eastAsia="仿宋_GB2312"/>
          <w:sz w:val="24"/>
          <w:szCs w:val="28"/>
        </w:rPr>
        <w:t>，每个工位布置灌浆料制备区、灌浆工具材料指定摆放区、墙灌注区、柱灌注区、裁判执裁区。</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5）灌浆场地内配置冲洗用水并设排水沟及沉淀池，冲洗废水经过多级沉淀处理后方可排至市政管网，配置废料存放容器。</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6）吊装场地每个工位需配备220V电源或380V插座一只，插座不少于两个以上的功能插口。灌浆场地每个工位需配备220V电源插座一只，插座不少于两个以上的功能插口。</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7）灌浆场地每个工位需配备自来水接口、照明设施。</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8）预制构件现场吊装考核平台包含提供预制外墙板、预制内墙板等构件，满足各类连接节点实训、满足竖向构件吊装竞赛要求。</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9）预制构件现场灌浆考核平台需提供预制柱、预制墙等构件，满足构件吊装、灌浆竞赛要求。</w:t>
      </w:r>
    </w:p>
    <w:p>
      <w:pPr>
        <w:pStyle w:val="4"/>
        <w:ind w:firstLine="480"/>
      </w:pPr>
      <w:r>
        <w:t>工位布置情况详见下图：</w:t>
      </w:r>
    </w:p>
    <w:p>
      <w:pPr>
        <w:jc w:val="center"/>
        <w:rPr>
          <w:rFonts w:ascii="仿宋_GB2312" w:eastAsia="仿宋_GB2312"/>
          <w:sz w:val="24"/>
          <w:szCs w:val="28"/>
        </w:rPr>
      </w:pPr>
      <w:r>
        <w:drawing>
          <wp:inline distT="0" distB="0" distL="0" distR="0">
            <wp:extent cx="4946650" cy="3911600"/>
            <wp:effectExtent l="0" t="0" r="635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
                    <a:srcRect l="12419" t="1548" r="13906" b="-1342"/>
                    <a:stretch>
                      <a:fillRect/>
                    </a:stretch>
                  </pic:blipFill>
                  <pic:spPr>
                    <a:xfrm>
                      <a:off x="0" y="0"/>
                      <a:ext cx="4947334" cy="3912141"/>
                    </a:xfrm>
                    <a:prstGeom prst="rect">
                      <a:avLst/>
                    </a:prstGeom>
                    <a:ln>
                      <a:noFill/>
                    </a:ln>
                  </pic:spPr>
                </pic:pic>
              </a:graphicData>
            </a:graphic>
          </wp:inline>
        </w:drawing>
      </w:r>
    </w:p>
    <w:p>
      <w:pPr>
        <w:jc w:val="center"/>
        <w:rPr>
          <w:rFonts w:ascii="仿宋_GB2312" w:eastAsia="仿宋_GB2312"/>
          <w:b/>
          <w:bCs/>
        </w:rPr>
      </w:pPr>
      <w:r>
        <w:rPr>
          <w:rFonts w:hint="eastAsia" w:ascii="仿宋_GB2312" w:eastAsia="仿宋_GB2312"/>
          <w:b/>
          <w:bCs/>
        </w:rPr>
        <w:t>图</w:t>
      </w:r>
      <w:r>
        <w:rPr>
          <w:rFonts w:ascii="仿宋_GB2312" w:eastAsia="仿宋_GB2312"/>
          <w:b/>
          <w:bCs/>
        </w:rPr>
        <w:t>2吊装工位平面布置图</w:t>
      </w:r>
    </w:p>
    <w:p>
      <w:pPr>
        <w:jc w:val="center"/>
        <w:rPr>
          <w:rFonts w:ascii="仿宋_GB2312" w:eastAsia="仿宋_GB2312"/>
          <w:b/>
          <w:bCs/>
        </w:rPr>
      </w:pPr>
      <w:r>
        <w:rPr>
          <w:position w:val="-113"/>
        </w:rPr>
        <w:drawing>
          <wp:inline distT="0" distB="0" distL="0" distR="0">
            <wp:extent cx="5147945" cy="36068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
                    <a:stretch>
                      <a:fillRect/>
                    </a:stretch>
                  </pic:blipFill>
                  <pic:spPr>
                    <a:xfrm>
                      <a:off x="0" y="0"/>
                      <a:ext cx="5148071" cy="3607308"/>
                    </a:xfrm>
                    <a:prstGeom prst="rect">
                      <a:avLst/>
                    </a:prstGeom>
                  </pic:spPr>
                </pic:pic>
              </a:graphicData>
            </a:graphic>
          </wp:inline>
        </w:drawing>
      </w:r>
    </w:p>
    <w:p>
      <w:pPr>
        <w:jc w:val="center"/>
        <w:rPr>
          <w:rFonts w:ascii="仿宋_GB2312" w:eastAsia="仿宋_GB2312"/>
          <w:b/>
          <w:bCs/>
        </w:rPr>
      </w:pPr>
      <w:r>
        <w:rPr>
          <w:rFonts w:hint="eastAsia" w:ascii="仿宋_GB2312" w:eastAsia="仿宋_GB2312"/>
          <w:b/>
          <w:bCs/>
        </w:rPr>
        <w:t>图</w:t>
      </w:r>
      <w:r>
        <w:rPr>
          <w:rFonts w:ascii="仿宋_GB2312" w:eastAsia="仿宋_GB2312"/>
          <w:b/>
          <w:bCs/>
        </w:rPr>
        <w:t>3灌浆工位平面布置图</w:t>
      </w:r>
    </w:p>
    <w:p>
      <w:pPr>
        <w:pStyle w:val="2"/>
        <w:spacing w:before="156" w:after="156"/>
      </w:pPr>
      <w:r>
        <w:rPr>
          <w:rFonts w:hint="eastAsia"/>
        </w:rPr>
        <w:t>技术规范</w:t>
      </w:r>
    </w:p>
    <w:p>
      <w:pPr>
        <w:ind w:firstLine="480" w:firstLineChars="200"/>
        <w:rPr>
          <w:rFonts w:ascii="仿宋_GB2312" w:eastAsia="仿宋_GB2312"/>
          <w:sz w:val="24"/>
          <w:szCs w:val="28"/>
        </w:rPr>
      </w:pPr>
      <w:r>
        <w:rPr>
          <w:rFonts w:hint="eastAsia" w:ascii="仿宋_GB2312" w:eastAsia="仿宋_GB2312"/>
          <w:sz w:val="24"/>
          <w:szCs w:val="28"/>
        </w:rPr>
        <w:t>本赛项命题执行现行规范，主要参考规范清单如下。</w:t>
      </w:r>
    </w:p>
    <w:p>
      <w:pPr>
        <w:ind w:firstLine="480" w:firstLineChars="200"/>
        <w:rPr>
          <w:rFonts w:ascii="仿宋_GB2312" w:eastAsia="仿宋_GB2312"/>
          <w:sz w:val="24"/>
          <w:szCs w:val="28"/>
        </w:rPr>
      </w:pPr>
      <w:r>
        <w:rPr>
          <w:rFonts w:ascii="仿宋_GB2312" w:eastAsia="仿宋_GB2312"/>
          <w:sz w:val="24"/>
          <w:szCs w:val="28"/>
        </w:rPr>
        <w:t>1.《装配式混凝土结构技术规程》JGJ1-2014</w:t>
      </w:r>
    </w:p>
    <w:p>
      <w:pPr>
        <w:ind w:firstLine="480" w:firstLineChars="200"/>
        <w:rPr>
          <w:rFonts w:ascii="仿宋_GB2312" w:eastAsia="仿宋_GB2312"/>
          <w:sz w:val="24"/>
          <w:szCs w:val="28"/>
        </w:rPr>
      </w:pPr>
      <w:r>
        <w:rPr>
          <w:rFonts w:ascii="仿宋_GB2312" w:eastAsia="仿宋_GB2312"/>
          <w:sz w:val="24"/>
          <w:szCs w:val="28"/>
        </w:rPr>
        <w:t>2.《预制钢筋混凝土阳台板、空调板及女儿墙》15G368-1</w:t>
      </w:r>
    </w:p>
    <w:p>
      <w:pPr>
        <w:ind w:firstLine="480" w:firstLineChars="200"/>
        <w:rPr>
          <w:rFonts w:ascii="仿宋_GB2312" w:eastAsia="仿宋_GB2312"/>
          <w:sz w:val="24"/>
          <w:szCs w:val="28"/>
        </w:rPr>
      </w:pPr>
      <w:r>
        <w:rPr>
          <w:rFonts w:ascii="仿宋_GB2312" w:eastAsia="仿宋_GB2312"/>
          <w:sz w:val="24"/>
          <w:szCs w:val="28"/>
        </w:rPr>
        <w:t>3.《预制钢筋混凝土楼梯（公共建筑）》20G367-2</w:t>
      </w:r>
    </w:p>
    <w:p>
      <w:pPr>
        <w:ind w:firstLine="480" w:firstLineChars="200"/>
        <w:rPr>
          <w:rFonts w:ascii="仿宋_GB2312" w:eastAsia="仿宋_GB2312"/>
          <w:sz w:val="24"/>
          <w:szCs w:val="28"/>
        </w:rPr>
      </w:pPr>
      <w:r>
        <w:rPr>
          <w:rFonts w:ascii="仿宋_GB2312" w:eastAsia="仿宋_GB2312"/>
          <w:sz w:val="24"/>
          <w:szCs w:val="28"/>
        </w:rPr>
        <w:t>4.《装配式混凝土结构住宅建筑设计示例（剪力墙结构）》15J939-1</w:t>
      </w:r>
    </w:p>
    <w:p>
      <w:pPr>
        <w:ind w:firstLine="480" w:firstLineChars="200"/>
        <w:rPr>
          <w:rFonts w:ascii="仿宋_GB2312" w:eastAsia="仿宋_GB2312"/>
          <w:sz w:val="24"/>
          <w:szCs w:val="28"/>
        </w:rPr>
      </w:pPr>
      <w:r>
        <w:rPr>
          <w:rFonts w:ascii="仿宋_GB2312" w:eastAsia="仿宋_GB2312"/>
          <w:sz w:val="24"/>
          <w:szCs w:val="28"/>
        </w:rPr>
        <w:t>5.《建筑施工起重吊装工程安全技术规范》JGJ276-2012</w:t>
      </w:r>
    </w:p>
    <w:p>
      <w:pPr>
        <w:ind w:firstLine="480" w:firstLineChars="200"/>
        <w:rPr>
          <w:rFonts w:ascii="仿宋_GB2312" w:eastAsia="仿宋_GB2312"/>
          <w:sz w:val="24"/>
          <w:szCs w:val="28"/>
        </w:rPr>
      </w:pPr>
      <w:r>
        <w:rPr>
          <w:rFonts w:ascii="仿宋_GB2312" w:eastAsia="仿宋_GB2312"/>
          <w:sz w:val="24"/>
          <w:szCs w:val="28"/>
        </w:rPr>
        <w:t>6.《钢筋套筒灌浆连接应用技术规程》JGJ355-2015</w:t>
      </w:r>
    </w:p>
    <w:p>
      <w:pPr>
        <w:ind w:firstLine="480" w:firstLineChars="200"/>
        <w:rPr>
          <w:rFonts w:ascii="仿宋_GB2312" w:eastAsia="仿宋_GB2312"/>
          <w:sz w:val="24"/>
          <w:szCs w:val="28"/>
        </w:rPr>
      </w:pPr>
      <w:r>
        <w:rPr>
          <w:rFonts w:ascii="仿宋_GB2312" w:eastAsia="仿宋_GB2312"/>
          <w:sz w:val="24"/>
          <w:szCs w:val="28"/>
        </w:rPr>
        <w:t>7.《装配式混凝土结构表示方法及示例（剪力墙结构）》15G107-1</w:t>
      </w:r>
    </w:p>
    <w:p>
      <w:pPr>
        <w:ind w:firstLine="480" w:firstLineChars="200"/>
        <w:rPr>
          <w:rFonts w:ascii="仿宋_GB2312" w:eastAsia="仿宋_GB2312"/>
          <w:sz w:val="24"/>
          <w:szCs w:val="28"/>
        </w:rPr>
      </w:pPr>
      <w:r>
        <w:rPr>
          <w:rFonts w:ascii="仿宋_GB2312" w:eastAsia="仿宋_GB2312"/>
          <w:sz w:val="24"/>
          <w:szCs w:val="28"/>
        </w:rPr>
        <w:t>8.《装配式混凝土结构连接节点构造》G310-1～2</w:t>
      </w:r>
    </w:p>
    <w:p>
      <w:pPr>
        <w:ind w:firstLine="480" w:firstLineChars="200"/>
        <w:rPr>
          <w:rFonts w:ascii="仿宋_GB2312" w:eastAsia="仿宋_GB2312"/>
          <w:sz w:val="24"/>
          <w:szCs w:val="28"/>
        </w:rPr>
      </w:pPr>
      <w:r>
        <w:rPr>
          <w:rFonts w:ascii="仿宋_GB2312" w:eastAsia="仿宋_GB2312"/>
          <w:sz w:val="24"/>
          <w:szCs w:val="28"/>
        </w:rPr>
        <w:t>9.《预制混凝土剪力墙外墙板》15G365-1</w:t>
      </w:r>
    </w:p>
    <w:p>
      <w:pPr>
        <w:ind w:firstLine="480" w:firstLineChars="200"/>
        <w:rPr>
          <w:rFonts w:ascii="仿宋_GB2312" w:eastAsia="仿宋_GB2312"/>
          <w:sz w:val="24"/>
          <w:szCs w:val="28"/>
        </w:rPr>
      </w:pPr>
      <w:r>
        <w:rPr>
          <w:rFonts w:ascii="仿宋_GB2312" w:eastAsia="仿宋_GB2312"/>
          <w:sz w:val="24"/>
          <w:szCs w:val="28"/>
        </w:rPr>
        <w:t>10.《预制混凝土剪力墙内墙板》15G365-2</w:t>
      </w:r>
    </w:p>
    <w:p>
      <w:pPr>
        <w:ind w:firstLine="480" w:firstLineChars="200"/>
        <w:rPr>
          <w:rFonts w:ascii="仿宋_GB2312" w:eastAsia="仿宋_GB2312"/>
          <w:sz w:val="24"/>
          <w:szCs w:val="28"/>
        </w:rPr>
      </w:pPr>
      <w:r>
        <w:rPr>
          <w:rFonts w:ascii="仿宋_GB2312" w:eastAsia="仿宋_GB2312"/>
          <w:sz w:val="24"/>
          <w:szCs w:val="28"/>
        </w:rPr>
        <w:t>11.《桁架钢筋混凝土叠合板（60mm厚底板）》15G366-1</w:t>
      </w:r>
    </w:p>
    <w:p>
      <w:pPr>
        <w:ind w:firstLine="480" w:firstLineChars="200"/>
        <w:rPr>
          <w:rFonts w:ascii="仿宋_GB2312" w:eastAsia="仿宋_GB2312"/>
          <w:sz w:val="24"/>
          <w:szCs w:val="28"/>
        </w:rPr>
      </w:pPr>
      <w:r>
        <w:rPr>
          <w:rFonts w:ascii="仿宋_GB2312" w:eastAsia="仿宋_GB2312"/>
          <w:sz w:val="24"/>
          <w:szCs w:val="28"/>
        </w:rPr>
        <w:t>12.《混凝土结构施工图平面整体表示方法制图规则和构造详图》22G101-1</w:t>
      </w:r>
    </w:p>
    <w:p>
      <w:pPr>
        <w:ind w:firstLine="480" w:firstLineChars="200"/>
        <w:rPr>
          <w:rFonts w:ascii="仿宋_GB2312" w:eastAsia="仿宋_GB2312"/>
          <w:sz w:val="24"/>
          <w:szCs w:val="28"/>
        </w:rPr>
      </w:pPr>
      <w:r>
        <w:rPr>
          <w:rFonts w:ascii="仿宋_GB2312" w:eastAsia="仿宋_GB2312"/>
          <w:sz w:val="24"/>
          <w:szCs w:val="28"/>
        </w:rPr>
        <w:t>13.《混凝土结构施工钢筋排布规则与构造详图》18G901-1</w:t>
      </w:r>
    </w:p>
    <w:p>
      <w:pPr>
        <w:ind w:firstLine="480" w:firstLineChars="200"/>
        <w:rPr>
          <w:rFonts w:ascii="仿宋_GB2312" w:eastAsia="仿宋_GB2312"/>
          <w:sz w:val="24"/>
          <w:szCs w:val="28"/>
        </w:rPr>
      </w:pPr>
      <w:r>
        <w:rPr>
          <w:rFonts w:ascii="仿宋_GB2312" w:eastAsia="仿宋_GB2312"/>
          <w:sz w:val="24"/>
          <w:szCs w:val="28"/>
        </w:rPr>
        <w:t>14.《装配式混凝土建筑技术标准》GB/T51231-2016</w:t>
      </w:r>
    </w:p>
    <w:p>
      <w:pPr>
        <w:ind w:firstLine="480" w:firstLineChars="200"/>
        <w:rPr>
          <w:rFonts w:ascii="仿宋_GB2312" w:eastAsia="仿宋_GB2312"/>
          <w:sz w:val="24"/>
          <w:szCs w:val="28"/>
        </w:rPr>
      </w:pPr>
      <w:r>
        <w:rPr>
          <w:rFonts w:ascii="仿宋_GB2312" w:eastAsia="仿宋_GB2312"/>
          <w:sz w:val="24"/>
          <w:szCs w:val="28"/>
        </w:rPr>
        <w:t>15.《装配式混凝土剪力墙结构住宅施工工艺图解》16G906</w:t>
      </w:r>
    </w:p>
    <w:p>
      <w:pPr>
        <w:ind w:firstLine="480" w:firstLineChars="200"/>
        <w:rPr>
          <w:rFonts w:ascii="仿宋_GB2312" w:eastAsia="仿宋_GB2312"/>
          <w:sz w:val="24"/>
          <w:szCs w:val="28"/>
        </w:rPr>
      </w:pPr>
      <w:r>
        <w:rPr>
          <w:rFonts w:ascii="仿宋_GB2312" w:eastAsia="仿宋_GB2312"/>
          <w:sz w:val="24"/>
          <w:szCs w:val="28"/>
        </w:rPr>
        <w:t>16.《混凝土结构工程施工质量验收规范》GB50204-2015</w:t>
      </w:r>
    </w:p>
    <w:p>
      <w:pPr>
        <w:pStyle w:val="2"/>
        <w:spacing w:before="156" w:after="156"/>
      </w:pPr>
      <w:r>
        <w:rPr>
          <w:rFonts w:hint="eastAsia"/>
        </w:rPr>
        <w:t>技术平台</w:t>
      </w:r>
    </w:p>
    <w:p>
      <w:pPr>
        <w:ind w:firstLine="480" w:firstLineChars="200"/>
        <w:rPr>
          <w:rFonts w:ascii="仿宋_GB2312" w:eastAsia="仿宋_GB2312"/>
          <w:sz w:val="24"/>
          <w:szCs w:val="28"/>
        </w:rPr>
      </w:pPr>
      <w:r>
        <w:rPr>
          <w:rFonts w:hint="eastAsia" w:ascii="仿宋_GB2312" w:eastAsia="仿宋_GB2312"/>
          <w:sz w:val="24"/>
          <w:szCs w:val="28"/>
        </w:rPr>
        <w:t>根据教育部公布的“</w:t>
      </w:r>
      <w:r>
        <w:rPr>
          <w:rFonts w:ascii="仿宋_GB2312" w:eastAsia="仿宋_GB2312"/>
          <w:sz w:val="24"/>
          <w:szCs w:val="28"/>
        </w:rPr>
        <w:t>2023年全国职业院校技能大赛入库企业、合作企业名单的公告</w:t>
      </w:r>
      <w:r>
        <w:rPr>
          <w:rFonts w:hint="eastAsia" w:ascii="仿宋_GB2312" w:eastAsia="仿宋_GB2312"/>
          <w:sz w:val="24"/>
          <w:szCs w:val="28"/>
        </w:rPr>
        <w:t>”，本次竞赛选择的赛项合作企业为“山东新之筑信息科技有限公司</w:t>
      </w:r>
      <w:r>
        <w:rPr>
          <w:rFonts w:hint="eastAsia" w:ascii="仿宋_GB2312" w:eastAsia="仿宋_GB2312"/>
          <w:sz w:val="24"/>
          <w:szCs w:val="28"/>
          <w:lang w:eastAsia="zh-CN"/>
        </w:rPr>
        <w:t>、</w:t>
      </w:r>
      <w:r>
        <w:rPr>
          <w:rFonts w:hint="eastAsia" w:ascii="仿宋_GB2312" w:eastAsia="仿宋_GB2312"/>
          <w:sz w:val="24"/>
          <w:szCs w:val="28"/>
        </w:rPr>
        <w:t>武汉真道智享科技有限公司</w:t>
      </w:r>
      <w:r>
        <w:rPr>
          <w:rFonts w:hint="eastAsia" w:ascii="仿宋_GB2312" w:eastAsia="仿宋_GB2312"/>
          <w:sz w:val="24"/>
          <w:szCs w:val="28"/>
          <w:lang w:eastAsia="zh-CN"/>
        </w:rPr>
        <w:t>、四川省宏业建设软件有限责任公司</w:t>
      </w:r>
      <w:r>
        <w:rPr>
          <w:rFonts w:hint="eastAsia" w:ascii="仿宋_GB2312" w:eastAsia="仿宋_GB2312"/>
          <w:sz w:val="24"/>
          <w:szCs w:val="28"/>
        </w:rPr>
        <w:t>”，由企业全程提供竞赛设备和技术支持服务。</w:t>
      </w:r>
      <w:bookmarkStart w:id="0" w:name="_GoBack"/>
      <w:bookmarkEnd w:id="0"/>
    </w:p>
    <w:p>
      <w:pPr>
        <w:pStyle w:val="3"/>
        <w:numPr>
          <w:ilvl w:val="0"/>
          <w:numId w:val="11"/>
        </w:numPr>
        <w:ind w:left="0" w:firstLine="480"/>
      </w:pPr>
      <w:r>
        <w:rPr>
          <w:rFonts w:hint="eastAsia"/>
        </w:rPr>
        <w:t>预制构件现场吊装考核平台</w:t>
      </w:r>
    </w:p>
    <w:p>
      <w:pPr>
        <w:ind w:firstLine="480" w:firstLineChars="200"/>
        <w:rPr>
          <w:rFonts w:ascii="仿宋_GB2312" w:eastAsia="仿宋_GB2312"/>
          <w:sz w:val="24"/>
          <w:szCs w:val="28"/>
        </w:rPr>
      </w:pPr>
      <w:r>
        <w:rPr>
          <w:rFonts w:hint="eastAsia" w:ascii="仿宋_GB2312" w:eastAsia="仿宋_GB2312"/>
          <w:sz w:val="24"/>
          <w:szCs w:val="28"/>
        </w:rPr>
        <w:t>竞赛设备建议使用轻质材料制作，形态结构与预制构件一致，依据行业标准，搭建构件吊装的实操环境和实操基础，满足墙板吊装、节点连接的实操与技能考核需求，实操基础满足可配置化，保证不同实操类型构件的装配式需求，保证赛题设置的灵活性和可持续性。</w:t>
      </w:r>
    </w:p>
    <w:p>
      <w:pPr>
        <w:ind w:firstLine="480" w:firstLineChars="200"/>
        <w:rPr>
          <w:rFonts w:ascii="仿宋_GB2312" w:eastAsia="仿宋_GB2312"/>
          <w:sz w:val="24"/>
          <w:szCs w:val="28"/>
        </w:rPr>
      </w:pPr>
      <w:r>
        <w:rPr>
          <w:rFonts w:hint="eastAsia" w:ascii="仿宋_GB2312" w:eastAsia="仿宋_GB2312"/>
          <w:sz w:val="24"/>
          <w:szCs w:val="28"/>
        </w:rPr>
        <w:t>各构件具体技术要求如下：</w:t>
      </w:r>
    </w:p>
    <w:p>
      <w:pPr>
        <w:ind w:firstLine="480" w:firstLineChars="200"/>
        <w:rPr>
          <w:rFonts w:ascii="仿宋_GB2312" w:eastAsia="仿宋_GB2312"/>
          <w:sz w:val="24"/>
          <w:szCs w:val="28"/>
        </w:rPr>
      </w:pPr>
      <w:r>
        <w:rPr>
          <w:rFonts w:hint="eastAsia" w:ascii="仿宋_GB2312" w:eastAsia="仿宋_GB2312"/>
          <w:sz w:val="24"/>
          <w:szCs w:val="28"/>
        </w:rPr>
        <w:t>筏板底座：预留插筋、预留一级连接螺纹套筒，预留支撑螺母，具体数量位置与预制构件配套。轴线划线。尺寸：不小于3600mm×2100mm×120mm。材料可用混凝土材料制作，保证坚固耐用。</w:t>
      </w:r>
    </w:p>
    <w:p>
      <w:pPr>
        <w:ind w:firstLine="480" w:firstLineChars="200"/>
        <w:rPr>
          <w:rFonts w:ascii="仿宋_GB2312" w:eastAsia="仿宋_GB2312"/>
          <w:sz w:val="24"/>
          <w:szCs w:val="28"/>
        </w:rPr>
      </w:pPr>
      <w:r>
        <w:rPr>
          <w:rFonts w:hint="eastAsia" w:ascii="仿宋_GB2312" w:eastAsia="仿宋_GB2312"/>
          <w:sz w:val="24"/>
          <w:szCs w:val="28"/>
        </w:rPr>
        <w:t>预制剪力墙内、外墙板：预制剪力墙墙板设计符合国家装配式标准图集要求，底部预留灌浆套筒，预埋吊钉，预留斜支撑螺母、模板通孔，构件编号标牌标记，剪力墙组合可用于“一字型”、“L型”节点现浇连接训练。需提供外墙板3块，内墙板2块。内外墙板尺寸不小于1000mm×1250mm×200mm。材质用混凝土材料制作，保证坚固耐用。</w:t>
      </w:r>
    </w:p>
    <w:p>
      <w:pPr>
        <w:ind w:firstLine="480" w:firstLineChars="200"/>
        <w:rPr>
          <w:rFonts w:ascii="仿宋_GB2312" w:eastAsia="仿宋_GB2312"/>
          <w:sz w:val="24"/>
          <w:szCs w:val="28"/>
        </w:rPr>
      </w:pPr>
      <w:r>
        <w:rPr>
          <w:rFonts w:hint="eastAsia" w:ascii="仿宋_GB2312" w:eastAsia="仿宋_GB2312"/>
          <w:sz w:val="24"/>
          <w:szCs w:val="28"/>
        </w:rPr>
        <w:t>后浇段配件：由铝面板（一字形、L形）1套、面板支架（一字形、L形）1套、对拉螺杆3对（长度600mm，直径20mm），配筋(φ14钢筋不少于12根、φ8箍筋不少于16根）1套、保护层卡若干、垫片16块等组成。面板采用铝合金模板，L型尺寸为430mm×430mm×1270mm、630mm×630mm×1270mm各一块，一字型尺寸为760mm×1270mm两块；面板支架采用钢制，L型尺寸390mm×390mm、710mm×710mm，一字型尺寸800mm。保护层卡子为塑料卡，不容易发生位移，支撑钢筋稳定，不容易脱落。垫片要求耐磨平整，高效抗压。</w:t>
      </w:r>
    </w:p>
    <w:p>
      <w:pPr>
        <w:ind w:firstLine="480" w:firstLineChars="200"/>
        <w:rPr>
          <w:rFonts w:ascii="仿宋_GB2312" w:eastAsia="仿宋_GB2312"/>
          <w:sz w:val="24"/>
          <w:szCs w:val="28"/>
        </w:rPr>
      </w:pPr>
      <w:r>
        <w:rPr>
          <w:rFonts w:hint="eastAsia" w:ascii="仿宋_GB2312" w:eastAsia="仿宋_GB2312"/>
          <w:sz w:val="24"/>
          <w:szCs w:val="28"/>
        </w:rPr>
        <w:t>墙板插架</w:t>
      </w:r>
      <w:r>
        <w:rPr>
          <w:rFonts w:ascii="仿宋_GB2312" w:eastAsia="仿宋_GB2312"/>
          <w:sz w:val="24"/>
          <w:szCs w:val="28"/>
        </w:rPr>
        <w:t>:采用框架主体，钢结构制作，由固定立柱和移动钢棒组成，满足至少5个墙板构件存放。</w:t>
      </w:r>
    </w:p>
    <w:p>
      <w:pPr>
        <w:ind w:firstLine="480" w:firstLineChars="200"/>
        <w:rPr>
          <w:rFonts w:ascii="仿宋_GB2312" w:eastAsia="仿宋_GB2312"/>
          <w:sz w:val="24"/>
          <w:szCs w:val="28"/>
        </w:rPr>
      </w:pPr>
      <w:r>
        <w:rPr>
          <w:rFonts w:hint="eastAsia" w:ascii="仿宋_GB2312" w:eastAsia="仿宋_GB2312"/>
          <w:sz w:val="24"/>
          <w:szCs w:val="28"/>
        </w:rPr>
        <w:t>吊具：</w:t>
      </w:r>
      <w:r>
        <w:rPr>
          <w:rFonts w:ascii="仿宋_GB2312" w:eastAsia="仿宋_GB2312"/>
          <w:sz w:val="24"/>
          <w:szCs w:val="28"/>
        </w:rPr>
        <w:t>650mm单钩吊具2根等。龙门吊：高度3400mm-3800mm，起吊高度2500mm以上，跨幅3500m以上，荷载1t</w:t>
      </w:r>
      <w:r>
        <w:rPr>
          <w:rFonts w:ascii="Microsoft JhengHei UI Light" w:hAnsi="Microsoft JhengHei UI Light" w:eastAsia="Microsoft JhengHei UI Light"/>
          <w:sz w:val="24"/>
          <w:szCs w:val="28"/>
        </w:rPr>
        <w:t>~</w:t>
      </w:r>
      <w:r>
        <w:rPr>
          <w:rFonts w:ascii="仿宋_GB2312" w:eastAsia="仿宋_GB2312"/>
          <w:sz w:val="24"/>
          <w:szCs w:val="28"/>
        </w:rPr>
        <w:t>2t。</w:t>
      </w:r>
    </w:p>
    <w:p>
      <w:pPr>
        <w:pStyle w:val="3"/>
        <w:ind w:firstLine="480"/>
      </w:pPr>
      <w:r>
        <w:rPr>
          <w:rFonts w:hint="eastAsia"/>
        </w:rPr>
        <w:t>预制构件现场灌浆考核平台</w:t>
      </w:r>
    </w:p>
    <w:p>
      <w:pPr>
        <w:ind w:firstLine="480" w:firstLineChars="200"/>
        <w:rPr>
          <w:rFonts w:ascii="仿宋_GB2312" w:eastAsia="仿宋_GB2312"/>
          <w:sz w:val="24"/>
          <w:szCs w:val="28"/>
        </w:rPr>
      </w:pPr>
      <w:r>
        <w:rPr>
          <w:rFonts w:hint="eastAsia" w:ascii="仿宋_GB2312" w:eastAsia="仿宋_GB2312"/>
          <w:sz w:val="24"/>
          <w:szCs w:val="28"/>
        </w:rPr>
        <w:t>构件灌浆实操竞赛设备建议采用缩小混凝土构件形式，依据行业</w:t>
      </w:r>
      <w:r>
        <w:rPr>
          <w:rFonts w:ascii="仿宋_GB2312" w:eastAsia="仿宋_GB2312"/>
          <w:sz w:val="24"/>
          <w:szCs w:val="28"/>
        </w:rPr>
        <w:t>标准进行设计，还原构件灌浆实际操作环境，满足构件灌浆实操与技能考核需求。同时采用手动机械吊装臂，进行构件升降控制。对于缩小构件造成的压力不足情况，设备可采用机械加压负载形式，补足2m高度以上正常混凝土构件的压力，规避因外因造成的与实际不符或影响比赛公平的因素。</w:t>
      </w:r>
    </w:p>
    <w:p>
      <w:pPr>
        <w:ind w:firstLine="480" w:firstLineChars="200"/>
        <w:rPr>
          <w:rFonts w:ascii="仿宋_GB2312" w:eastAsia="仿宋_GB2312"/>
          <w:sz w:val="24"/>
          <w:szCs w:val="28"/>
        </w:rPr>
      </w:pPr>
      <w:r>
        <w:rPr>
          <w:rFonts w:hint="eastAsia" w:ascii="仿宋_GB2312" w:eastAsia="仿宋_GB2312"/>
          <w:sz w:val="24"/>
          <w:szCs w:val="28"/>
        </w:rPr>
        <w:t>具体技术要求如下：</w:t>
      </w:r>
    </w:p>
    <w:p>
      <w:pPr>
        <w:ind w:firstLine="480" w:firstLineChars="200"/>
        <w:rPr>
          <w:rFonts w:ascii="仿宋_GB2312" w:eastAsia="仿宋_GB2312"/>
          <w:sz w:val="24"/>
          <w:szCs w:val="28"/>
        </w:rPr>
      </w:pPr>
      <w:r>
        <w:rPr>
          <w:rFonts w:hint="eastAsia" w:ascii="仿宋_GB2312" w:eastAsia="仿宋_GB2312"/>
          <w:sz w:val="24"/>
          <w:szCs w:val="28"/>
        </w:rPr>
        <w:t>上部结构：剪力墙尺寸为1200mm×200mm×660mm；柱尺寸为400mm×400mm×600mm；混凝土强度为C30，2.5T吊钉。剪力墙构件内含6个半灌浆钢筋套筒，柱构件内含8个半灌浆钢筋套筒。</w:t>
      </w:r>
    </w:p>
    <w:p>
      <w:pPr>
        <w:ind w:firstLine="480" w:firstLineChars="200"/>
        <w:rPr>
          <w:rFonts w:ascii="仿宋_GB2312" w:eastAsia="仿宋_GB2312"/>
          <w:sz w:val="24"/>
          <w:szCs w:val="28"/>
        </w:rPr>
      </w:pPr>
      <w:r>
        <w:rPr>
          <w:rFonts w:hint="eastAsia" w:ascii="仿宋_GB2312" w:eastAsia="仿宋_GB2312"/>
          <w:sz w:val="24"/>
          <w:szCs w:val="28"/>
        </w:rPr>
        <w:t>下部结构（底座）：剪力墙底座尺寸为1240mm×800mm×100mm；</w:t>
      </w:r>
    </w:p>
    <w:p>
      <w:pPr>
        <w:ind w:firstLine="480" w:firstLineChars="200"/>
        <w:rPr>
          <w:rFonts w:ascii="仿宋_GB2312" w:eastAsia="仿宋_GB2312"/>
          <w:sz w:val="24"/>
          <w:szCs w:val="28"/>
        </w:rPr>
      </w:pPr>
      <w:r>
        <w:rPr>
          <w:rFonts w:hint="eastAsia" w:ascii="仿宋_GB2312" w:eastAsia="仿宋_GB2312"/>
          <w:sz w:val="24"/>
          <w:szCs w:val="28"/>
        </w:rPr>
        <w:t>柱底座尺寸为1000mm×1000mm×100mm；混凝土强度为C30。吊装设备：尺寸根据构件尺寸设计，电动控制。荷载：1~2t。电压频率：220V-50HZ。</w:t>
      </w:r>
    </w:p>
    <w:p>
      <w:pPr>
        <w:ind w:firstLine="480" w:firstLineChars="200"/>
        <w:rPr>
          <w:rFonts w:ascii="仿宋_GB2312" w:eastAsia="仿宋_GB2312"/>
          <w:sz w:val="24"/>
          <w:szCs w:val="28"/>
        </w:rPr>
      </w:pPr>
      <w:r>
        <w:rPr>
          <w:rFonts w:hint="eastAsia" w:ascii="仿宋_GB2312" w:eastAsia="仿宋_GB2312"/>
          <w:sz w:val="24"/>
          <w:szCs w:val="28"/>
        </w:rPr>
        <w:t>灌浆设备：电压/频率为380V-50HZ，额定压力1~1.5MPa；料斗容积≥15L。</w:t>
      </w:r>
    </w:p>
    <w:p>
      <w:pPr>
        <w:ind w:firstLine="480" w:firstLineChars="200"/>
        <w:rPr>
          <w:rFonts w:ascii="仿宋_GB2312" w:eastAsia="仿宋_GB2312"/>
          <w:sz w:val="24"/>
          <w:szCs w:val="28"/>
        </w:rPr>
      </w:pPr>
      <w:r>
        <w:rPr>
          <w:rFonts w:hint="eastAsia" w:ascii="仿宋_GB2312" w:eastAsia="仿宋_GB2312"/>
          <w:sz w:val="24"/>
          <w:szCs w:val="28"/>
        </w:rPr>
        <w:t>鸭嘴吊具：满足构件吊装规范要求。</w:t>
      </w:r>
    </w:p>
    <w:p>
      <w:pPr>
        <w:pStyle w:val="3"/>
        <w:ind w:firstLine="480"/>
      </w:pPr>
      <w:r>
        <w:rPr>
          <w:rFonts w:hint="eastAsia"/>
        </w:rPr>
        <w:t>赛项设备工具清单</w:t>
      </w:r>
    </w:p>
    <w:p>
      <w:pPr>
        <w:pStyle w:val="4"/>
        <w:numPr>
          <w:ilvl w:val="0"/>
          <w:numId w:val="12"/>
        </w:numPr>
        <w:ind w:left="0" w:firstLine="480"/>
      </w:pPr>
      <w:r>
        <w:t>构件吊装设备工具清单</w:t>
      </w:r>
    </w:p>
    <w:p>
      <w:pPr>
        <w:jc w:val="center"/>
        <w:rPr>
          <w:rFonts w:ascii="仿宋_GB2312" w:eastAsia="仿宋_GB2312"/>
          <w:b/>
          <w:bCs/>
        </w:rPr>
      </w:pPr>
      <w:r>
        <w:rPr>
          <w:rFonts w:hint="eastAsia" w:ascii="仿宋_GB2312" w:eastAsia="仿宋_GB2312"/>
          <w:b/>
          <w:bCs/>
        </w:rPr>
        <w:t>表</w:t>
      </w:r>
      <w:r>
        <w:rPr>
          <w:rFonts w:ascii="仿宋_GB2312" w:eastAsia="仿宋_GB2312"/>
          <w:b/>
          <w:bCs/>
        </w:rPr>
        <w:t>2构件吊装设备工具清单</w:t>
      </w:r>
    </w:p>
    <w:tbl>
      <w:tblPr>
        <w:tblStyle w:val="20"/>
        <w:tblW w:w="8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2367"/>
        <w:gridCol w:w="2365"/>
        <w:gridCol w:w="905"/>
        <w:gridCol w:w="600"/>
        <w:gridCol w:w="984"/>
        <w:gridCol w:w="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63"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kern w:val="0"/>
                <w:szCs w:val="21"/>
                <w:lang w:eastAsia="en-US"/>
              </w:rPr>
              <w:t>序号</w:t>
            </w:r>
          </w:p>
        </w:tc>
        <w:tc>
          <w:tcPr>
            <w:tcW w:w="2367"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kern w:val="0"/>
                <w:szCs w:val="21"/>
                <w:lang w:eastAsia="en-US"/>
              </w:rPr>
              <w:t>名称</w:t>
            </w:r>
          </w:p>
        </w:tc>
        <w:tc>
          <w:tcPr>
            <w:tcW w:w="2365"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kern w:val="0"/>
                <w:szCs w:val="21"/>
                <w:lang w:eastAsia="en-US"/>
              </w:rPr>
              <w:t>规格型号</w:t>
            </w:r>
          </w:p>
        </w:tc>
        <w:tc>
          <w:tcPr>
            <w:tcW w:w="905"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kern w:val="0"/>
                <w:szCs w:val="21"/>
                <w:lang w:eastAsia="en-US"/>
              </w:rPr>
              <w:t>单位</w:t>
            </w:r>
          </w:p>
        </w:tc>
        <w:tc>
          <w:tcPr>
            <w:tcW w:w="600"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kern w:val="0"/>
                <w:szCs w:val="21"/>
                <w:lang w:eastAsia="en-US"/>
              </w:rPr>
              <w:t>数量</w:t>
            </w:r>
          </w:p>
        </w:tc>
        <w:tc>
          <w:tcPr>
            <w:tcW w:w="984"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kern w:val="0"/>
                <w:szCs w:val="21"/>
                <w:lang w:eastAsia="en-US"/>
              </w:rPr>
              <w:t>类型</w:t>
            </w:r>
          </w:p>
        </w:tc>
        <w:tc>
          <w:tcPr>
            <w:tcW w:w="822"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kern w:val="0"/>
                <w:szCs w:val="21"/>
                <w:lang w:eastAsia="en-US"/>
              </w:rPr>
              <w:t>是否</w:t>
            </w:r>
          </w:p>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kern w:val="0"/>
                <w:szCs w:val="21"/>
                <w:lang w:eastAsia="en-US"/>
              </w:rPr>
              <w:t>自备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2367"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kern w:val="0"/>
                <w:szCs w:val="21"/>
                <w:lang w:eastAsia="zh-CN"/>
              </w:rPr>
              <w:t>构件吊装实操竞赛设备（预制构件现场吊装考核平台）</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台</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实操设备</w:t>
            </w:r>
          </w:p>
        </w:tc>
        <w:tc>
          <w:tcPr>
            <w:tcW w:w="822" w:type="dxa"/>
            <w:vMerge w:val="restart"/>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赛场</w:t>
            </w:r>
          </w:p>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统一</w:t>
            </w:r>
          </w:p>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手套</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胶乳浸渍手套</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副</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w:t>
            </w:r>
          </w:p>
        </w:tc>
        <w:tc>
          <w:tcPr>
            <w:tcW w:w="984" w:type="dxa"/>
            <w:vMerge w:val="restart"/>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劳保用品</w:t>
            </w: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安全帽</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ABS</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4</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反光背心</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防水牛津布纺</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5</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扫帚（铲子）</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长柄不锈钢、可拆卸</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restart"/>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工具</w:t>
            </w: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6</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塞尺</w:t>
            </w:r>
          </w:p>
        </w:tc>
        <w:tc>
          <w:tcPr>
            <w:tcW w:w="2365"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kern w:val="0"/>
                <w:szCs w:val="21"/>
                <w:lang w:eastAsia="zh-CN"/>
              </w:rPr>
              <w:t>楔形合金镀铜（测量范围1-15mm）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7</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靠尺</w:t>
            </w:r>
          </w:p>
        </w:tc>
        <w:tc>
          <w:tcPr>
            <w:tcW w:w="2365"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kern w:val="0"/>
                <w:szCs w:val="21"/>
                <w:lang w:eastAsia="zh-CN"/>
              </w:rPr>
              <w:t>铝合金尺身，数字显示，30CM、100CM各一</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8</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钢套管</w:t>
            </w:r>
          </w:p>
        </w:tc>
        <w:tc>
          <w:tcPr>
            <w:tcW w:w="2365"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kern w:val="0"/>
                <w:szCs w:val="21"/>
                <w:lang w:eastAsia="zh-CN"/>
              </w:rPr>
              <w:t>长度800mm，壁厚2mm，直径20mm、</w:t>
            </w:r>
            <w:r>
              <w:rPr>
                <w:rFonts w:hint="eastAsia" w:ascii="仿宋_GB2312" w:hAnsi="仿宋" w:eastAsia="仿宋_GB2312" w:cs="Arial"/>
                <w:snapToGrid w:val="0"/>
                <w:color w:val="000000"/>
                <w:kern w:val="0"/>
                <w:szCs w:val="21"/>
                <w:lang w:eastAsia="en-US"/>
              </w:rPr>
              <w:t>30mm各一根</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根</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9</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钢卷尺</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5m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10</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钢直尺</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30cm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11</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钢丝刷</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木柄钢筋除锈</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12</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毛刷</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木柄4寸</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13</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喷壶</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0.8L</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14</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铁锤</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高碳钢软胶手柄</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把</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15</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钢錾子</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300mm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16</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水准仪</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17</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水准尺</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5m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18</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铅笔（磨砂橡皮擦）</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2B</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套/块</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19</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墨斗</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塑料8M自动收线</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20</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镜子</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伸缩检测镜</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21</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吊具</w:t>
            </w:r>
          </w:p>
        </w:tc>
        <w:tc>
          <w:tcPr>
            <w:tcW w:w="2365"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kern w:val="0"/>
                <w:szCs w:val="21"/>
                <w:lang w:eastAsia="zh-CN"/>
              </w:rPr>
              <w:t>钢丝绳(吊链）、吊钩（卸扣）、鸭嘴吊具</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22</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撬棍</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钢制95CM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23</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线坠</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6M*400G</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24</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斜支撑</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依据图纸</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8</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25</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可调扳手</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钢制10寸、长度250MM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26</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电动扳手</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配16#20#22#24#套筒</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27</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游标卡尺</w:t>
            </w:r>
          </w:p>
        </w:tc>
        <w:tc>
          <w:tcPr>
            <w:tcW w:w="2365"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kern w:val="0"/>
                <w:szCs w:val="21"/>
                <w:lang w:eastAsia="zh-CN"/>
              </w:rPr>
              <w:t>高精度数显款（量程0-150mm）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28</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扎钩</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实心不锈钢</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29</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滚筒</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常规</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把</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30</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脱模剂小桶</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15L</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31</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橡胶锤</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实木手柄</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把</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32</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胡桃钳</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把</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33</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改锥</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34</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打气筒</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35</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定位套板</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厚度3mm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批</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36</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直角尺</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37</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写字垫板</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38</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垫片</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钢垫片</w:t>
            </w:r>
          </w:p>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40mm*40mm*10mm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块</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16</w:t>
            </w:r>
          </w:p>
        </w:tc>
        <w:tc>
          <w:tcPr>
            <w:tcW w:w="984" w:type="dxa"/>
            <w:vMerge w:val="restart"/>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材料</w:t>
            </w: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39</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橡塑棉条</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1000mm*60mm*20m</w:t>
            </w:r>
          </w:p>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5</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40</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木方</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p>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textDirection w:val="tbRlV"/>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若干</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41</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螺栓</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根据设备情况选定</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textDirection w:val="tbRlV"/>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若干</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42</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扎丝</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长度300mm</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包</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43</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保护层卡子</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20mm保护层</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00" w:type="dxa"/>
            <w:textDirection w:val="tbRlV"/>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若干</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44</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美纹纸</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20mm宽</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卷</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2</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45</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铝模板</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依据图纸</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46</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背楞</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依据图纸</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47</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对拉螺杆</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依据图纸</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对</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3</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63"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48</w:t>
            </w:r>
          </w:p>
        </w:tc>
        <w:tc>
          <w:tcPr>
            <w:tcW w:w="236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钢筋</w:t>
            </w:r>
          </w:p>
        </w:tc>
        <w:tc>
          <w:tcPr>
            <w:tcW w:w="236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竖向钢筋、水平钢筋</w:t>
            </w:r>
          </w:p>
        </w:tc>
        <w:tc>
          <w:tcPr>
            <w:tcW w:w="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批</w:t>
            </w:r>
          </w:p>
        </w:tc>
        <w:tc>
          <w:tcPr>
            <w:tcW w:w="600"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1</w:t>
            </w:r>
          </w:p>
        </w:tc>
        <w:tc>
          <w:tcPr>
            <w:tcW w:w="984"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822"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bl>
    <w:p>
      <w:pPr>
        <w:jc w:val="left"/>
        <w:rPr>
          <w:rFonts w:ascii="仿宋_GB2312" w:eastAsia="仿宋_GB2312"/>
        </w:rPr>
      </w:pPr>
      <w:r>
        <w:rPr>
          <w:rFonts w:hint="eastAsia" w:ascii="仿宋_GB2312" w:eastAsia="仿宋_GB2312"/>
        </w:rPr>
        <w:t>注：选手可自带腰包。</w:t>
      </w:r>
    </w:p>
    <w:p>
      <w:pPr>
        <w:pStyle w:val="4"/>
        <w:ind w:firstLine="480"/>
      </w:pPr>
      <w:r>
        <w:rPr>
          <w:rFonts w:hint="eastAsia"/>
        </w:rPr>
        <w:t>构件灌浆设备工具清单</w:t>
      </w:r>
    </w:p>
    <w:p>
      <w:pPr>
        <w:jc w:val="center"/>
        <w:rPr>
          <w:rFonts w:ascii="仿宋_GB2312" w:eastAsia="仿宋_GB2312"/>
          <w:b/>
          <w:bCs/>
        </w:rPr>
      </w:pPr>
      <w:r>
        <w:rPr>
          <w:rFonts w:hint="eastAsia" w:ascii="仿宋_GB2312" w:eastAsia="仿宋_GB2312"/>
          <w:b/>
          <w:bCs/>
        </w:rPr>
        <w:t>表</w:t>
      </w:r>
      <w:r>
        <w:rPr>
          <w:rFonts w:ascii="仿宋_GB2312" w:eastAsia="仿宋_GB2312"/>
          <w:b/>
          <w:bCs/>
        </w:rPr>
        <w:t>3构件灌浆设备工具清单</w:t>
      </w:r>
    </w:p>
    <w:tbl>
      <w:tblPr>
        <w:tblStyle w:val="20"/>
        <w:tblW w:w="86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2127"/>
        <w:gridCol w:w="2905"/>
        <w:gridCol w:w="769"/>
        <w:gridCol w:w="658"/>
        <w:gridCol w:w="841"/>
        <w:gridCol w:w="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564"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kern w:val="0"/>
                <w:szCs w:val="21"/>
                <w:lang w:eastAsia="en-US"/>
              </w:rPr>
              <w:t>序号</w:t>
            </w:r>
          </w:p>
        </w:tc>
        <w:tc>
          <w:tcPr>
            <w:tcW w:w="2127"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spacing w:val="-3"/>
                <w:kern w:val="0"/>
                <w:szCs w:val="21"/>
                <w:lang w:eastAsia="en-US"/>
              </w:rPr>
              <w:t>名称</w:t>
            </w:r>
          </w:p>
        </w:tc>
        <w:tc>
          <w:tcPr>
            <w:tcW w:w="2905"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spacing w:val="-4"/>
                <w:kern w:val="0"/>
                <w:szCs w:val="21"/>
                <w:lang w:eastAsia="en-US"/>
              </w:rPr>
              <w:t>规格型号</w:t>
            </w:r>
          </w:p>
        </w:tc>
        <w:tc>
          <w:tcPr>
            <w:tcW w:w="769"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spacing w:val="-8"/>
                <w:kern w:val="0"/>
                <w:szCs w:val="21"/>
                <w:lang w:eastAsia="en-US"/>
              </w:rPr>
              <w:t>单位</w:t>
            </w:r>
          </w:p>
        </w:tc>
        <w:tc>
          <w:tcPr>
            <w:tcW w:w="658"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kern w:val="0"/>
                <w:szCs w:val="21"/>
                <w:lang w:eastAsia="en-US"/>
              </w:rPr>
              <w:t>数量</w:t>
            </w:r>
          </w:p>
        </w:tc>
        <w:tc>
          <w:tcPr>
            <w:tcW w:w="841"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spacing w:val="-11"/>
                <w:kern w:val="0"/>
                <w:szCs w:val="21"/>
                <w:lang w:eastAsia="en-US"/>
              </w:rPr>
              <w:t>类型</w:t>
            </w:r>
          </w:p>
        </w:tc>
        <w:tc>
          <w:tcPr>
            <w:tcW w:w="765" w:type="dxa"/>
            <w:vAlign w:val="center"/>
          </w:tcPr>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spacing w:val="-3"/>
                <w:kern w:val="0"/>
                <w:szCs w:val="21"/>
                <w:lang w:eastAsia="en-US"/>
              </w:rPr>
              <w:t>是否</w:t>
            </w:r>
          </w:p>
          <w:p>
            <w:pPr>
              <w:spacing w:line="240" w:lineRule="auto"/>
              <w:jc w:val="center"/>
              <w:rPr>
                <w:rFonts w:ascii="仿宋_GB2312" w:hAnsi="仿宋" w:eastAsia="仿宋_GB2312" w:cs="Arial"/>
                <w:b/>
                <w:bCs/>
                <w:snapToGrid w:val="0"/>
                <w:color w:val="000000"/>
                <w:kern w:val="0"/>
                <w:szCs w:val="21"/>
                <w:lang w:eastAsia="en-US"/>
              </w:rPr>
            </w:pPr>
            <w:r>
              <w:rPr>
                <w:rFonts w:hint="eastAsia" w:ascii="仿宋_GB2312" w:hAnsi="仿宋" w:eastAsia="仿宋_GB2312" w:cs="Arial"/>
                <w:b/>
                <w:bCs/>
                <w:snapToGrid w:val="0"/>
                <w:color w:val="000000"/>
                <w:spacing w:val="-27"/>
                <w:kern w:val="0"/>
                <w:szCs w:val="21"/>
                <w:lang w:eastAsia="en-US"/>
              </w:rPr>
              <w:t>自备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2127"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spacing w:val="-2"/>
                <w:kern w:val="0"/>
                <w:szCs w:val="21"/>
                <w:lang w:eastAsia="zh-CN"/>
              </w:rPr>
              <w:t>构件灌浆实操设备</w:t>
            </w:r>
            <w:r>
              <w:rPr>
                <w:rFonts w:hint="eastAsia" w:ascii="仿宋_GB2312" w:hAnsi="仿宋" w:eastAsia="仿宋_GB2312" w:cs="Arial"/>
                <w:snapToGrid w:val="0"/>
                <w:color w:val="000000"/>
                <w:spacing w:val="-1"/>
                <w:kern w:val="0"/>
                <w:szCs w:val="21"/>
                <w:lang w:eastAsia="zh-CN"/>
              </w:rPr>
              <w:t>（预制构件现场灌</w:t>
            </w:r>
            <w:r>
              <w:rPr>
                <w:rFonts w:hint="eastAsia" w:ascii="仿宋_GB2312" w:hAnsi="仿宋" w:eastAsia="仿宋_GB2312" w:cs="Arial"/>
                <w:snapToGrid w:val="0"/>
                <w:color w:val="000000"/>
                <w:spacing w:val="-3"/>
                <w:kern w:val="0"/>
                <w:szCs w:val="21"/>
                <w:lang w:eastAsia="zh-CN"/>
              </w:rPr>
              <w:t>浆考核平台）</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4"/>
                <w:kern w:val="0"/>
                <w:position w:val="-2"/>
                <w:szCs w:val="21"/>
                <w:lang w:eastAsia="en-US"/>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台</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10"/>
                <w:kern w:val="0"/>
                <w:szCs w:val="21"/>
                <w:lang w:eastAsia="en-US"/>
              </w:rPr>
              <w:t>主要</w:t>
            </w:r>
          </w:p>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11"/>
                <w:kern w:val="0"/>
                <w:szCs w:val="21"/>
                <w:lang w:eastAsia="en-US"/>
              </w:rPr>
              <w:t>实操</w:t>
            </w:r>
          </w:p>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5"/>
                <w:kern w:val="0"/>
                <w:szCs w:val="21"/>
                <w:lang w:eastAsia="en-US"/>
              </w:rPr>
              <w:t>设备</w:t>
            </w:r>
          </w:p>
        </w:tc>
        <w:tc>
          <w:tcPr>
            <w:tcW w:w="765" w:type="dxa"/>
            <w:vMerge w:val="restart"/>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赛场</w:t>
            </w:r>
          </w:p>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1"/>
                <w:kern w:val="0"/>
                <w:szCs w:val="21"/>
                <w:lang w:eastAsia="en-US"/>
              </w:rPr>
              <w:t>统一</w:t>
            </w:r>
          </w:p>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4"/>
                <w:kern w:val="0"/>
                <w:szCs w:val="21"/>
                <w:lang w:eastAsia="en-US"/>
              </w:rPr>
              <w:t>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10"/>
                <w:kern w:val="0"/>
                <w:szCs w:val="21"/>
                <w:lang w:eastAsia="en-US"/>
              </w:rPr>
              <w:t>手套</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胶乳浸渍手套</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副</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3</w:t>
            </w:r>
          </w:p>
        </w:tc>
        <w:tc>
          <w:tcPr>
            <w:tcW w:w="841" w:type="dxa"/>
            <w:vMerge w:val="restart"/>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11"/>
                <w:kern w:val="0"/>
                <w:szCs w:val="21"/>
                <w:lang w:eastAsia="en-US"/>
              </w:rPr>
              <w:t>劳保</w:t>
            </w:r>
          </w:p>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5"/>
                <w:kern w:val="0"/>
                <w:szCs w:val="21"/>
                <w:lang w:eastAsia="en-US"/>
              </w:rPr>
              <w:t>用品</w:t>
            </w: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3</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6"/>
                <w:kern w:val="0"/>
                <w:szCs w:val="21"/>
                <w:lang w:eastAsia="en-US"/>
              </w:rPr>
              <w:t>安全帽</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
                <w:kern w:val="0"/>
                <w:szCs w:val="21"/>
                <w:lang w:eastAsia="en-US"/>
              </w:rPr>
              <w:t>ABS</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3</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4</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反光背心</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6"/>
                <w:kern w:val="0"/>
                <w:szCs w:val="21"/>
                <w:lang w:eastAsia="en-US"/>
              </w:rPr>
              <w:t>防水牛津布纺</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3</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5</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钢卷尺</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6"/>
                <w:kern w:val="0"/>
                <w:szCs w:val="21"/>
                <w:lang w:eastAsia="en-US"/>
              </w:rPr>
              <w:t>5m</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3</w:t>
            </w:r>
          </w:p>
        </w:tc>
        <w:tc>
          <w:tcPr>
            <w:tcW w:w="841" w:type="dxa"/>
            <w:vMerge w:val="restart"/>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8"/>
                <w:kern w:val="0"/>
                <w:szCs w:val="21"/>
                <w:lang w:eastAsia="en-US"/>
              </w:rPr>
              <w:t>工具</w:t>
            </w: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6</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钢直尺</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30cm</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7</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9"/>
                <w:kern w:val="0"/>
                <w:szCs w:val="21"/>
                <w:lang w:eastAsia="en-US"/>
              </w:rPr>
              <w:t>毛刷</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4"/>
                <w:kern w:val="0"/>
                <w:szCs w:val="21"/>
                <w:lang w:eastAsia="en-US"/>
              </w:rPr>
              <w:t>木柄</w:t>
            </w:r>
            <w:r>
              <w:rPr>
                <w:rFonts w:hint="eastAsia" w:ascii="仿宋_GB2312" w:hAnsi="仿宋" w:eastAsia="仿宋_GB2312" w:cs="Times New Roman"/>
                <w:snapToGrid w:val="0"/>
                <w:color w:val="000000"/>
                <w:spacing w:val="-4"/>
                <w:kern w:val="0"/>
                <w:szCs w:val="21"/>
                <w:lang w:eastAsia="en-US"/>
              </w:rPr>
              <w:t>4</w:t>
            </w:r>
            <w:r>
              <w:rPr>
                <w:rFonts w:hint="eastAsia" w:ascii="仿宋_GB2312" w:hAnsi="仿宋" w:eastAsia="仿宋_GB2312" w:cs="Arial"/>
                <w:snapToGrid w:val="0"/>
                <w:color w:val="000000"/>
                <w:spacing w:val="-4"/>
                <w:kern w:val="0"/>
                <w:szCs w:val="21"/>
                <w:lang w:eastAsia="en-US"/>
              </w:rPr>
              <w:t>寸</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8</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橡胶锤</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position w:val="-4"/>
                <w:szCs w:val="21"/>
                <w:lang w:eastAsia="en-US"/>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9</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10"/>
                <w:kern w:val="0"/>
                <w:szCs w:val="21"/>
                <w:lang w:eastAsia="en-US"/>
              </w:rPr>
              <w:t>喷壶</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0.8L</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5"/>
                <w:kern w:val="0"/>
                <w:szCs w:val="21"/>
                <w:lang w:eastAsia="en-US"/>
              </w:rPr>
              <w:t>10</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6"/>
                <w:kern w:val="0"/>
                <w:szCs w:val="21"/>
                <w:lang w:eastAsia="en-US"/>
              </w:rPr>
              <w:t>刻度量杯</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3L</w:t>
            </w:r>
            <w:r>
              <w:rPr>
                <w:rFonts w:hint="eastAsia" w:ascii="仿宋_GB2312" w:hAnsi="仿宋" w:eastAsia="仿宋_GB2312" w:cs="Arial"/>
                <w:snapToGrid w:val="0"/>
                <w:color w:val="000000"/>
                <w:spacing w:val="-3"/>
                <w:kern w:val="0"/>
                <w:szCs w:val="21"/>
                <w:lang w:eastAsia="en-US"/>
              </w:rPr>
              <w:t>、</w:t>
            </w:r>
            <w:r>
              <w:rPr>
                <w:rFonts w:hint="eastAsia" w:ascii="仿宋_GB2312" w:hAnsi="仿宋" w:eastAsia="仿宋_GB2312" w:cs="Times New Roman"/>
                <w:snapToGrid w:val="0"/>
                <w:color w:val="000000"/>
                <w:spacing w:val="-3"/>
                <w:kern w:val="0"/>
                <w:szCs w:val="21"/>
                <w:lang w:eastAsia="en-US"/>
              </w:rPr>
              <w:t>5L</w:t>
            </w:r>
            <w:r>
              <w:rPr>
                <w:rFonts w:hint="eastAsia" w:ascii="仿宋_GB2312" w:hAnsi="仿宋" w:eastAsia="仿宋_GB2312" w:cs="Arial"/>
                <w:snapToGrid w:val="0"/>
                <w:color w:val="000000"/>
                <w:spacing w:val="-3"/>
                <w:kern w:val="0"/>
                <w:szCs w:val="21"/>
                <w:lang w:eastAsia="en-US"/>
              </w:rPr>
              <w:t>各一个</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5"/>
                <w:kern w:val="0"/>
                <w:szCs w:val="21"/>
                <w:lang w:eastAsia="en-US"/>
              </w:rPr>
              <w:t>11</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8"/>
                <w:kern w:val="0"/>
                <w:szCs w:val="21"/>
                <w:lang w:eastAsia="en-US"/>
              </w:rPr>
              <w:t>量筒</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2"/>
                <w:kern w:val="0"/>
                <w:szCs w:val="21"/>
                <w:lang w:eastAsia="en-US"/>
              </w:rPr>
              <w:t>250ML</w:t>
            </w:r>
            <w:r>
              <w:rPr>
                <w:rFonts w:hint="eastAsia" w:ascii="仿宋_GB2312" w:hAnsi="仿宋" w:eastAsia="仿宋_GB2312" w:cs="Arial"/>
                <w:snapToGrid w:val="0"/>
                <w:color w:val="000000"/>
                <w:spacing w:val="-2"/>
                <w:kern w:val="0"/>
                <w:szCs w:val="21"/>
                <w:lang w:eastAsia="en-US"/>
              </w:rPr>
              <w:t>，高</w:t>
            </w:r>
            <w:r>
              <w:rPr>
                <w:rFonts w:hint="eastAsia" w:ascii="仿宋_GB2312" w:hAnsi="仿宋" w:eastAsia="仿宋_GB2312" w:cs="Times New Roman"/>
                <w:snapToGrid w:val="0"/>
                <w:color w:val="000000"/>
                <w:spacing w:val="-2"/>
                <w:kern w:val="0"/>
                <w:szCs w:val="21"/>
                <w:lang w:eastAsia="en-US"/>
              </w:rPr>
              <w:t>300mm</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5"/>
                <w:kern w:val="0"/>
                <w:szCs w:val="21"/>
                <w:lang w:eastAsia="en-US"/>
              </w:rPr>
              <w:t>12</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5"/>
                <w:kern w:val="0"/>
                <w:szCs w:val="21"/>
                <w:lang w:eastAsia="en-US"/>
              </w:rPr>
              <w:t>水桶</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2"/>
                <w:kern w:val="0"/>
                <w:szCs w:val="21"/>
                <w:lang w:eastAsia="en-US"/>
              </w:rPr>
              <w:t>20L</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5"/>
                <w:kern w:val="0"/>
                <w:szCs w:val="21"/>
                <w:lang w:eastAsia="en-US"/>
              </w:rPr>
              <w:t>13</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不锈钢平底桶</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4"/>
                <w:kern w:val="0"/>
                <w:szCs w:val="21"/>
                <w:lang w:eastAsia="en-US"/>
              </w:rPr>
              <w:t>35L</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5"/>
                <w:kern w:val="0"/>
                <w:szCs w:val="21"/>
                <w:lang w:eastAsia="en-US"/>
              </w:rPr>
              <w:t>14</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不锈钢小盆</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Times New Roman"/>
                <w:snapToGrid w:val="0"/>
                <w:color w:val="000000"/>
                <w:spacing w:val="-2"/>
                <w:kern w:val="0"/>
                <w:szCs w:val="21"/>
                <w:lang w:eastAsia="en-US"/>
              </w:rPr>
              <w:t>20L</w:t>
            </w:r>
            <w:r>
              <w:rPr>
                <w:rFonts w:hint="eastAsia" w:ascii="仿宋_GB2312" w:hAnsi="仿宋" w:eastAsia="仿宋_GB2312" w:cs="Arial"/>
                <w:snapToGrid w:val="0"/>
                <w:color w:val="000000"/>
                <w:spacing w:val="-2"/>
                <w:kern w:val="0"/>
                <w:szCs w:val="21"/>
                <w:lang w:eastAsia="en-US"/>
              </w:rPr>
              <w:t>、</w:t>
            </w:r>
            <w:r>
              <w:rPr>
                <w:rFonts w:hint="eastAsia" w:ascii="仿宋_GB2312" w:hAnsi="仿宋" w:eastAsia="仿宋_GB2312" w:cs="Times New Roman"/>
                <w:snapToGrid w:val="0"/>
                <w:color w:val="000000"/>
                <w:spacing w:val="-2"/>
                <w:kern w:val="0"/>
                <w:szCs w:val="21"/>
                <w:lang w:eastAsia="en-US"/>
              </w:rPr>
              <w:t>10L</w:t>
            </w:r>
            <w:r>
              <w:rPr>
                <w:rFonts w:hint="eastAsia" w:ascii="仿宋_GB2312" w:hAnsi="仿宋" w:eastAsia="仿宋_GB2312" w:cs="Arial"/>
                <w:snapToGrid w:val="0"/>
                <w:color w:val="000000"/>
                <w:spacing w:val="-2"/>
                <w:kern w:val="0"/>
                <w:szCs w:val="21"/>
                <w:lang w:eastAsia="en-US"/>
              </w:rPr>
              <w:t>各一个</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5"/>
                <w:kern w:val="0"/>
                <w:szCs w:val="21"/>
                <w:lang w:eastAsia="en-US"/>
              </w:rPr>
              <w:t>15</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7"/>
                <w:kern w:val="0"/>
                <w:szCs w:val="21"/>
                <w:lang w:eastAsia="en-US"/>
              </w:rPr>
              <w:t>铁勺</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长柄不锈钢</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5"/>
                <w:kern w:val="0"/>
                <w:szCs w:val="21"/>
                <w:lang w:eastAsia="en-US"/>
              </w:rPr>
              <w:t>16</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13"/>
                <w:kern w:val="0"/>
                <w:szCs w:val="21"/>
                <w:lang w:eastAsia="en-US"/>
              </w:rPr>
              <w:t>电子秤</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6"/>
                <w:kern w:val="0"/>
                <w:szCs w:val="21"/>
                <w:lang w:eastAsia="en-US"/>
              </w:rPr>
              <w:t>180KG</w:t>
            </w:r>
          </w:p>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w:t>
            </w:r>
            <w:r>
              <w:rPr>
                <w:rFonts w:hint="eastAsia" w:ascii="仿宋_GB2312" w:hAnsi="仿宋" w:eastAsia="仿宋_GB2312" w:cs="Times New Roman"/>
                <w:snapToGrid w:val="0"/>
                <w:color w:val="000000"/>
                <w:spacing w:val="-3"/>
                <w:kern w:val="0"/>
                <w:szCs w:val="21"/>
                <w:lang w:eastAsia="en-US"/>
              </w:rPr>
              <w:t>70cm*30cm*40cm</w:t>
            </w:r>
            <w:r>
              <w:rPr>
                <w:rFonts w:hint="eastAsia" w:ascii="仿宋_GB2312" w:hAnsi="仿宋" w:eastAsia="仿宋_GB2312" w:cs="Arial"/>
                <w:snapToGrid w:val="0"/>
                <w:color w:val="000000"/>
                <w:spacing w:val="-3"/>
                <w:kern w:val="0"/>
                <w:szCs w:val="21"/>
                <w:lang w:eastAsia="en-US"/>
              </w:rPr>
              <w:t>）</w:t>
            </w:r>
          </w:p>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4"/>
                <w:kern w:val="0"/>
                <w:szCs w:val="21"/>
                <w:lang w:eastAsia="en-US"/>
              </w:rPr>
              <w:t>折叠式</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台</w:t>
            </w:r>
          </w:p>
        </w:tc>
        <w:tc>
          <w:tcPr>
            <w:tcW w:w="658" w:type="dxa"/>
            <w:vAlign w:val="center"/>
          </w:tcPr>
          <w:p>
            <w:pPr>
              <w:spacing w:line="240" w:lineRule="auto"/>
              <w:jc w:val="center"/>
              <w:rPr>
                <w:rFonts w:ascii="仿宋_GB2312" w:hAnsi="仿宋" w:eastAsia="仿宋_GB2312" w:cs="Arial"/>
                <w:snapToGrid w:val="0"/>
                <w:color w:val="000000"/>
                <w:kern w:val="0"/>
                <w:szCs w:val="21"/>
                <w:lang w:eastAsia="en-US"/>
              </w:rPr>
            </w:pPr>
          </w:p>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5"/>
                <w:kern w:val="0"/>
                <w:szCs w:val="21"/>
                <w:lang w:eastAsia="en-US"/>
              </w:rPr>
              <w:t>17</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手提变速搅拌器</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position w:val="-4"/>
                <w:szCs w:val="21"/>
                <w:lang w:eastAsia="en-US"/>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5"/>
                <w:kern w:val="0"/>
                <w:szCs w:val="21"/>
                <w:lang w:eastAsia="en-US"/>
              </w:rPr>
              <w:t>18</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2"/>
                <w:kern w:val="0"/>
                <w:szCs w:val="21"/>
                <w:lang w:eastAsia="en-US"/>
              </w:rPr>
              <w:t>棒式温度计</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zh-CN"/>
              </w:rPr>
            </w:pPr>
            <w:r>
              <w:rPr>
                <w:rFonts w:hint="eastAsia" w:ascii="仿宋_GB2312" w:hAnsi="仿宋" w:eastAsia="仿宋_GB2312" w:cs="Arial"/>
                <w:snapToGrid w:val="0"/>
                <w:color w:val="000000"/>
                <w:spacing w:val="-1"/>
                <w:kern w:val="0"/>
                <w:szCs w:val="21"/>
                <w:lang w:eastAsia="zh-CN"/>
              </w:rPr>
              <w:t>（温度测量范围</w:t>
            </w:r>
            <w:r>
              <w:rPr>
                <w:rFonts w:hint="eastAsia" w:ascii="仿宋_GB2312" w:hAnsi="仿宋" w:eastAsia="仿宋_GB2312" w:cs="Times New Roman"/>
                <w:snapToGrid w:val="0"/>
                <w:color w:val="000000"/>
                <w:spacing w:val="-1"/>
                <w:kern w:val="0"/>
                <w:szCs w:val="21"/>
                <w:lang w:eastAsia="zh-CN"/>
              </w:rPr>
              <w:t>-50-300℃</w:t>
            </w:r>
            <w:r>
              <w:rPr>
                <w:rFonts w:hint="eastAsia" w:ascii="仿宋_GB2312" w:hAnsi="仿宋" w:eastAsia="仿宋_GB2312" w:cs="Arial"/>
                <w:snapToGrid w:val="0"/>
                <w:color w:val="000000"/>
                <w:spacing w:val="-1"/>
                <w:kern w:val="0"/>
                <w:szCs w:val="21"/>
                <w:lang w:eastAsia="zh-CN"/>
              </w:rPr>
              <w:t>)</w:t>
            </w:r>
            <w:r>
              <w:rPr>
                <w:rFonts w:hint="eastAsia" w:ascii="仿宋_GB2312" w:hAnsi="仿宋" w:eastAsia="仿宋_GB2312" w:cs="Times New Roman"/>
                <w:snapToGrid w:val="0"/>
                <w:color w:val="000000"/>
                <w:spacing w:val="-1"/>
                <w:kern w:val="0"/>
                <w:szCs w:val="21"/>
                <w:lang w:eastAsia="zh-CN"/>
              </w:rPr>
              <w:t>TP101</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支</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5"/>
                <w:kern w:val="0"/>
                <w:szCs w:val="21"/>
                <w:lang w:eastAsia="en-US"/>
              </w:rPr>
              <w:t>19</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6"/>
                <w:kern w:val="0"/>
                <w:szCs w:val="21"/>
                <w:lang w:eastAsia="en-US"/>
              </w:rPr>
              <w:t>圆截锥试模</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
                <w:kern w:val="0"/>
                <w:szCs w:val="21"/>
                <w:lang w:eastAsia="en-US"/>
              </w:rPr>
              <w:t>Φ70×Φ100×60mm</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20</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4"/>
                <w:kern w:val="0"/>
                <w:szCs w:val="21"/>
                <w:lang w:eastAsia="en-US"/>
              </w:rPr>
              <w:t>玻璃板</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1"/>
                <w:kern w:val="0"/>
                <w:szCs w:val="21"/>
                <w:lang w:eastAsia="en-US"/>
              </w:rPr>
              <w:t>500*500mm*8mm</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块</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21</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5"/>
                <w:kern w:val="0"/>
                <w:szCs w:val="21"/>
                <w:lang w:eastAsia="en-US"/>
              </w:rPr>
              <w:t>三联带底试模</w:t>
            </w:r>
          </w:p>
        </w:tc>
        <w:tc>
          <w:tcPr>
            <w:tcW w:w="2905"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spacing w:val="-14"/>
                <w:kern w:val="0"/>
                <w:szCs w:val="21"/>
                <w:lang w:eastAsia="zh-CN"/>
              </w:rPr>
              <w:t>三联</w:t>
            </w:r>
          </w:p>
          <w:p>
            <w:pPr>
              <w:spacing w:line="240" w:lineRule="auto"/>
              <w:jc w:val="center"/>
              <w:rPr>
                <w:rFonts w:ascii="仿宋_GB2312" w:hAnsi="仿宋" w:eastAsia="仿宋_GB2312" w:cs="Times New Roman"/>
                <w:snapToGrid w:val="0"/>
                <w:color w:val="000000"/>
                <w:kern w:val="0"/>
                <w:szCs w:val="21"/>
                <w:lang w:eastAsia="zh-CN"/>
              </w:rPr>
            </w:pPr>
            <w:r>
              <w:rPr>
                <w:rFonts w:hint="eastAsia" w:ascii="仿宋_GB2312" w:hAnsi="仿宋" w:eastAsia="仿宋_GB2312" w:cs="Times New Roman"/>
                <w:snapToGrid w:val="0"/>
                <w:color w:val="000000"/>
                <w:spacing w:val="-3"/>
                <w:kern w:val="0"/>
                <w:szCs w:val="21"/>
                <w:lang w:eastAsia="zh-CN"/>
              </w:rPr>
              <w:t>160mm×40mm×40m</w:t>
            </w:r>
          </w:p>
          <w:p>
            <w:pPr>
              <w:spacing w:line="240" w:lineRule="auto"/>
              <w:jc w:val="center"/>
              <w:rPr>
                <w:rFonts w:ascii="仿宋_GB2312" w:hAnsi="仿宋" w:eastAsia="仿宋_GB2312" w:cs="Times New Roman"/>
                <w:snapToGrid w:val="0"/>
                <w:color w:val="000000"/>
                <w:kern w:val="0"/>
                <w:szCs w:val="21"/>
                <w:lang w:eastAsia="zh-CN"/>
              </w:rPr>
            </w:pPr>
            <w:r>
              <w:rPr>
                <w:rFonts w:hint="eastAsia" w:ascii="仿宋_GB2312" w:hAnsi="仿宋" w:eastAsia="仿宋_GB2312" w:cs="Times New Roman"/>
                <w:snapToGrid w:val="0"/>
                <w:color w:val="000000"/>
                <w:kern w:val="0"/>
                <w:position w:val="-1"/>
                <w:szCs w:val="21"/>
                <w:lang w:eastAsia="zh-CN"/>
              </w:rPr>
              <w:t>m</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22</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7"/>
                <w:kern w:val="0"/>
                <w:szCs w:val="21"/>
                <w:lang w:eastAsia="en-US"/>
              </w:rPr>
              <w:t>喂封刀</w:t>
            </w:r>
          </w:p>
        </w:tc>
        <w:tc>
          <w:tcPr>
            <w:tcW w:w="2905"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spacing w:val="-5"/>
                <w:kern w:val="0"/>
                <w:szCs w:val="21"/>
                <w:lang w:eastAsia="zh-CN"/>
              </w:rPr>
              <w:t>铁质（宽度</w:t>
            </w:r>
            <w:r>
              <w:rPr>
                <w:rFonts w:hint="eastAsia" w:ascii="仿宋_GB2312" w:hAnsi="仿宋" w:eastAsia="仿宋_GB2312" w:cs="Times New Roman"/>
                <w:snapToGrid w:val="0"/>
                <w:color w:val="000000"/>
                <w:spacing w:val="-5"/>
                <w:kern w:val="0"/>
                <w:szCs w:val="21"/>
                <w:lang w:eastAsia="zh-CN"/>
              </w:rPr>
              <w:t>15mm</w:t>
            </w:r>
            <w:r>
              <w:rPr>
                <w:rFonts w:hint="eastAsia" w:ascii="仿宋_GB2312" w:hAnsi="仿宋" w:eastAsia="仿宋_GB2312" w:cs="Arial"/>
                <w:snapToGrid w:val="0"/>
                <w:color w:val="000000"/>
                <w:spacing w:val="-5"/>
                <w:kern w:val="0"/>
                <w:szCs w:val="21"/>
                <w:lang w:eastAsia="zh-CN"/>
              </w:rPr>
              <w:t>、</w:t>
            </w:r>
          </w:p>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spacing w:val="-3"/>
                <w:kern w:val="0"/>
                <w:szCs w:val="21"/>
                <w:lang w:eastAsia="zh-CN"/>
              </w:rPr>
              <w:t>长度</w:t>
            </w:r>
            <w:r>
              <w:rPr>
                <w:rFonts w:hint="eastAsia" w:ascii="仿宋_GB2312" w:hAnsi="仿宋" w:eastAsia="仿宋_GB2312" w:cs="Times New Roman"/>
                <w:snapToGrid w:val="0"/>
                <w:color w:val="000000"/>
                <w:spacing w:val="-3"/>
                <w:kern w:val="0"/>
                <w:szCs w:val="21"/>
                <w:lang w:eastAsia="zh-CN"/>
              </w:rPr>
              <w:t>200mm</w:t>
            </w:r>
            <w:r>
              <w:rPr>
                <w:rFonts w:hint="eastAsia" w:ascii="仿宋_GB2312" w:hAnsi="仿宋" w:eastAsia="仿宋_GB2312" w:cs="Arial"/>
                <w:snapToGrid w:val="0"/>
                <w:color w:val="000000"/>
                <w:spacing w:val="-3"/>
                <w:kern w:val="0"/>
                <w:szCs w:val="21"/>
                <w:lang w:eastAsia="zh-CN"/>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23</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4"/>
                <w:kern w:val="0"/>
                <w:szCs w:val="21"/>
                <w:lang w:eastAsia="en-US"/>
              </w:rPr>
              <w:t>托板</w:t>
            </w:r>
          </w:p>
        </w:tc>
        <w:tc>
          <w:tcPr>
            <w:tcW w:w="2905"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spacing w:val="-8"/>
                <w:kern w:val="0"/>
                <w:szCs w:val="21"/>
                <w:lang w:eastAsia="zh-CN"/>
              </w:rPr>
              <w:t>塑料头部宽度</w:t>
            </w:r>
          </w:p>
          <w:p>
            <w:pPr>
              <w:spacing w:line="240" w:lineRule="auto"/>
              <w:jc w:val="center"/>
              <w:rPr>
                <w:rFonts w:ascii="仿宋_GB2312" w:hAnsi="仿宋" w:eastAsia="仿宋_GB2312" w:cs="Times New Roman"/>
                <w:snapToGrid w:val="0"/>
                <w:color w:val="000000"/>
                <w:kern w:val="0"/>
                <w:szCs w:val="21"/>
                <w:lang w:eastAsia="zh-CN"/>
              </w:rPr>
            </w:pPr>
            <w:r>
              <w:rPr>
                <w:rFonts w:hint="eastAsia" w:ascii="仿宋_GB2312" w:hAnsi="仿宋" w:eastAsia="仿宋_GB2312" w:cs="Times New Roman"/>
                <w:snapToGrid w:val="0"/>
                <w:color w:val="000000"/>
                <w:spacing w:val="-4"/>
                <w:kern w:val="0"/>
                <w:szCs w:val="21"/>
                <w:lang w:eastAsia="zh-CN"/>
              </w:rPr>
              <w:t>190mm</w:t>
            </w:r>
            <w:r>
              <w:rPr>
                <w:rFonts w:hint="eastAsia" w:ascii="仿宋_GB2312" w:hAnsi="仿宋" w:eastAsia="仿宋_GB2312" w:cs="Arial"/>
                <w:snapToGrid w:val="0"/>
                <w:color w:val="000000"/>
                <w:spacing w:val="-4"/>
                <w:kern w:val="0"/>
                <w:szCs w:val="21"/>
                <w:lang w:eastAsia="zh-CN"/>
              </w:rPr>
              <w:t>、长度</w:t>
            </w:r>
            <w:r>
              <w:rPr>
                <w:rFonts w:hint="eastAsia" w:ascii="仿宋_GB2312" w:hAnsi="仿宋" w:eastAsia="仿宋_GB2312" w:cs="Times New Roman"/>
                <w:snapToGrid w:val="0"/>
                <w:color w:val="000000"/>
                <w:spacing w:val="-4"/>
                <w:kern w:val="0"/>
                <w:szCs w:val="21"/>
                <w:lang w:eastAsia="zh-CN"/>
              </w:rPr>
              <w:t>270mm</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24</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5"/>
                <w:kern w:val="0"/>
                <w:szCs w:val="21"/>
                <w:lang w:eastAsia="en-US"/>
              </w:rPr>
              <w:t>方钢管</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2"/>
                <w:kern w:val="0"/>
                <w:szCs w:val="21"/>
                <w:lang w:eastAsia="en-US"/>
              </w:rPr>
              <w:t>15mm*15mm*1400mm</w:t>
            </w:r>
            <w:r>
              <w:rPr>
                <w:rFonts w:hint="eastAsia" w:ascii="仿宋_GB2312" w:hAnsi="仿宋" w:eastAsia="仿宋_GB2312" w:cs="Arial"/>
                <w:snapToGrid w:val="0"/>
                <w:color w:val="000000"/>
                <w:spacing w:val="-2"/>
                <w:kern w:val="0"/>
                <w:szCs w:val="21"/>
                <w:lang w:eastAsia="en-US"/>
              </w:rPr>
              <w:t>、</w:t>
            </w:r>
          </w:p>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2"/>
                <w:kern w:val="0"/>
                <w:szCs w:val="21"/>
                <w:lang w:eastAsia="en-US"/>
              </w:rPr>
              <w:t>15mm*15mm*600mm</w:t>
            </w:r>
            <w:r>
              <w:rPr>
                <w:rFonts w:hint="eastAsia" w:ascii="仿宋_GB2312" w:hAnsi="仿宋" w:eastAsia="仿宋_GB2312" w:cs="Arial"/>
                <w:snapToGrid w:val="0"/>
                <w:color w:val="000000"/>
                <w:kern w:val="0"/>
                <w:position w:val="2"/>
                <w:szCs w:val="21"/>
                <w:lang w:eastAsia="zh-CN"/>
              </w:rPr>
              <w:t>、</w:t>
            </w:r>
          </w:p>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Times New Roman"/>
                <w:snapToGrid w:val="0"/>
                <w:color w:val="000000"/>
                <w:spacing w:val="-2"/>
                <w:kern w:val="0"/>
                <w:szCs w:val="21"/>
                <w:lang w:eastAsia="zh-CN"/>
              </w:rPr>
              <w:t>15mm*15mm*400mm</w:t>
            </w:r>
            <w:r>
              <w:rPr>
                <w:rFonts w:hint="eastAsia" w:ascii="仿宋_GB2312" w:hAnsi="仿宋" w:eastAsia="仿宋_GB2312" w:cs="Arial"/>
                <w:snapToGrid w:val="0"/>
                <w:color w:val="000000"/>
                <w:spacing w:val="-3"/>
                <w:kern w:val="0"/>
                <w:szCs w:val="21"/>
                <w:lang w:eastAsia="zh-CN"/>
              </w:rPr>
              <w:t>各两根</w:t>
            </w:r>
          </w:p>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spacing w:val="-1"/>
                <w:kern w:val="0"/>
                <w:szCs w:val="21"/>
                <w:lang w:eastAsia="zh-CN"/>
              </w:rPr>
              <w:t>（根据赛题合理选</w:t>
            </w:r>
            <w:r>
              <w:rPr>
                <w:rFonts w:hint="eastAsia" w:ascii="仿宋_GB2312" w:hAnsi="仿宋" w:eastAsia="仿宋_GB2312" w:cs="Arial"/>
                <w:snapToGrid w:val="0"/>
                <w:color w:val="000000"/>
                <w:spacing w:val="-5"/>
                <w:kern w:val="0"/>
                <w:szCs w:val="21"/>
                <w:lang w:eastAsia="zh-CN"/>
              </w:rPr>
              <w:t>用）</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套</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25</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4"/>
                <w:kern w:val="0"/>
                <w:szCs w:val="21"/>
                <w:lang w:eastAsia="en-US"/>
              </w:rPr>
              <w:t>小抹子</w:t>
            </w:r>
          </w:p>
        </w:tc>
        <w:tc>
          <w:tcPr>
            <w:tcW w:w="2905"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spacing w:val="-3"/>
                <w:kern w:val="0"/>
                <w:szCs w:val="21"/>
                <w:lang w:eastAsia="zh-CN"/>
              </w:rPr>
              <w:t>木柄铁质（宽度</w:t>
            </w:r>
          </w:p>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Times New Roman"/>
                <w:snapToGrid w:val="0"/>
                <w:color w:val="000000"/>
                <w:spacing w:val="-9"/>
                <w:kern w:val="0"/>
                <w:szCs w:val="21"/>
                <w:lang w:eastAsia="zh-CN"/>
              </w:rPr>
              <w:t>50mm</w:t>
            </w:r>
            <w:r>
              <w:rPr>
                <w:rFonts w:hint="eastAsia" w:ascii="仿宋_GB2312" w:hAnsi="仿宋" w:eastAsia="仿宋_GB2312" w:cs="Arial"/>
                <w:snapToGrid w:val="0"/>
                <w:color w:val="000000"/>
                <w:spacing w:val="-9"/>
                <w:kern w:val="0"/>
                <w:szCs w:val="21"/>
                <w:lang w:eastAsia="zh-CN"/>
              </w:rPr>
              <w:t>、长度</w:t>
            </w:r>
            <w:r>
              <w:rPr>
                <w:rFonts w:hint="eastAsia" w:ascii="仿宋_GB2312" w:hAnsi="仿宋" w:eastAsia="仿宋_GB2312" w:cs="Times New Roman"/>
                <w:snapToGrid w:val="0"/>
                <w:color w:val="000000"/>
                <w:spacing w:val="-9"/>
                <w:kern w:val="0"/>
                <w:szCs w:val="21"/>
                <w:lang w:eastAsia="zh-CN"/>
              </w:rPr>
              <w:t>180mm</w:t>
            </w:r>
            <w:r>
              <w:rPr>
                <w:rFonts w:hint="eastAsia" w:ascii="仿宋_GB2312" w:hAnsi="仿宋" w:eastAsia="仿宋_GB2312" w:cs="Arial"/>
                <w:snapToGrid w:val="0"/>
                <w:color w:val="000000"/>
                <w:spacing w:val="-9"/>
                <w:kern w:val="0"/>
                <w:szCs w:val="21"/>
                <w:lang w:eastAsia="zh-CN"/>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26</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2"/>
                <w:kern w:val="0"/>
                <w:szCs w:val="21"/>
                <w:lang w:eastAsia="en-US"/>
              </w:rPr>
              <w:t>灌浆枪（推压式）</w:t>
            </w:r>
          </w:p>
        </w:tc>
        <w:tc>
          <w:tcPr>
            <w:tcW w:w="2905" w:type="dxa"/>
            <w:vAlign w:val="center"/>
          </w:tcPr>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Times New Roman"/>
                <w:snapToGrid w:val="0"/>
                <w:color w:val="000000"/>
                <w:spacing w:val="-3"/>
                <w:kern w:val="0"/>
                <w:szCs w:val="21"/>
                <w:lang w:eastAsia="zh-CN"/>
              </w:rPr>
              <w:t>ABS</w:t>
            </w:r>
            <w:r>
              <w:rPr>
                <w:rFonts w:hint="eastAsia" w:ascii="仿宋_GB2312" w:hAnsi="仿宋" w:eastAsia="仿宋_GB2312" w:cs="Arial"/>
                <w:snapToGrid w:val="0"/>
                <w:color w:val="000000"/>
                <w:spacing w:val="-3"/>
                <w:kern w:val="0"/>
                <w:szCs w:val="21"/>
                <w:lang w:eastAsia="zh-CN"/>
              </w:rPr>
              <w:t>外壳（含灌浆</w:t>
            </w:r>
          </w:p>
          <w:p>
            <w:pPr>
              <w:spacing w:line="240" w:lineRule="auto"/>
              <w:jc w:val="center"/>
              <w:rPr>
                <w:rFonts w:ascii="仿宋_GB2312" w:hAnsi="仿宋" w:eastAsia="仿宋_GB2312" w:cs="Arial"/>
                <w:snapToGrid w:val="0"/>
                <w:color w:val="000000"/>
                <w:kern w:val="0"/>
                <w:szCs w:val="21"/>
                <w:lang w:eastAsia="zh-CN"/>
              </w:rPr>
            </w:pPr>
            <w:r>
              <w:rPr>
                <w:rFonts w:hint="eastAsia" w:ascii="仿宋_GB2312" w:hAnsi="仿宋" w:eastAsia="仿宋_GB2312" w:cs="Arial"/>
                <w:snapToGrid w:val="0"/>
                <w:color w:val="000000"/>
                <w:spacing w:val="-6"/>
                <w:kern w:val="0"/>
                <w:szCs w:val="21"/>
                <w:lang w:eastAsia="zh-CN"/>
              </w:rPr>
              <w:t>嘴）</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把</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27</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8"/>
                <w:kern w:val="0"/>
                <w:szCs w:val="21"/>
                <w:lang w:eastAsia="en-US"/>
              </w:rPr>
              <w:t>电动灌浆泵</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380V</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台</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28</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8"/>
                <w:kern w:val="0"/>
                <w:szCs w:val="21"/>
                <w:lang w:eastAsia="en-US"/>
              </w:rPr>
              <w:t>抹布</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Arial"/>
                <w:snapToGrid w:val="0"/>
                <w:color w:val="000000"/>
                <w:spacing w:val="-2"/>
                <w:kern w:val="0"/>
                <w:szCs w:val="21"/>
                <w:lang w:eastAsia="en-US"/>
              </w:rPr>
              <w:t>蓝色</w:t>
            </w:r>
            <w:r>
              <w:rPr>
                <w:rFonts w:hint="eastAsia" w:ascii="仿宋_GB2312" w:hAnsi="仿宋" w:eastAsia="仿宋_GB2312" w:cs="Times New Roman"/>
                <w:snapToGrid w:val="0"/>
                <w:color w:val="000000"/>
                <w:spacing w:val="-2"/>
                <w:kern w:val="0"/>
                <w:szCs w:val="21"/>
                <w:lang w:eastAsia="en-US"/>
              </w:rPr>
              <w:t>30cm*50cm</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块</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5</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3"/>
                <w:kern w:val="0"/>
                <w:szCs w:val="21"/>
                <w:lang w:eastAsia="en-US"/>
              </w:rPr>
              <w:t>29</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5"/>
                <w:kern w:val="0"/>
                <w:szCs w:val="21"/>
                <w:lang w:eastAsia="en-US"/>
              </w:rPr>
              <w:t>高压水枪</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position w:val="-4"/>
                <w:szCs w:val="21"/>
                <w:lang w:eastAsia="en-US"/>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台</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5"/>
                <w:kern w:val="0"/>
                <w:szCs w:val="21"/>
                <w:lang w:eastAsia="en-US"/>
              </w:rPr>
              <w:t>30</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10"/>
                <w:kern w:val="0"/>
                <w:szCs w:val="21"/>
                <w:lang w:eastAsia="en-US"/>
              </w:rPr>
              <w:t>扫帚</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2"/>
                <w:kern w:val="0"/>
                <w:szCs w:val="21"/>
                <w:lang w:eastAsia="en-US"/>
              </w:rPr>
              <w:t>长柄不锈钢、可拆卸</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把</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5"/>
                <w:kern w:val="0"/>
                <w:szCs w:val="21"/>
                <w:lang w:eastAsia="en-US"/>
              </w:rPr>
              <w:t>31</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不锈钢水瓢</w:t>
            </w:r>
          </w:p>
        </w:tc>
        <w:tc>
          <w:tcPr>
            <w:tcW w:w="2905"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Arial"/>
                <w:snapToGrid w:val="0"/>
                <w:color w:val="000000"/>
                <w:spacing w:val="-4"/>
                <w:kern w:val="0"/>
                <w:szCs w:val="21"/>
                <w:lang w:eastAsia="en-US"/>
              </w:rPr>
              <w:t>直径</w:t>
            </w:r>
            <w:r>
              <w:rPr>
                <w:rFonts w:hint="eastAsia" w:ascii="仿宋_GB2312" w:hAnsi="仿宋" w:eastAsia="仿宋_GB2312" w:cs="Times New Roman"/>
                <w:snapToGrid w:val="0"/>
                <w:color w:val="000000"/>
                <w:spacing w:val="-4"/>
                <w:kern w:val="0"/>
                <w:szCs w:val="21"/>
                <w:lang w:eastAsia="en-US"/>
              </w:rPr>
              <w:t>20mm</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spacing w:val="-5"/>
                <w:kern w:val="0"/>
                <w:szCs w:val="21"/>
                <w:lang w:eastAsia="en-US"/>
              </w:rPr>
              <w:t>32</w:t>
            </w:r>
          </w:p>
        </w:tc>
        <w:tc>
          <w:tcPr>
            <w:tcW w:w="2127"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钢筋棒</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spacing w:val="-3"/>
                <w:kern w:val="0"/>
                <w:szCs w:val="21"/>
                <w:lang w:eastAsia="en-US"/>
              </w:rPr>
              <w:t>长度</w:t>
            </w:r>
            <w:r>
              <w:rPr>
                <w:rFonts w:hint="eastAsia" w:ascii="仿宋_GB2312" w:hAnsi="仿宋" w:eastAsia="仿宋_GB2312" w:cs="Times New Roman"/>
                <w:snapToGrid w:val="0"/>
                <w:color w:val="000000"/>
                <w:spacing w:val="-3"/>
                <w:kern w:val="0"/>
                <w:szCs w:val="21"/>
                <w:lang w:eastAsia="en-US"/>
              </w:rPr>
              <w:t>300mm</w:t>
            </w:r>
            <w:r>
              <w:rPr>
                <w:rFonts w:hint="eastAsia" w:ascii="仿宋_GB2312" w:hAnsi="仿宋" w:eastAsia="仿宋_GB2312" w:cs="Arial"/>
                <w:snapToGrid w:val="0"/>
                <w:color w:val="000000"/>
                <w:spacing w:val="-3"/>
                <w:kern w:val="0"/>
                <w:szCs w:val="21"/>
                <w:lang w:eastAsia="en-US"/>
              </w:rPr>
              <w:t>，直径</w:t>
            </w:r>
            <w:r>
              <w:rPr>
                <w:rFonts w:hint="eastAsia" w:ascii="仿宋_GB2312" w:hAnsi="仿宋" w:eastAsia="仿宋_GB2312" w:cs="Times New Roman"/>
                <w:snapToGrid w:val="0"/>
                <w:color w:val="000000"/>
                <w:spacing w:val="-5"/>
                <w:kern w:val="0"/>
                <w:szCs w:val="21"/>
                <w:lang w:eastAsia="en-US"/>
              </w:rPr>
              <w:t>8mm</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根</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5"/>
                <w:kern w:val="0"/>
                <w:szCs w:val="21"/>
                <w:lang w:eastAsia="en-US"/>
              </w:rPr>
              <w:t>33</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6"/>
                <w:kern w:val="0"/>
                <w:szCs w:val="21"/>
                <w:lang w:eastAsia="en-US"/>
              </w:rPr>
              <w:t>秒表</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kern w:val="0"/>
                <w:position w:val="-4"/>
                <w:szCs w:val="21"/>
                <w:lang w:eastAsia="en-US"/>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5"/>
                <w:kern w:val="0"/>
                <w:szCs w:val="21"/>
                <w:lang w:eastAsia="en-US"/>
              </w:rPr>
              <w:t>34</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2"/>
                <w:kern w:val="0"/>
                <w:szCs w:val="21"/>
                <w:lang w:eastAsia="en-US"/>
              </w:rPr>
              <w:t>科学计算器</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kern w:val="0"/>
                <w:position w:val="-4"/>
                <w:szCs w:val="21"/>
                <w:lang w:eastAsia="en-US"/>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5"/>
                <w:kern w:val="0"/>
                <w:szCs w:val="21"/>
                <w:lang w:eastAsia="en-US"/>
              </w:rPr>
              <w:t>35</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2"/>
                <w:kern w:val="0"/>
                <w:szCs w:val="21"/>
                <w:lang w:eastAsia="en-US"/>
              </w:rPr>
              <w:t>脱模剂小桶</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Times New Roman"/>
                <w:snapToGrid w:val="0"/>
                <w:color w:val="000000"/>
                <w:spacing w:val="-10"/>
                <w:kern w:val="0"/>
                <w:szCs w:val="21"/>
                <w:lang w:eastAsia="en-US"/>
              </w:rPr>
              <w:t>10L</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5"/>
                <w:kern w:val="0"/>
                <w:szCs w:val="21"/>
                <w:lang w:eastAsia="en-US"/>
              </w:rPr>
              <w:t>36</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5"/>
                <w:kern w:val="0"/>
                <w:szCs w:val="21"/>
                <w:lang w:eastAsia="en-US"/>
              </w:rPr>
              <w:t>写字垫板</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kern w:val="0"/>
                <w:position w:val="-4"/>
                <w:szCs w:val="21"/>
                <w:lang w:eastAsia="en-US"/>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5"/>
                <w:kern w:val="0"/>
                <w:szCs w:val="21"/>
                <w:lang w:eastAsia="en-US"/>
              </w:rPr>
              <w:t>37</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5"/>
                <w:kern w:val="0"/>
                <w:szCs w:val="21"/>
                <w:lang w:eastAsia="en-US"/>
              </w:rPr>
              <w:t>可调扳手</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kern w:val="0"/>
                <w:position w:val="-4"/>
                <w:szCs w:val="21"/>
                <w:lang w:eastAsia="en-US"/>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5"/>
                <w:kern w:val="0"/>
                <w:szCs w:val="21"/>
                <w:lang w:eastAsia="en-US"/>
              </w:rPr>
              <w:t>38</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6"/>
                <w:kern w:val="0"/>
                <w:szCs w:val="21"/>
                <w:lang w:eastAsia="en-US"/>
              </w:rPr>
              <w:t>塑料水瓢</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kern w:val="0"/>
                <w:position w:val="-4"/>
                <w:szCs w:val="21"/>
                <w:lang w:eastAsia="en-US"/>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1</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5"/>
                <w:kern w:val="0"/>
                <w:szCs w:val="21"/>
                <w:lang w:eastAsia="en-US"/>
              </w:rPr>
              <w:t>39</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5"/>
                <w:kern w:val="0"/>
                <w:szCs w:val="21"/>
                <w:lang w:eastAsia="en-US"/>
              </w:rPr>
              <w:t>镜子</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1"/>
                <w:kern w:val="0"/>
                <w:szCs w:val="21"/>
                <w:lang w:eastAsia="en-US"/>
              </w:rPr>
              <w:t>伸缩检测镜</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2</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2"/>
                <w:kern w:val="0"/>
                <w:szCs w:val="21"/>
                <w:lang w:eastAsia="en-US"/>
              </w:rPr>
              <w:t>40</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8"/>
                <w:kern w:val="0"/>
                <w:szCs w:val="21"/>
                <w:lang w:eastAsia="en-US"/>
              </w:rPr>
              <w:t>木方</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en-US"/>
              </w:rPr>
            </w:pP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Arial"/>
                <w:snapToGrid w:val="0"/>
                <w:color w:val="000000"/>
                <w:kern w:val="0"/>
                <w:szCs w:val="21"/>
                <w:lang w:eastAsia="en-US"/>
              </w:rPr>
              <w:t>若干</w:t>
            </w:r>
          </w:p>
        </w:tc>
        <w:tc>
          <w:tcPr>
            <w:tcW w:w="841" w:type="dxa"/>
            <w:vMerge w:val="restart"/>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zh-CN"/>
              </w:rPr>
              <w:t>材料</w:t>
            </w: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2"/>
                <w:kern w:val="0"/>
                <w:szCs w:val="21"/>
                <w:lang w:eastAsia="en-US"/>
              </w:rPr>
              <w:t>41</w:t>
            </w:r>
          </w:p>
        </w:tc>
        <w:tc>
          <w:tcPr>
            <w:tcW w:w="2127"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Arial"/>
                <w:snapToGrid w:val="0"/>
                <w:color w:val="000000"/>
                <w:spacing w:val="-2"/>
                <w:kern w:val="0"/>
                <w:szCs w:val="21"/>
                <w:lang w:eastAsia="en-US"/>
              </w:rPr>
              <w:t>铁质垫片（</w:t>
            </w:r>
            <w:r>
              <w:rPr>
                <w:rFonts w:hint="eastAsia" w:ascii="仿宋_GB2312" w:hAnsi="仿宋" w:eastAsia="仿宋_GB2312" w:cs="Times New Roman"/>
                <w:snapToGrid w:val="0"/>
                <w:color w:val="000000"/>
                <w:spacing w:val="-2"/>
                <w:kern w:val="0"/>
                <w:szCs w:val="21"/>
                <w:lang w:eastAsia="en-US"/>
              </w:rPr>
              <w:t>10mm</w:t>
            </w:r>
          </w:p>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10"/>
                <w:kern w:val="0"/>
                <w:szCs w:val="21"/>
                <w:lang w:eastAsia="en-US"/>
              </w:rPr>
              <w:t>高）</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Times New Roman"/>
                <w:snapToGrid w:val="0"/>
                <w:color w:val="000000"/>
                <w:spacing w:val="-1"/>
                <w:kern w:val="0"/>
                <w:szCs w:val="21"/>
                <w:lang w:eastAsia="en-US"/>
              </w:rPr>
              <w:t>40mm*40mm*10mm</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Times New Roman"/>
                <w:snapToGrid w:val="0"/>
                <w:color w:val="000000"/>
                <w:kern w:val="0"/>
                <w:szCs w:val="21"/>
                <w:lang w:eastAsia="en-US"/>
              </w:rPr>
              <w:t>8</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2"/>
                <w:kern w:val="0"/>
                <w:szCs w:val="21"/>
                <w:lang w:eastAsia="en-US"/>
              </w:rPr>
              <w:t>42</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6"/>
                <w:kern w:val="0"/>
                <w:szCs w:val="21"/>
                <w:lang w:eastAsia="en-US"/>
              </w:rPr>
              <w:t>灌浆料</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Times New Roman"/>
                <w:snapToGrid w:val="0"/>
                <w:color w:val="000000"/>
                <w:spacing w:val="-1"/>
                <w:kern w:val="0"/>
                <w:szCs w:val="21"/>
                <w:lang w:eastAsia="en-US"/>
              </w:rPr>
              <w:t>25KG</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袋</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Arial"/>
                <w:snapToGrid w:val="0"/>
                <w:color w:val="000000"/>
                <w:spacing w:val="-1"/>
                <w:kern w:val="0"/>
                <w:szCs w:val="21"/>
                <w:lang w:eastAsia="en-US"/>
              </w:rPr>
              <w:t>若</w:t>
            </w:r>
            <w:r>
              <w:rPr>
                <w:rFonts w:hint="eastAsia" w:ascii="仿宋_GB2312" w:hAnsi="仿宋" w:eastAsia="仿宋_GB2312" w:cs="Arial"/>
                <w:snapToGrid w:val="0"/>
                <w:color w:val="000000"/>
                <w:spacing w:val="-1"/>
                <w:kern w:val="0"/>
                <w:szCs w:val="21"/>
                <w:lang w:eastAsia="zh-CN"/>
              </w:rPr>
              <w:t>干</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2"/>
                <w:kern w:val="0"/>
                <w:szCs w:val="21"/>
                <w:lang w:eastAsia="en-US"/>
              </w:rPr>
              <w:t>43</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6"/>
                <w:kern w:val="0"/>
                <w:szCs w:val="21"/>
                <w:lang w:eastAsia="en-US"/>
              </w:rPr>
              <w:t>封缝料</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Times New Roman"/>
                <w:snapToGrid w:val="0"/>
                <w:color w:val="000000"/>
                <w:spacing w:val="-7"/>
                <w:kern w:val="0"/>
                <w:szCs w:val="21"/>
                <w:lang w:eastAsia="en-US"/>
              </w:rPr>
              <w:t>10KG</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袋</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Arial"/>
                <w:snapToGrid w:val="0"/>
                <w:color w:val="000000"/>
                <w:kern w:val="0"/>
                <w:szCs w:val="21"/>
                <w:lang w:eastAsia="en-US"/>
              </w:rPr>
              <w:t>若干</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2"/>
                <w:kern w:val="0"/>
                <w:szCs w:val="21"/>
                <w:lang w:eastAsia="en-US"/>
              </w:rPr>
              <w:t>44</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zh-CN"/>
              </w:rPr>
            </w:pPr>
            <w:r>
              <w:rPr>
                <w:rFonts w:hint="eastAsia" w:ascii="仿宋_GB2312" w:hAnsi="仿宋" w:eastAsia="仿宋_GB2312" w:cs="Arial"/>
                <w:snapToGrid w:val="0"/>
                <w:color w:val="000000"/>
                <w:spacing w:val="-6"/>
                <w:kern w:val="0"/>
                <w:szCs w:val="21"/>
                <w:lang w:eastAsia="zh-CN"/>
              </w:rPr>
              <w:t>出浆管专用堵头</w:t>
            </w:r>
            <w:r>
              <w:rPr>
                <w:rFonts w:hint="eastAsia" w:ascii="仿宋_GB2312" w:hAnsi="仿宋" w:eastAsia="仿宋_GB2312" w:cs="Arial"/>
                <w:snapToGrid w:val="0"/>
                <w:color w:val="000000"/>
                <w:spacing w:val="-1"/>
                <w:kern w:val="0"/>
                <w:szCs w:val="21"/>
                <w:lang w:eastAsia="zh-CN"/>
              </w:rPr>
              <w:t>（专用橡胶塞）</w:t>
            </w:r>
          </w:p>
        </w:tc>
        <w:tc>
          <w:tcPr>
            <w:tcW w:w="2905" w:type="dxa"/>
            <w:vAlign w:val="center"/>
          </w:tcPr>
          <w:p>
            <w:pPr>
              <w:spacing w:line="240" w:lineRule="auto"/>
              <w:jc w:val="center"/>
              <w:rPr>
                <w:rFonts w:ascii="仿宋_GB2312" w:hAnsi="仿宋" w:eastAsia="仿宋_GB2312" w:cs="Arial"/>
                <w:snapToGrid w:val="0"/>
                <w:color w:val="000000"/>
                <w:spacing w:val="-3"/>
                <w:kern w:val="0"/>
                <w:szCs w:val="21"/>
                <w:lang w:eastAsia="zh-CN"/>
              </w:rPr>
            </w:pP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Arial"/>
                <w:snapToGrid w:val="0"/>
                <w:color w:val="000000"/>
                <w:spacing w:val="-1"/>
                <w:kern w:val="0"/>
                <w:szCs w:val="21"/>
                <w:lang w:eastAsia="en-US"/>
              </w:rPr>
              <w:t>若干</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64" w:type="dxa"/>
            <w:vAlign w:val="center"/>
          </w:tcPr>
          <w:p>
            <w:pPr>
              <w:spacing w:line="240" w:lineRule="auto"/>
              <w:jc w:val="center"/>
              <w:rPr>
                <w:rFonts w:ascii="仿宋_GB2312" w:hAnsi="仿宋" w:eastAsia="仿宋_GB2312" w:cs="Times New Roman"/>
                <w:snapToGrid w:val="0"/>
                <w:color w:val="000000"/>
                <w:spacing w:val="-5"/>
                <w:kern w:val="0"/>
                <w:szCs w:val="21"/>
                <w:lang w:eastAsia="en-US"/>
              </w:rPr>
            </w:pPr>
            <w:r>
              <w:rPr>
                <w:rFonts w:hint="eastAsia" w:ascii="仿宋_GB2312" w:hAnsi="仿宋" w:eastAsia="仿宋_GB2312" w:cs="Times New Roman"/>
                <w:snapToGrid w:val="0"/>
                <w:color w:val="000000"/>
                <w:spacing w:val="-2"/>
                <w:kern w:val="0"/>
                <w:szCs w:val="21"/>
                <w:lang w:eastAsia="en-US"/>
              </w:rPr>
              <w:t>45</w:t>
            </w:r>
          </w:p>
        </w:tc>
        <w:tc>
          <w:tcPr>
            <w:tcW w:w="2127" w:type="dxa"/>
            <w:vAlign w:val="center"/>
          </w:tcPr>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Arial"/>
                <w:snapToGrid w:val="0"/>
                <w:color w:val="000000"/>
                <w:spacing w:val="-2"/>
                <w:kern w:val="0"/>
                <w:szCs w:val="21"/>
                <w:lang w:eastAsia="en-US"/>
              </w:rPr>
              <w:t>饱满度监测器</w:t>
            </w:r>
          </w:p>
        </w:tc>
        <w:tc>
          <w:tcPr>
            <w:tcW w:w="2905" w:type="dxa"/>
            <w:vAlign w:val="center"/>
          </w:tcPr>
          <w:p>
            <w:pPr>
              <w:spacing w:line="240" w:lineRule="auto"/>
              <w:jc w:val="center"/>
              <w:rPr>
                <w:rFonts w:ascii="仿宋_GB2312" w:hAnsi="仿宋" w:eastAsia="仿宋_GB2312" w:cs="Arial"/>
                <w:snapToGrid w:val="0"/>
                <w:color w:val="000000"/>
                <w:kern w:val="0"/>
                <w:szCs w:val="21"/>
                <w:lang w:eastAsia="en-US"/>
              </w:rPr>
            </w:pPr>
          </w:p>
          <w:p>
            <w:pPr>
              <w:spacing w:line="240" w:lineRule="auto"/>
              <w:jc w:val="center"/>
              <w:rPr>
                <w:rFonts w:ascii="仿宋_GB2312" w:hAnsi="仿宋" w:eastAsia="仿宋_GB2312" w:cs="Arial"/>
                <w:snapToGrid w:val="0"/>
                <w:color w:val="000000"/>
                <w:spacing w:val="-3"/>
                <w:kern w:val="0"/>
                <w:szCs w:val="21"/>
                <w:lang w:eastAsia="en-US"/>
              </w:rPr>
            </w:pPr>
            <w:r>
              <w:rPr>
                <w:rFonts w:hint="eastAsia" w:ascii="仿宋_GB2312" w:hAnsi="仿宋" w:eastAsia="仿宋_GB2312" w:cs="Times New Roman"/>
                <w:snapToGrid w:val="0"/>
                <w:color w:val="000000"/>
                <w:spacing w:val="4"/>
                <w:kern w:val="0"/>
                <w:position w:val="-2"/>
                <w:szCs w:val="21"/>
                <w:lang w:eastAsia="en-US"/>
              </w:rPr>
              <w:t>—</w:t>
            </w:r>
          </w:p>
        </w:tc>
        <w:tc>
          <w:tcPr>
            <w:tcW w:w="769" w:type="dxa"/>
            <w:vAlign w:val="center"/>
          </w:tcPr>
          <w:p>
            <w:pPr>
              <w:spacing w:line="240" w:lineRule="auto"/>
              <w:jc w:val="center"/>
              <w:rPr>
                <w:rFonts w:ascii="仿宋_GB2312" w:hAnsi="仿宋" w:eastAsia="仿宋_GB2312" w:cs="Arial"/>
                <w:snapToGrid w:val="0"/>
                <w:color w:val="000000"/>
                <w:kern w:val="0"/>
                <w:szCs w:val="21"/>
                <w:lang w:eastAsia="en-US"/>
              </w:rPr>
            </w:pPr>
            <w:r>
              <w:rPr>
                <w:rFonts w:hint="eastAsia" w:ascii="仿宋_GB2312" w:hAnsi="仿宋" w:eastAsia="仿宋_GB2312" w:cs="Arial"/>
                <w:snapToGrid w:val="0"/>
                <w:color w:val="000000"/>
                <w:kern w:val="0"/>
                <w:szCs w:val="21"/>
                <w:lang w:eastAsia="en-US"/>
              </w:rPr>
              <w:t>个</w:t>
            </w:r>
          </w:p>
        </w:tc>
        <w:tc>
          <w:tcPr>
            <w:tcW w:w="658" w:type="dxa"/>
            <w:vAlign w:val="center"/>
          </w:tcPr>
          <w:p>
            <w:pPr>
              <w:spacing w:line="240" w:lineRule="auto"/>
              <w:jc w:val="center"/>
              <w:rPr>
                <w:rFonts w:ascii="仿宋_GB2312" w:hAnsi="仿宋" w:eastAsia="仿宋_GB2312" w:cs="Times New Roman"/>
                <w:snapToGrid w:val="0"/>
                <w:color w:val="000000"/>
                <w:kern w:val="0"/>
                <w:szCs w:val="21"/>
                <w:lang w:eastAsia="en-US"/>
              </w:rPr>
            </w:pPr>
            <w:r>
              <w:rPr>
                <w:rFonts w:hint="eastAsia" w:ascii="仿宋_GB2312" w:hAnsi="仿宋" w:eastAsia="仿宋_GB2312" w:cs="Arial"/>
                <w:snapToGrid w:val="0"/>
                <w:color w:val="000000"/>
                <w:spacing w:val="-1"/>
                <w:kern w:val="0"/>
                <w:szCs w:val="21"/>
                <w:lang w:eastAsia="en-US"/>
              </w:rPr>
              <w:t>若干</w:t>
            </w:r>
          </w:p>
        </w:tc>
        <w:tc>
          <w:tcPr>
            <w:tcW w:w="841"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c>
          <w:tcPr>
            <w:tcW w:w="765" w:type="dxa"/>
            <w:vMerge w:val="continue"/>
            <w:vAlign w:val="center"/>
          </w:tcPr>
          <w:p>
            <w:pPr>
              <w:spacing w:line="240" w:lineRule="auto"/>
              <w:jc w:val="center"/>
              <w:rPr>
                <w:rFonts w:ascii="仿宋_GB2312" w:hAnsi="仿宋" w:eastAsia="仿宋_GB2312" w:cs="Arial"/>
                <w:snapToGrid w:val="0"/>
                <w:color w:val="000000"/>
                <w:kern w:val="0"/>
                <w:szCs w:val="21"/>
                <w:lang w:eastAsia="en-US"/>
              </w:rPr>
            </w:pPr>
          </w:p>
        </w:tc>
      </w:tr>
    </w:tbl>
    <w:p>
      <w:pPr>
        <w:ind w:firstLine="420" w:firstLineChars="200"/>
        <w:jc w:val="left"/>
        <w:rPr>
          <w:rFonts w:ascii="仿宋_GB2312" w:eastAsia="仿宋_GB2312"/>
        </w:rPr>
      </w:pPr>
      <w:r>
        <w:rPr>
          <w:rFonts w:hint="eastAsia" w:ascii="仿宋_GB2312" w:eastAsia="仿宋_GB2312"/>
        </w:rPr>
        <w:t>说明：选手可自带腰包。</w:t>
      </w:r>
    </w:p>
    <w:p>
      <w:pPr>
        <w:pStyle w:val="2"/>
        <w:spacing w:before="156" w:after="156"/>
      </w:pPr>
      <w:r>
        <w:rPr>
          <w:rFonts w:hint="eastAsia"/>
        </w:rPr>
        <w:t>成绩评定</w:t>
      </w:r>
    </w:p>
    <w:p>
      <w:pPr>
        <w:pStyle w:val="3"/>
        <w:numPr>
          <w:ilvl w:val="0"/>
          <w:numId w:val="13"/>
        </w:numPr>
        <w:ind w:left="0" w:firstLine="480"/>
      </w:pPr>
      <w:r>
        <w:rPr>
          <w:rFonts w:hint="eastAsia"/>
        </w:rPr>
        <w:t>评分标准</w:t>
      </w:r>
    </w:p>
    <w:p>
      <w:pPr>
        <w:ind w:firstLine="480" w:firstLineChars="200"/>
        <w:rPr>
          <w:rFonts w:ascii="仿宋_GB2312" w:eastAsia="仿宋_GB2312"/>
          <w:sz w:val="24"/>
          <w:szCs w:val="28"/>
        </w:rPr>
      </w:pPr>
      <w:r>
        <w:rPr>
          <w:rFonts w:ascii="仿宋_GB2312" w:eastAsia="仿宋_GB2312"/>
          <w:sz w:val="24"/>
          <w:szCs w:val="28"/>
        </w:rPr>
        <w:t>1.各参赛队的理论竞赛成绩取队内3名选手理论竞赛的平均成绩。理论竞赛：单项选择题（50题）每题1分，多项选择题（15题）每题2分，判断题（20题）每题1分。</w:t>
      </w:r>
    </w:p>
    <w:p>
      <w:pPr>
        <w:ind w:firstLine="480" w:firstLineChars="200"/>
        <w:rPr>
          <w:rFonts w:ascii="仿宋_GB2312" w:eastAsia="仿宋_GB2312"/>
          <w:sz w:val="24"/>
          <w:szCs w:val="28"/>
        </w:rPr>
      </w:pPr>
      <w:r>
        <w:rPr>
          <w:rFonts w:ascii="仿宋_GB2312" w:eastAsia="仿宋_GB2312"/>
          <w:sz w:val="24"/>
          <w:szCs w:val="28"/>
        </w:rPr>
        <w:t>2.构件安装按施工准备、吊装、模板安装、现场清理、效率、安全操作、团队合作、数据记录等子项计分。预制构件吊装评分标准见下表4。</w:t>
      </w:r>
    </w:p>
    <w:p>
      <w:pPr>
        <w:ind w:firstLine="480" w:firstLineChars="200"/>
        <w:rPr>
          <w:rFonts w:ascii="仿宋_GB2312" w:eastAsia="仿宋_GB2312"/>
          <w:sz w:val="24"/>
          <w:szCs w:val="28"/>
        </w:rPr>
        <w:sectPr>
          <w:footerReference r:id="rId5" w:type="default"/>
          <w:pgSz w:w="11906" w:h="16838"/>
          <w:pgMar w:top="2041" w:right="1418" w:bottom="1985" w:left="1418" w:header="851" w:footer="992" w:gutter="0"/>
          <w:pgNumType w:start="1"/>
          <w:cols w:space="425" w:num="1"/>
          <w:docGrid w:type="lines" w:linePitch="312" w:charSpace="0"/>
        </w:sectPr>
      </w:pPr>
    </w:p>
    <w:p>
      <w:pPr>
        <w:jc w:val="center"/>
        <w:rPr>
          <w:rFonts w:ascii="仿宋_GB2312" w:eastAsia="仿宋_GB2312"/>
          <w:b/>
          <w:bCs/>
        </w:rPr>
      </w:pPr>
      <w:r>
        <w:rPr>
          <w:rFonts w:hint="eastAsia" w:ascii="仿宋_GB2312" w:eastAsia="仿宋_GB2312"/>
          <w:b/>
          <w:bCs/>
        </w:rPr>
        <w:t>表</w:t>
      </w:r>
      <w:r>
        <w:rPr>
          <w:rFonts w:ascii="仿宋_GB2312" w:eastAsia="仿宋_GB2312"/>
          <w:b/>
          <w:bCs/>
        </w:rPr>
        <w:t>4预制构件吊装评分标准</w:t>
      </w:r>
    </w:p>
    <w:tbl>
      <w:tblPr>
        <w:tblStyle w:val="20"/>
        <w:tblW w:w="140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826"/>
        <w:gridCol w:w="1291"/>
        <w:gridCol w:w="6764"/>
        <w:gridCol w:w="915"/>
        <w:gridCol w:w="1530"/>
        <w:gridCol w:w="1439"/>
        <w:gridCol w:w="8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432"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序号</w:t>
            </w:r>
          </w:p>
        </w:tc>
        <w:tc>
          <w:tcPr>
            <w:tcW w:w="826"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项目</w:t>
            </w:r>
          </w:p>
        </w:tc>
        <w:tc>
          <w:tcPr>
            <w:tcW w:w="1291"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评分项</w:t>
            </w:r>
          </w:p>
        </w:tc>
        <w:tc>
          <w:tcPr>
            <w:tcW w:w="6764" w:type="dxa"/>
            <w:vAlign w:val="center"/>
          </w:tcPr>
          <w:p>
            <w:pPr>
              <w:spacing w:line="240" w:lineRule="auto"/>
              <w:jc w:val="center"/>
              <w:rPr>
                <w:rFonts w:ascii="仿宋_GB2312" w:hAnsi="Arial" w:eastAsia="仿宋_GB2312" w:cs="Arial"/>
                <w:b/>
                <w:bCs/>
                <w:snapToGrid w:val="0"/>
                <w:color w:val="000000"/>
                <w:kern w:val="0"/>
                <w:szCs w:val="21"/>
                <w:lang w:eastAsia="zh-CN"/>
              </w:rPr>
            </w:pPr>
            <w:r>
              <w:rPr>
                <w:rFonts w:hint="eastAsia" w:ascii="仿宋_GB2312" w:hAnsi="Arial" w:eastAsia="仿宋_GB2312" w:cs="Arial"/>
                <w:b/>
                <w:bCs/>
                <w:snapToGrid w:val="0"/>
                <w:color w:val="000000"/>
                <w:kern w:val="0"/>
                <w:szCs w:val="21"/>
                <w:lang w:eastAsia="zh-CN"/>
              </w:rPr>
              <w:t>“预制构件吊装”评分项</w:t>
            </w:r>
          </w:p>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具体描述</w:t>
            </w:r>
          </w:p>
        </w:tc>
        <w:tc>
          <w:tcPr>
            <w:tcW w:w="915"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满分</w:t>
            </w:r>
          </w:p>
        </w:tc>
        <w:tc>
          <w:tcPr>
            <w:tcW w:w="1530"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评判方法</w:t>
            </w:r>
          </w:p>
        </w:tc>
        <w:tc>
          <w:tcPr>
            <w:tcW w:w="1439"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说明</w:t>
            </w:r>
          </w:p>
        </w:tc>
        <w:tc>
          <w:tcPr>
            <w:tcW w:w="861"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时长</w:t>
            </w:r>
          </w:p>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3" w:line="240" w:lineRule="auto"/>
              <w:ind w:left="13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826" w:type="dxa"/>
            <w:vMerge w:val="restart"/>
            <w:vAlign w:val="center"/>
          </w:tcPr>
          <w:p>
            <w:pPr>
              <w:spacing w:before="78" w:line="240" w:lineRule="auto"/>
              <w:ind w:left="120" w:right="80" w:firstLine="6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施工</w:t>
            </w:r>
            <w:r>
              <w:rPr>
                <w:rFonts w:hint="eastAsia" w:ascii="仿宋_GB2312" w:hAnsi="仿宋" w:eastAsia="仿宋_GB2312" w:cs="仿宋"/>
                <w:snapToGrid w:val="0"/>
                <w:color w:val="000000"/>
                <w:spacing w:val="24"/>
                <w:kern w:val="0"/>
                <w:szCs w:val="21"/>
                <w:lang w:eastAsia="en-US"/>
              </w:rPr>
              <w:t>准备（满</w:t>
            </w:r>
            <w:r>
              <w:rPr>
                <w:rFonts w:hint="eastAsia" w:ascii="仿宋_GB2312" w:hAnsi="仿宋" w:eastAsia="仿宋_GB2312" w:cs="仿宋"/>
                <w:snapToGrid w:val="0"/>
                <w:color w:val="000000"/>
                <w:spacing w:val="6"/>
                <w:kern w:val="0"/>
                <w:szCs w:val="21"/>
                <w:lang w:eastAsia="en-US"/>
              </w:rPr>
              <w:t>分5）</w:t>
            </w:r>
          </w:p>
        </w:tc>
        <w:tc>
          <w:tcPr>
            <w:tcW w:w="1291" w:type="dxa"/>
            <w:vAlign w:val="center"/>
          </w:tcPr>
          <w:p>
            <w:pPr>
              <w:spacing w:before="36" w:line="240" w:lineRule="auto"/>
              <w:ind w:left="174" w:right="137" w:hanging="1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劳保用</w:t>
            </w:r>
            <w:r>
              <w:rPr>
                <w:rFonts w:hint="eastAsia" w:ascii="仿宋_GB2312" w:hAnsi="仿宋" w:eastAsia="仿宋_GB2312" w:cs="仿宋"/>
                <w:snapToGrid w:val="0"/>
                <w:color w:val="000000"/>
                <w:spacing w:val="-15"/>
                <w:kern w:val="0"/>
                <w:szCs w:val="21"/>
                <w:lang w:eastAsia="en-US"/>
              </w:rPr>
              <w:t>品准备</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正确佩戴安全帽，穿戴劳保工装、防护手套等。</w:t>
            </w:r>
          </w:p>
        </w:tc>
        <w:tc>
          <w:tcPr>
            <w:tcW w:w="915" w:type="dxa"/>
            <w:vAlign w:val="center"/>
          </w:tcPr>
          <w:p>
            <w:pPr>
              <w:spacing w:before="233" w:line="240" w:lineRule="auto"/>
              <w:ind w:left="3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1.5</w:t>
            </w:r>
          </w:p>
        </w:tc>
        <w:tc>
          <w:tcPr>
            <w:tcW w:w="1530" w:type="dxa"/>
            <w:vAlign w:val="center"/>
          </w:tcPr>
          <w:p>
            <w:pPr>
              <w:spacing w:before="192"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7" w:line="240" w:lineRule="auto"/>
              <w:ind w:left="13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选手举手示</w:t>
            </w:r>
          </w:p>
          <w:p>
            <w:pPr>
              <w:spacing w:before="22" w:line="240" w:lineRule="auto"/>
              <w:ind w:left="26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意并报告</w:t>
            </w:r>
          </w:p>
        </w:tc>
        <w:tc>
          <w:tcPr>
            <w:tcW w:w="861" w:type="dxa"/>
            <w:vMerge w:val="restart"/>
            <w:vAlign w:val="center"/>
          </w:tcPr>
          <w:p>
            <w:pPr>
              <w:spacing w:before="38" w:line="240" w:lineRule="auto"/>
              <w:ind w:left="123" w:right="148"/>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8"/>
                <w:kern w:val="0"/>
                <w:szCs w:val="21"/>
                <w:lang w:eastAsia="zh-CN"/>
              </w:rPr>
              <w:t>施工准备规定时间</w:t>
            </w:r>
            <w:r>
              <w:rPr>
                <w:rFonts w:hint="eastAsia" w:ascii="仿宋_GB2312" w:hAnsi="仿宋" w:eastAsia="仿宋_GB2312" w:cs="仿宋"/>
                <w:snapToGrid w:val="0"/>
                <w:color w:val="000000"/>
                <w:spacing w:val="-4"/>
                <w:kern w:val="0"/>
                <w:szCs w:val="21"/>
                <w:lang w:eastAsia="zh-CN"/>
              </w:rPr>
              <w:t>10min</w:t>
            </w:r>
          </w:p>
          <w:p>
            <w:pPr>
              <w:spacing w:before="310" w:line="240" w:lineRule="auto"/>
              <w:ind w:left="127" w:right="86" w:hanging="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25"/>
                <w:kern w:val="0"/>
                <w:szCs w:val="21"/>
                <w:lang w:eastAsia="en-US"/>
              </w:rPr>
              <w:t>开始：</w:t>
            </w:r>
            <w:r>
              <w:rPr>
                <w:rFonts w:hint="eastAsia" w:ascii="仿宋_GB2312" w:hAnsi="仿宋" w:eastAsia="仿宋_GB2312" w:cs="仿宋"/>
                <w:snapToGrid w:val="0"/>
                <w:color w:val="000000"/>
                <w:spacing w:val="-27"/>
                <w:kern w:val="0"/>
                <w:szCs w:val="21"/>
                <w:lang w:eastAsia="en-US"/>
              </w:rPr>
              <w:t>结束：</w:t>
            </w:r>
          </w:p>
          <w:p>
            <w:pPr>
              <w:spacing w:line="240" w:lineRule="auto"/>
              <w:ind w:left="14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1"/>
                <w:kern w:val="0"/>
                <w:szCs w:val="21"/>
                <w:lang w:eastAsia="en-US"/>
              </w:rPr>
              <w:t>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432" w:type="dxa"/>
            <w:vAlign w:val="center"/>
          </w:tcPr>
          <w:p>
            <w:pPr>
              <w:spacing w:before="78" w:line="240" w:lineRule="auto"/>
              <w:ind w:left="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826" w:type="dxa"/>
            <w:vMerge w:val="continue"/>
            <w:vAlign w:val="center"/>
          </w:tcPr>
          <w:p>
            <w:pPr>
              <w:pStyle w:val="21"/>
              <w:rPr>
                <w:rFonts w:ascii="仿宋_GB2312" w:eastAsia="仿宋_GB2312"/>
              </w:rPr>
            </w:pPr>
          </w:p>
        </w:tc>
        <w:tc>
          <w:tcPr>
            <w:tcW w:w="1291" w:type="dxa"/>
            <w:vAlign w:val="center"/>
          </w:tcPr>
          <w:p>
            <w:pPr>
              <w:spacing w:before="192" w:line="240" w:lineRule="auto"/>
              <w:ind w:left="390" w:right="137" w:hanging="20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7"/>
                <w:kern w:val="0"/>
                <w:szCs w:val="21"/>
                <w:lang w:eastAsia="en-US"/>
              </w:rPr>
              <w:t>吊装设</w:t>
            </w:r>
            <w:r>
              <w:rPr>
                <w:rFonts w:hint="eastAsia" w:ascii="仿宋_GB2312" w:hAnsi="仿宋" w:eastAsia="仿宋_GB2312" w:cs="仿宋"/>
                <w:snapToGrid w:val="0"/>
                <w:color w:val="000000"/>
                <w:kern w:val="0"/>
                <w:szCs w:val="21"/>
                <w:lang w:eastAsia="en-US"/>
              </w:rPr>
              <w:t>备</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10"/>
                <w:lang w:eastAsia="zh-CN"/>
              </w:rPr>
              <w:t>检查吊装设备（龙门吊）是否正常运行，检查完毕后举手示意。</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检查吊具（钢丝绳或吊链、吊钩、卸扣、鸭嘴吊具）是否正常</w:t>
            </w:r>
            <w:r>
              <w:rPr>
                <w:rFonts w:hint="eastAsia" w:ascii="仿宋_GB2312" w:hAnsi="仿宋" w:eastAsia="仿宋_GB2312" w:cs="仿宋"/>
                <w:spacing w:val="-3"/>
                <w:lang w:eastAsia="zh-CN"/>
              </w:rPr>
              <w:t>使用。</w:t>
            </w:r>
          </w:p>
        </w:tc>
        <w:tc>
          <w:tcPr>
            <w:tcW w:w="915" w:type="dxa"/>
            <w:vAlign w:val="center"/>
          </w:tcPr>
          <w:p>
            <w:pPr>
              <w:pStyle w:val="21"/>
              <w:rPr>
                <w:rFonts w:ascii="仿宋_GB2312" w:eastAsia="仿宋_GB2312"/>
                <w:lang w:eastAsia="zh-CN"/>
              </w:rPr>
            </w:pPr>
          </w:p>
          <w:p>
            <w:pPr>
              <w:spacing w:before="78" w:line="240" w:lineRule="auto"/>
              <w:ind w:left="3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1.5</w:t>
            </w:r>
          </w:p>
        </w:tc>
        <w:tc>
          <w:tcPr>
            <w:tcW w:w="1530" w:type="dxa"/>
            <w:vAlign w:val="center"/>
          </w:tcPr>
          <w:p>
            <w:pPr>
              <w:pStyle w:val="21"/>
              <w:rPr>
                <w:rFonts w:ascii="仿宋_GB2312" w:eastAsia="仿宋_GB2312"/>
              </w:rPr>
            </w:pPr>
          </w:p>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192" w:line="240" w:lineRule="auto"/>
              <w:ind w:left="13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选手举手示</w:t>
            </w:r>
          </w:p>
          <w:p>
            <w:pPr>
              <w:spacing w:before="23" w:line="240" w:lineRule="auto"/>
              <w:ind w:left="26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意并报告</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4"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3</w:t>
            </w:r>
          </w:p>
        </w:tc>
        <w:tc>
          <w:tcPr>
            <w:tcW w:w="826" w:type="dxa"/>
            <w:vMerge w:val="continue"/>
            <w:vAlign w:val="center"/>
          </w:tcPr>
          <w:p>
            <w:pPr>
              <w:pStyle w:val="21"/>
              <w:rPr>
                <w:rFonts w:ascii="仿宋_GB2312" w:eastAsia="仿宋_GB2312"/>
              </w:rPr>
            </w:pPr>
          </w:p>
        </w:tc>
        <w:tc>
          <w:tcPr>
            <w:tcW w:w="1291" w:type="dxa"/>
            <w:vAlign w:val="center"/>
          </w:tcPr>
          <w:p>
            <w:pPr>
              <w:spacing w:before="36" w:line="240" w:lineRule="auto"/>
              <w:ind w:left="389" w:right="137" w:hanging="23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工具准</w:t>
            </w:r>
            <w:r>
              <w:rPr>
                <w:rFonts w:hint="eastAsia" w:ascii="仿宋_GB2312" w:hAnsi="仿宋" w:eastAsia="仿宋_GB2312" w:cs="仿宋"/>
                <w:snapToGrid w:val="0"/>
                <w:color w:val="000000"/>
                <w:kern w:val="0"/>
                <w:szCs w:val="21"/>
                <w:lang w:eastAsia="en-US"/>
              </w:rPr>
              <w:t>备</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工具（斜支撑、扳手等）准备齐全。</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工具（斜支撑、扳手等）整齐摆放指定位置。</w:t>
            </w:r>
          </w:p>
        </w:tc>
        <w:tc>
          <w:tcPr>
            <w:tcW w:w="915" w:type="dxa"/>
            <w:vAlign w:val="center"/>
          </w:tcPr>
          <w:p>
            <w:pPr>
              <w:spacing w:before="233"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192"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7" w:line="240" w:lineRule="auto"/>
              <w:ind w:left="13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选手举手示</w:t>
            </w:r>
          </w:p>
          <w:p>
            <w:pPr>
              <w:spacing w:before="22" w:line="240" w:lineRule="auto"/>
              <w:ind w:left="26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意并报告</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jc w:val="center"/>
        </w:trPr>
        <w:tc>
          <w:tcPr>
            <w:tcW w:w="432" w:type="dxa"/>
            <w:vAlign w:val="center"/>
          </w:tcPr>
          <w:p>
            <w:pPr>
              <w:spacing w:before="78" w:line="240" w:lineRule="auto"/>
              <w:ind w:left="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4</w:t>
            </w:r>
          </w:p>
        </w:tc>
        <w:tc>
          <w:tcPr>
            <w:tcW w:w="826" w:type="dxa"/>
            <w:vMerge w:val="continue"/>
            <w:vAlign w:val="center"/>
          </w:tcPr>
          <w:p>
            <w:pPr>
              <w:pStyle w:val="21"/>
              <w:rPr>
                <w:rFonts w:ascii="仿宋_GB2312" w:eastAsia="仿宋_GB2312"/>
              </w:rPr>
            </w:pPr>
          </w:p>
        </w:tc>
        <w:tc>
          <w:tcPr>
            <w:tcW w:w="1291" w:type="dxa"/>
            <w:vAlign w:val="center"/>
          </w:tcPr>
          <w:p>
            <w:pPr>
              <w:spacing w:before="78" w:line="240" w:lineRule="auto"/>
              <w:ind w:left="389" w:right="137" w:hanging="24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材料准</w:t>
            </w:r>
            <w:r>
              <w:rPr>
                <w:rFonts w:hint="eastAsia" w:ascii="仿宋_GB2312" w:hAnsi="仿宋" w:eastAsia="仿宋_GB2312" w:cs="仿宋"/>
                <w:snapToGrid w:val="0"/>
                <w:color w:val="000000"/>
                <w:kern w:val="0"/>
                <w:szCs w:val="21"/>
                <w:lang w:eastAsia="en-US"/>
              </w:rPr>
              <w:t>备</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材料（钢筋、垫片等）准备齐全。</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材料（钢筋、垫片等）整齐摆放指定位置。</w:t>
            </w:r>
          </w:p>
        </w:tc>
        <w:tc>
          <w:tcPr>
            <w:tcW w:w="915" w:type="dxa"/>
            <w:vAlign w:val="center"/>
          </w:tcPr>
          <w:p>
            <w:pPr>
              <w:spacing w:before="78"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78" w:line="240" w:lineRule="auto"/>
              <w:ind w:left="13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选手举手示</w:t>
            </w:r>
          </w:p>
          <w:p>
            <w:pPr>
              <w:spacing w:before="23" w:line="240" w:lineRule="auto"/>
              <w:ind w:left="26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意并报告</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7"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5</w:t>
            </w:r>
          </w:p>
        </w:tc>
        <w:tc>
          <w:tcPr>
            <w:tcW w:w="826" w:type="dxa"/>
            <w:vMerge w:val="restart"/>
            <w:vAlign w:val="center"/>
          </w:tcPr>
          <w:p>
            <w:pPr>
              <w:spacing w:before="78" w:line="240" w:lineRule="auto"/>
              <w:ind w:left="114" w:right="80" w:firstLine="7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剪力</w:t>
            </w:r>
            <w:r>
              <w:rPr>
                <w:rFonts w:hint="eastAsia" w:ascii="仿宋_GB2312" w:hAnsi="仿宋" w:eastAsia="仿宋_GB2312" w:cs="仿宋"/>
                <w:snapToGrid w:val="0"/>
                <w:color w:val="000000"/>
                <w:spacing w:val="28"/>
                <w:kern w:val="0"/>
                <w:szCs w:val="21"/>
                <w:lang w:eastAsia="en-US"/>
              </w:rPr>
              <w:t>墙1</w:t>
            </w:r>
            <w:r>
              <w:rPr>
                <w:rFonts w:hint="eastAsia" w:ascii="仿宋_GB2312" w:hAnsi="仿宋" w:eastAsia="仿宋_GB2312" w:cs="仿宋"/>
                <w:snapToGrid w:val="0"/>
                <w:color w:val="000000"/>
                <w:spacing w:val="26"/>
                <w:kern w:val="0"/>
                <w:szCs w:val="21"/>
                <w:lang w:eastAsia="en-US"/>
              </w:rPr>
              <w:t>吊装</w:t>
            </w:r>
            <w:r>
              <w:rPr>
                <w:rFonts w:hint="eastAsia" w:ascii="仿宋_GB2312" w:hAnsi="仿宋" w:eastAsia="仿宋_GB2312" w:cs="仿宋"/>
                <w:snapToGrid w:val="0"/>
                <w:color w:val="000000"/>
                <w:spacing w:val="-2"/>
                <w:kern w:val="0"/>
                <w:szCs w:val="21"/>
                <w:lang w:eastAsia="en-US"/>
              </w:rPr>
              <w:t>（28.</w:t>
            </w:r>
            <w:r>
              <w:rPr>
                <w:rFonts w:hint="eastAsia" w:ascii="仿宋_GB2312" w:hAnsi="仿宋" w:eastAsia="仿宋_GB2312" w:cs="仿宋"/>
                <w:snapToGrid w:val="0"/>
                <w:color w:val="000000"/>
                <w:spacing w:val="-18"/>
                <w:kern w:val="0"/>
                <w:szCs w:val="21"/>
                <w:lang w:eastAsia="en-US"/>
              </w:rPr>
              <w:t>5分）</w:t>
            </w:r>
          </w:p>
        </w:tc>
        <w:tc>
          <w:tcPr>
            <w:tcW w:w="1291" w:type="dxa"/>
            <w:vAlign w:val="center"/>
          </w:tcPr>
          <w:p>
            <w:pPr>
              <w:spacing w:before="39" w:line="240" w:lineRule="auto"/>
              <w:ind w:left="390" w:right="137" w:hanging="23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外观检</w:t>
            </w:r>
            <w:r>
              <w:rPr>
                <w:rFonts w:hint="eastAsia" w:ascii="仿宋_GB2312" w:hAnsi="仿宋" w:eastAsia="仿宋_GB2312" w:cs="仿宋"/>
                <w:snapToGrid w:val="0"/>
                <w:color w:val="000000"/>
                <w:kern w:val="0"/>
                <w:szCs w:val="21"/>
                <w:lang w:eastAsia="en-US"/>
              </w:rPr>
              <w:t>查</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检查</w:t>
            </w:r>
            <w:r>
              <w:rPr>
                <w:rFonts w:hint="eastAsia" w:ascii="仿宋_GB2312" w:hAnsi="仿宋" w:eastAsia="仿宋_GB2312" w:cs="仿宋"/>
                <w:spacing w:val="-4"/>
                <w:lang w:eastAsia="zh-CN"/>
              </w:rPr>
              <w:t>构件外观质量（露筋、蜂窝、孔洞、夹渣、疏松、裂缝、</w:t>
            </w:r>
            <w:r>
              <w:rPr>
                <w:rFonts w:hint="eastAsia" w:ascii="仿宋_GB2312" w:hAnsi="仿宋" w:eastAsia="仿宋_GB2312" w:cs="仿宋"/>
                <w:spacing w:val="-6"/>
                <w:lang w:eastAsia="zh-CN"/>
              </w:rPr>
              <w:t>连接部位缺陷、外形缺陷、外表缺陷）。</w:t>
            </w:r>
          </w:p>
        </w:tc>
        <w:tc>
          <w:tcPr>
            <w:tcW w:w="915" w:type="dxa"/>
            <w:vAlign w:val="center"/>
          </w:tcPr>
          <w:p>
            <w:pPr>
              <w:spacing w:before="235"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4"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9"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restart"/>
            <w:vAlign w:val="center"/>
          </w:tcPr>
          <w:p>
            <w:pPr>
              <w:spacing w:before="80" w:line="240" w:lineRule="auto"/>
              <w:ind w:left="121" w:right="148" w:firstLine="4"/>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9"/>
                <w:kern w:val="0"/>
                <w:szCs w:val="21"/>
                <w:lang w:eastAsia="zh-CN"/>
              </w:rPr>
              <w:t>剪力</w:t>
            </w:r>
            <w:r>
              <w:rPr>
                <w:rFonts w:hint="eastAsia" w:ascii="仿宋_GB2312" w:hAnsi="仿宋" w:eastAsia="仿宋_GB2312" w:cs="仿宋"/>
                <w:snapToGrid w:val="0"/>
                <w:color w:val="000000"/>
                <w:spacing w:val="-20"/>
                <w:kern w:val="0"/>
                <w:szCs w:val="21"/>
                <w:lang w:eastAsia="zh-CN"/>
              </w:rPr>
              <w:t>墙1</w:t>
            </w:r>
            <w:r>
              <w:rPr>
                <w:rFonts w:hint="eastAsia" w:ascii="仿宋_GB2312" w:hAnsi="仿宋" w:eastAsia="仿宋_GB2312" w:cs="仿宋"/>
                <w:snapToGrid w:val="0"/>
                <w:color w:val="000000"/>
                <w:spacing w:val="-7"/>
                <w:kern w:val="0"/>
                <w:szCs w:val="21"/>
                <w:lang w:eastAsia="zh-CN"/>
              </w:rPr>
              <w:t>吊装规定时间</w:t>
            </w:r>
            <w:r>
              <w:rPr>
                <w:rFonts w:hint="eastAsia" w:ascii="仿宋_GB2312" w:hAnsi="仿宋" w:eastAsia="仿宋_GB2312" w:cs="仿宋"/>
                <w:snapToGrid w:val="0"/>
                <w:color w:val="000000"/>
                <w:spacing w:val="-3"/>
                <w:kern w:val="0"/>
                <w:szCs w:val="21"/>
                <w:lang w:eastAsia="zh-CN"/>
              </w:rPr>
              <w:t>30min</w:t>
            </w:r>
          </w:p>
          <w:p>
            <w:pPr>
              <w:spacing w:before="310" w:line="240" w:lineRule="auto"/>
              <w:ind w:left="12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position w:val="29"/>
                <w:szCs w:val="21"/>
                <w:lang w:eastAsia="en-US"/>
              </w:rPr>
              <w:t>开始：</w:t>
            </w:r>
          </w:p>
          <w:p>
            <w:pPr>
              <w:spacing w:line="240" w:lineRule="auto"/>
              <w:ind w:left="128"/>
              <w:rPr>
                <w:rFonts w:ascii="仿宋_GB2312" w:hAnsi="仿宋" w:eastAsia="仿宋_GB2312" w:cs="仿宋"/>
                <w:snapToGrid w:val="0"/>
                <w:color w:val="000000"/>
                <w:spacing w:val="-7"/>
                <w:kern w:val="0"/>
                <w:szCs w:val="21"/>
                <w:lang w:eastAsia="en-US"/>
              </w:rPr>
            </w:pPr>
            <w:r>
              <w:rPr>
                <w:rFonts w:hint="eastAsia" w:ascii="仿宋_GB2312" w:hAnsi="仿宋" w:eastAsia="仿宋_GB2312" w:cs="仿宋"/>
                <w:snapToGrid w:val="0"/>
                <w:color w:val="000000"/>
                <w:spacing w:val="-7"/>
                <w:kern w:val="0"/>
                <w:szCs w:val="21"/>
                <w:lang w:eastAsia="en-US"/>
              </w:rPr>
              <w:t>结束：</w:t>
            </w:r>
          </w:p>
          <w:p>
            <w:pPr>
              <w:spacing w:line="240" w:lineRule="auto"/>
              <w:ind w:left="128"/>
              <w:rPr>
                <w:rFonts w:ascii="仿宋_GB2312" w:hAnsi="仿宋" w:eastAsia="仿宋_GB2312" w:cs="仿宋"/>
                <w:snapToGrid w:val="0"/>
                <w:color w:val="000000"/>
                <w:spacing w:val="-11"/>
                <w:kern w:val="0"/>
                <w:szCs w:val="21"/>
                <w:lang w:eastAsia="en-US"/>
              </w:rPr>
            </w:pPr>
          </w:p>
          <w:p>
            <w:pPr>
              <w:spacing w:line="240" w:lineRule="auto"/>
              <w:ind w:left="128"/>
              <w:rPr>
                <w:rFonts w:ascii="仿宋_GB2312" w:hAnsi="仿宋" w:eastAsia="仿宋_GB2312" w:cs="仿宋"/>
                <w:snapToGrid w:val="0"/>
                <w:color w:val="000000"/>
                <w:spacing w:val="-11"/>
                <w:kern w:val="0"/>
                <w:szCs w:val="21"/>
                <w:lang w:eastAsia="en-US"/>
              </w:rPr>
            </w:pPr>
          </w:p>
          <w:p>
            <w:pPr>
              <w:spacing w:line="240" w:lineRule="auto"/>
              <w:ind w:left="12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1"/>
                <w:kern w:val="0"/>
                <w:szCs w:val="21"/>
                <w:lang w:eastAsia="en-US"/>
              </w:rPr>
              <w:t>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5" w:line="240" w:lineRule="auto"/>
              <w:ind w:left="11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6</w:t>
            </w:r>
          </w:p>
        </w:tc>
        <w:tc>
          <w:tcPr>
            <w:tcW w:w="826" w:type="dxa"/>
            <w:vMerge w:val="continue"/>
            <w:vAlign w:val="center"/>
          </w:tcPr>
          <w:p>
            <w:pPr>
              <w:pStyle w:val="21"/>
              <w:rPr>
                <w:rFonts w:ascii="仿宋_GB2312" w:eastAsia="仿宋_GB2312"/>
              </w:rPr>
            </w:pPr>
          </w:p>
        </w:tc>
        <w:tc>
          <w:tcPr>
            <w:tcW w:w="1291" w:type="dxa"/>
            <w:vMerge w:val="restart"/>
            <w:vAlign w:val="center"/>
          </w:tcPr>
          <w:p>
            <w:pPr>
              <w:spacing w:before="78" w:line="240" w:lineRule="auto"/>
              <w:ind w:left="156" w:right="137" w:hanging="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规格尺</w:t>
            </w:r>
            <w:r>
              <w:rPr>
                <w:rFonts w:hint="eastAsia" w:ascii="仿宋_GB2312" w:hAnsi="仿宋" w:eastAsia="仿宋_GB2312" w:cs="仿宋"/>
                <w:snapToGrid w:val="0"/>
                <w:color w:val="000000"/>
                <w:spacing w:val="-9"/>
                <w:kern w:val="0"/>
                <w:szCs w:val="21"/>
                <w:lang w:eastAsia="en-US"/>
              </w:rPr>
              <w:t>寸检查</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构件高度检查，尺量构件两端及中间部，取其中偏差绝对值较</w:t>
            </w:r>
            <w:r>
              <w:rPr>
                <w:rFonts w:hint="eastAsia" w:ascii="仿宋_GB2312" w:hAnsi="仿宋" w:eastAsia="仿宋_GB2312" w:cs="仿宋"/>
                <w:spacing w:val="-7"/>
                <w:lang w:eastAsia="zh-CN"/>
              </w:rPr>
              <w:t>大值。</w:t>
            </w:r>
          </w:p>
        </w:tc>
        <w:tc>
          <w:tcPr>
            <w:tcW w:w="915" w:type="dxa"/>
            <w:vAlign w:val="center"/>
          </w:tcPr>
          <w:p>
            <w:pPr>
              <w:spacing w:before="235"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3"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6"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32" w:type="dxa"/>
            <w:vAlign w:val="center"/>
          </w:tcPr>
          <w:p>
            <w:pPr>
              <w:spacing w:before="238"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7</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构件</w:t>
            </w:r>
            <w:r>
              <w:rPr>
                <w:rFonts w:hint="eastAsia" w:ascii="仿宋_GB2312" w:hAnsi="仿宋" w:eastAsia="仿宋_GB2312" w:cs="仿宋"/>
                <w:spacing w:val="-4"/>
                <w:lang w:eastAsia="zh-CN"/>
              </w:rPr>
              <w:t>宽度检查，尺量构件两端及中间部，取其中偏差绝对值较</w:t>
            </w:r>
            <w:r>
              <w:rPr>
                <w:rFonts w:hint="eastAsia" w:ascii="仿宋_GB2312" w:hAnsi="仿宋" w:eastAsia="仿宋_GB2312" w:cs="仿宋"/>
                <w:spacing w:val="-7"/>
                <w:lang w:eastAsia="zh-CN"/>
              </w:rPr>
              <w:t>大值。</w:t>
            </w:r>
          </w:p>
        </w:tc>
        <w:tc>
          <w:tcPr>
            <w:tcW w:w="915" w:type="dxa"/>
            <w:vAlign w:val="center"/>
          </w:tcPr>
          <w:p>
            <w:pPr>
              <w:spacing w:before="237"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3"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40"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8" w:line="240" w:lineRule="auto"/>
              <w:ind w:left="11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8</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5"/>
                <w:lang w:eastAsia="zh-CN"/>
              </w:rPr>
              <w:t>构件厚度检查，取四角和四边中部共8处，取其中偏差</w:t>
            </w:r>
            <w:r>
              <w:rPr>
                <w:rFonts w:hint="eastAsia" w:ascii="仿宋_GB2312" w:hAnsi="仿宋" w:eastAsia="仿宋_GB2312" w:cs="仿宋"/>
                <w:spacing w:val="-6"/>
                <w:lang w:eastAsia="zh-CN"/>
              </w:rPr>
              <w:t>绝对值</w:t>
            </w:r>
            <w:r>
              <w:rPr>
                <w:rFonts w:hint="eastAsia" w:ascii="仿宋_GB2312" w:hAnsi="仿宋" w:eastAsia="仿宋_GB2312" w:cs="仿宋"/>
                <w:spacing w:val="-5"/>
                <w:lang w:eastAsia="zh-CN"/>
              </w:rPr>
              <w:t>较大值。</w:t>
            </w:r>
          </w:p>
        </w:tc>
        <w:tc>
          <w:tcPr>
            <w:tcW w:w="915" w:type="dxa"/>
            <w:vAlign w:val="center"/>
          </w:tcPr>
          <w:p>
            <w:pPr>
              <w:spacing w:before="238"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4"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9"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32" w:type="dxa"/>
            <w:vAlign w:val="center"/>
          </w:tcPr>
          <w:p>
            <w:pPr>
              <w:spacing w:before="237" w:line="240" w:lineRule="auto"/>
              <w:ind w:left="11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9</w:t>
            </w:r>
          </w:p>
        </w:tc>
        <w:tc>
          <w:tcPr>
            <w:tcW w:w="826" w:type="dxa"/>
            <w:vMerge w:val="continue"/>
            <w:vAlign w:val="center"/>
          </w:tcPr>
          <w:p>
            <w:pPr>
              <w:pStyle w:val="21"/>
              <w:rPr>
                <w:rFonts w:ascii="仿宋_GB2312" w:eastAsia="仿宋_GB2312"/>
              </w:rPr>
            </w:pPr>
          </w:p>
        </w:tc>
        <w:tc>
          <w:tcPr>
            <w:tcW w:w="1291" w:type="dxa"/>
            <w:vAlign w:val="center"/>
          </w:tcPr>
          <w:p>
            <w:pPr>
              <w:spacing w:before="40" w:line="240" w:lineRule="auto"/>
              <w:ind w:left="150" w:right="13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对角线</w:t>
            </w:r>
            <w:r>
              <w:rPr>
                <w:rFonts w:hint="eastAsia" w:ascii="仿宋_GB2312" w:hAnsi="仿宋" w:eastAsia="仿宋_GB2312" w:cs="仿宋"/>
                <w:snapToGrid w:val="0"/>
                <w:color w:val="000000"/>
                <w:spacing w:val="-7"/>
                <w:kern w:val="0"/>
                <w:szCs w:val="21"/>
                <w:lang w:eastAsia="en-US"/>
              </w:rPr>
              <w:t>差检查</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对角线差检查，在构件表面，尺量两对角线的长度，计算其差</w:t>
            </w:r>
            <w:r>
              <w:rPr>
                <w:rFonts w:hint="eastAsia" w:ascii="仿宋_GB2312" w:hAnsi="仿宋" w:eastAsia="仿宋_GB2312" w:cs="仿宋"/>
                <w:spacing w:val="-2"/>
                <w:lang w:eastAsia="zh-CN"/>
              </w:rPr>
              <w:t>值的绝对值。</w:t>
            </w:r>
          </w:p>
        </w:tc>
        <w:tc>
          <w:tcPr>
            <w:tcW w:w="915" w:type="dxa"/>
            <w:vAlign w:val="center"/>
          </w:tcPr>
          <w:p>
            <w:pPr>
              <w:spacing w:before="237"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3"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40"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432" w:type="dxa"/>
            <w:vAlign w:val="center"/>
          </w:tcPr>
          <w:p>
            <w:pPr>
              <w:spacing w:before="97" w:line="240" w:lineRule="auto"/>
              <w:ind w:left="13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4"/>
                <w:kern w:val="0"/>
                <w:szCs w:val="21"/>
                <w:lang w:eastAsia="en-US"/>
              </w:rPr>
              <w:t>10</w:t>
            </w:r>
          </w:p>
        </w:tc>
        <w:tc>
          <w:tcPr>
            <w:tcW w:w="826" w:type="dxa"/>
            <w:vMerge w:val="continue"/>
            <w:vAlign w:val="center"/>
          </w:tcPr>
          <w:p>
            <w:pPr>
              <w:pStyle w:val="21"/>
              <w:rPr>
                <w:rFonts w:ascii="仿宋_GB2312" w:eastAsia="仿宋_GB2312"/>
              </w:rPr>
            </w:pPr>
          </w:p>
        </w:tc>
        <w:tc>
          <w:tcPr>
            <w:tcW w:w="1291" w:type="dxa"/>
            <w:vAlign w:val="center"/>
          </w:tcPr>
          <w:p>
            <w:pPr>
              <w:spacing w:before="57" w:line="240" w:lineRule="auto"/>
              <w:ind w:left="113" w:right="105" w:rightChars="5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构件上端连接</w:t>
            </w:r>
            <w:r>
              <w:rPr>
                <w:rFonts w:hint="eastAsia" w:ascii="仿宋_GB2312" w:hAnsi="仿宋" w:eastAsia="仿宋_GB2312" w:cs="仿宋"/>
                <w:snapToGrid w:val="0"/>
                <w:color w:val="000000"/>
                <w:spacing w:val="-8"/>
                <w:kern w:val="0"/>
                <w:szCs w:val="21"/>
                <w:lang w:eastAsia="en-US"/>
              </w:rPr>
              <w:t>钢筋</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尺量构件上端连接钢筋中心定位尺寸与图纸进</w:t>
            </w:r>
            <w:r>
              <w:rPr>
                <w:rFonts w:hint="eastAsia" w:ascii="仿宋_GB2312" w:hAnsi="仿宋" w:eastAsia="仿宋_GB2312" w:cs="仿宋"/>
                <w:spacing w:val="-3"/>
                <w:lang w:eastAsia="zh-CN"/>
              </w:rPr>
              <w:t>行复核。</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尺量构件上端连接钢筋外露长度。</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尺量构件上端连接钢筋规格。</w:t>
            </w:r>
          </w:p>
        </w:tc>
        <w:tc>
          <w:tcPr>
            <w:tcW w:w="915" w:type="dxa"/>
            <w:vAlign w:val="center"/>
          </w:tcPr>
          <w:p>
            <w:pPr>
              <w:spacing w:before="99"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54"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57" w:line="240" w:lineRule="auto"/>
              <w:ind w:left="137"/>
              <w:jc w:val="center"/>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spacing w:val="-4"/>
                <w:kern w:val="0"/>
                <w:szCs w:val="21"/>
                <w:lang w:eastAsia="zh-CN"/>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4" w:line="240" w:lineRule="auto"/>
              <w:ind w:left="13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4"/>
                <w:kern w:val="0"/>
                <w:szCs w:val="21"/>
                <w:lang w:eastAsia="en-US"/>
              </w:rPr>
              <w:t>11</w:t>
            </w:r>
          </w:p>
        </w:tc>
        <w:tc>
          <w:tcPr>
            <w:tcW w:w="826" w:type="dxa"/>
            <w:vMerge w:val="continue"/>
            <w:vAlign w:val="center"/>
          </w:tcPr>
          <w:p>
            <w:pPr>
              <w:pStyle w:val="21"/>
              <w:rPr>
                <w:rFonts w:ascii="仿宋_GB2312" w:eastAsia="仿宋_GB2312"/>
              </w:rPr>
            </w:pPr>
          </w:p>
        </w:tc>
        <w:tc>
          <w:tcPr>
            <w:tcW w:w="1291" w:type="dxa"/>
            <w:vMerge w:val="restart"/>
            <w:vAlign w:val="center"/>
          </w:tcPr>
          <w:p>
            <w:pPr>
              <w:spacing w:before="78" w:line="240" w:lineRule="auto"/>
              <w:ind w:left="270" w:right="137" w:hanging="1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预埋件</w:t>
            </w:r>
            <w:r>
              <w:rPr>
                <w:rFonts w:hint="eastAsia" w:ascii="仿宋_GB2312" w:hAnsi="仿宋" w:eastAsia="仿宋_GB2312" w:cs="仿宋"/>
                <w:snapToGrid w:val="0"/>
                <w:color w:val="000000"/>
                <w:spacing w:val="-9"/>
                <w:kern w:val="0"/>
                <w:szCs w:val="21"/>
                <w:lang w:eastAsia="en-US"/>
              </w:rPr>
              <w:t>检测</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尺量吊环（吊钉）顶端与构件表面高差与图纸进行复</w:t>
            </w:r>
            <w:r>
              <w:rPr>
                <w:rFonts w:hint="eastAsia" w:ascii="仿宋_GB2312" w:hAnsi="仿宋" w:eastAsia="仿宋_GB2312" w:cs="仿宋"/>
                <w:spacing w:val="-3"/>
                <w:lang w:eastAsia="zh-CN"/>
              </w:rPr>
              <w:t>核。</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10"/>
                <w:lang w:eastAsia="zh-CN"/>
              </w:rPr>
              <w:t>尺量吊环（吊钉）纵横两个方向的中心线位置与图纸进行复核。</w:t>
            </w:r>
          </w:p>
        </w:tc>
        <w:tc>
          <w:tcPr>
            <w:tcW w:w="915" w:type="dxa"/>
            <w:vAlign w:val="center"/>
          </w:tcPr>
          <w:p>
            <w:pPr>
              <w:spacing w:before="234"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193"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6"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3" w:line="240" w:lineRule="auto"/>
              <w:ind w:left="13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4"/>
                <w:kern w:val="0"/>
                <w:szCs w:val="21"/>
                <w:lang w:eastAsia="en-US"/>
              </w:rPr>
              <w:t>12</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尺量预埋内丝纵横两个方向的中心线位置与图纸进行复核。</w:t>
            </w:r>
          </w:p>
        </w:tc>
        <w:tc>
          <w:tcPr>
            <w:tcW w:w="915" w:type="dxa"/>
            <w:vAlign w:val="center"/>
          </w:tcPr>
          <w:p>
            <w:pPr>
              <w:spacing w:before="234"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3"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6"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3" w:line="240" w:lineRule="auto"/>
              <w:ind w:left="13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4"/>
                <w:kern w:val="0"/>
                <w:szCs w:val="21"/>
                <w:lang w:eastAsia="en-US"/>
              </w:rPr>
              <w:t>13</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依次检查各组套筒通透性。</w:t>
            </w:r>
          </w:p>
        </w:tc>
        <w:tc>
          <w:tcPr>
            <w:tcW w:w="915" w:type="dxa"/>
            <w:vAlign w:val="center"/>
          </w:tcPr>
          <w:p>
            <w:pPr>
              <w:spacing w:before="233"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192"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6"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432" w:type="dxa"/>
            <w:vAlign w:val="center"/>
          </w:tcPr>
          <w:p>
            <w:pPr>
              <w:spacing w:before="78" w:line="240" w:lineRule="auto"/>
              <w:ind w:left="13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4"/>
                <w:kern w:val="0"/>
                <w:szCs w:val="21"/>
                <w:lang w:eastAsia="en-US"/>
              </w:rPr>
              <w:t>14</w:t>
            </w:r>
          </w:p>
        </w:tc>
        <w:tc>
          <w:tcPr>
            <w:tcW w:w="826" w:type="dxa"/>
            <w:vMerge w:val="continue"/>
            <w:vAlign w:val="center"/>
          </w:tcPr>
          <w:p>
            <w:pPr>
              <w:pStyle w:val="21"/>
              <w:rPr>
                <w:rFonts w:ascii="仿宋_GB2312" w:eastAsia="仿宋_GB2312"/>
              </w:rPr>
            </w:pPr>
          </w:p>
        </w:tc>
        <w:tc>
          <w:tcPr>
            <w:tcW w:w="1291" w:type="dxa"/>
            <w:vAlign w:val="center"/>
          </w:tcPr>
          <w:p>
            <w:pPr>
              <w:spacing w:before="40" w:line="240" w:lineRule="auto"/>
              <w:ind w:left="154" w:right="137"/>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8"/>
                <w:kern w:val="0"/>
                <w:szCs w:val="21"/>
                <w:lang w:eastAsia="zh-CN"/>
              </w:rPr>
              <w:t>弹控制线（含</w:t>
            </w:r>
            <w:r>
              <w:rPr>
                <w:rFonts w:hint="eastAsia" w:ascii="仿宋_GB2312" w:hAnsi="仿宋" w:eastAsia="仿宋_GB2312" w:cs="仿宋"/>
                <w:snapToGrid w:val="0"/>
                <w:color w:val="000000"/>
                <w:spacing w:val="38"/>
                <w:kern w:val="0"/>
                <w:szCs w:val="21"/>
                <w:lang w:eastAsia="zh-CN"/>
              </w:rPr>
              <w:t>后浇</w:t>
            </w:r>
            <w:r>
              <w:rPr>
                <w:rFonts w:hint="eastAsia" w:ascii="仿宋_GB2312" w:hAnsi="仿宋" w:eastAsia="仿宋_GB2312" w:cs="仿宋"/>
                <w:snapToGrid w:val="0"/>
                <w:color w:val="000000"/>
                <w:spacing w:val="48"/>
                <w:kern w:val="0"/>
                <w:szCs w:val="21"/>
                <w:lang w:eastAsia="zh-CN"/>
              </w:rPr>
              <w:t>段）</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根据已有轴线使用墨斗、铅笔和钢卷尺弹出构件边线及长边</w:t>
            </w:r>
            <w:r>
              <w:rPr>
                <w:rFonts w:hint="eastAsia" w:ascii="仿宋_GB2312" w:hAnsi="仿宋" w:eastAsia="仿宋_GB2312" w:cs="仿宋"/>
                <w:spacing w:val="-9"/>
                <w:lang w:eastAsia="zh-CN"/>
              </w:rPr>
              <w:t>300mm控制线（含后浇段）。</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根据已有轴线使用墨斗、铅笔和钢卷尺弹出构件边线及短边</w:t>
            </w:r>
            <w:r>
              <w:rPr>
                <w:rFonts w:hint="eastAsia" w:ascii="仿宋_GB2312" w:hAnsi="仿宋" w:eastAsia="仿宋_GB2312" w:cs="仿宋"/>
                <w:spacing w:val="-9"/>
                <w:lang w:eastAsia="zh-CN"/>
              </w:rPr>
              <w:t>150mm控制线（含后浇段）。</w:t>
            </w:r>
          </w:p>
        </w:tc>
        <w:tc>
          <w:tcPr>
            <w:tcW w:w="915" w:type="dxa"/>
            <w:vAlign w:val="center"/>
          </w:tcPr>
          <w:p>
            <w:pPr>
              <w:spacing w:before="78" w:line="240" w:lineRule="auto"/>
              <w:ind w:left="40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3</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432" w:type="dxa"/>
            <w:vAlign w:val="center"/>
          </w:tcPr>
          <w:p>
            <w:pPr>
              <w:spacing w:before="78" w:line="240" w:lineRule="auto"/>
              <w:ind w:left="13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4"/>
                <w:kern w:val="0"/>
                <w:szCs w:val="21"/>
                <w:lang w:eastAsia="en-US"/>
              </w:rPr>
              <w:t>15</w:t>
            </w:r>
          </w:p>
        </w:tc>
        <w:tc>
          <w:tcPr>
            <w:tcW w:w="826" w:type="dxa"/>
            <w:vMerge w:val="continue"/>
            <w:vAlign w:val="center"/>
          </w:tcPr>
          <w:p>
            <w:pPr>
              <w:pStyle w:val="21"/>
              <w:rPr>
                <w:rFonts w:ascii="仿宋_GB2312" w:eastAsia="仿宋_GB2312"/>
              </w:rPr>
            </w:pPr>
          </w:p>
        </w:tc>
        <w:tc>
          <w:tcPr>
            <w:tcW w:w="1291" w:type="dxa"/>
            <w:vAlign w:val="center"/>
          </w:tcPr>
          <w:p>
            <w:pPr>
              <w:spacing w:before="39" w:line="240" w:lineRule="auto"/>
              <w:ind w:left="149" w:right="137"/>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6"/>
                <w:kern w:val="0"/>
                <w:szCs w:val="21"/>
                <w:lang w:eastAsia="zh-CN"/>
              </w:rPr>
              <w:t>地面连接钢筋</w:t>
            </w:r>
            <w:r>
              <w:rPr>
                <w:rFonts w:hint="eastAsia" w:ascii="仿宋_GB2312" w:hAnsi="仿宋" w:eastAsia="仿宋_GB2312" w:cs="仿宋"/>
                <w:snapToGrid w:val="0"/>
                <w:color w:val="000000"/>
                <w:spacing w:val="51"/>
                <w:kern w:val="0"/>
                <w:szCs w:val="21"/>
                <w:lang w:eastAsia="zh-CN"/>
              </w:rPr>
              <w:t>处理</w:t>
            </w:r>
            <w:r>
              <w:rPr>
                <w:rFonts w:hint="eastAsia" w:ascii="仿宋_GB2312" w:hAnsi="仿宋" w:eastAsia="仿宋_GB2312" w:cs="仿宋"/>
                <w:snapToGrid w:val="0"/>
                <w:color w:val="000000"/>
                <w:spacing w:val="-6"/>
                <w:kern w:val="0"/>
                <w:szCs w:val="21"/>
                <w:lang w:eastAsia="zh-CN"/>
              </w:rPr>
              <w:t>（含后</w:t>
            </w:r>
            <w:r>
              <w:rPr>
                <w:rFonts w:hint="eastAsia" w:ascii="仿宋_GB2312" w:hAnsi="仿宋" w:eastAsia="仿宋_GB2312" w:cs="仿宋"/>
                <w:snapToGrid w:val="0"/>
                <w:color w:val="000000"/>
                <w:spacing w:val="51"/>
                <w:kern w:val="0"/>
                <w:szCs w:val="21"/>
                <w:lang w:eastAsia="zh-CN"/>
              </w:rPr>
              <w:t>浇）</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使用钢丝刷对每根钢筋进行清洁、除锈。</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尺量每根钢筋中心至纵横两个方向控制线距离。</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5"/>
                <w:lang w:eastAsia="zh-CN"/>
              </w:rPr>
              <w:t>对钢筋垂直度进行检查。</w:t>
            </w:r>
          </w:p>
          <w:p>
            <w:pPr>
              <w:pStyle w:val="26"/>
              <w:numPr>
                <w:ilvl w:val="0"/>
                <w:numId w:val="14"/>
              </w:numPr>
              <w:spacing w:before="182"/>
              <w:ind w:firstLineChars="0"/>
              <w:rPr>
                <w:rFonts w:ascii="仿宋_GB2312" w:hAnsi="仿宋" w:eastAsia="仿宋_GB2312" w:cs="仿宋"/>
              </w:rPr>
            </w:pPr>
            <w:r>
              <w:rPr>
                <w:rFonts w:hint="eastAsia" w:ascii="仿宋_GB2312" w:hAnsi="仿宋" w:eastAsia="仿宋_GB2312" w:cs="仿宋"/>
                <w:spacing w:val="-5"/>
              </w:rPr>
              <w:t>尺量钢筋外露长度。</w:t>
            </w:r>
          </w:p>
        </w:tc>
        <w:tc>
          <w:tcPr>
            <w:tcW w:w="915" w:type="dxa"/>
            <w:vAlign w:val="center"/>
          </w:tcPr>
          <w:p>
            <w:pPr>
              <w:spacing w:before="78" w:line="240" w:lineRule="auto"/>
              <w:ind w:left="28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2.5</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432" w:type="dxa"/>
            <w:vAlign w:val="center"/>
          </w:tcPr>
          <w:p>
            <w:pPr>
              <w:spacing w:before="78" w:line="240" w:lineRule="auto"/>
              <w:ind w:left="13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4"/>
                <w:kern w:val="0"/>
                <w:szCs w:val="21"/>
                <w:lang w:eastAsia="en-US"/>
              </w:rPr>
              <w:t>16</w:t>
            </w:r>
          </w:p>
        </w:tc>
        <w:tc>
          <w:tcPr>
            <w:tcW w:w="826" w:type="dxa"/>
            <w:vMerge w:val="continue"/>
            <w:vAlign w:val="center"/>
          </w:tcPr>
          <w:p>
            <w:pPr>
              <w:pStyle w:val="21"/>
              <w:rPr>
                <w:rFonts w:ascii="仿宋_GB2312" w:eastAsia="仿宋_GB2312"/>
              </w:rPr>
            </w:pPr>
          </w:p>
        </w:tc>
        <w:tc>
          <w:tcPr>
            <w:tcW w:w="1291" w:type="dxa"/>
            <w:vAlign w:val="center"/>
          </w:tcPr>
          <w:p>
            <w:pPr>
              <w:spacing w:before="40" w:line="240" w:lineRule="auto"/>
              <w:ind w:left="149" w:right="137" w:firstLine="4"/>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8"/>
                <w:kern w:val="0"/>
                <w:szCs w:val="21"/>
                <w:lang w:eastAsia="zh-CN"/>
              </w:rPr>
              <w:t>工作面</w:t>
            </w:r>
            <w:r>
              <w:rPr>
                <w:rFonts w:hint="eastAsia" w:ascii="仿宋_GB2312" w:hAnsi="仿宋" w:eastAsia="仿宋_GB2312" w:cs="仿宋"/>
                <w:snapToGrid w:val="0"/>
                <w:color w:val="000000"/>
                <w:spacing w:val="51"/>
                <w:kern w:val="0"/>
                <w:szCs w:val="21"/>
                <w:lang w:eastAsia="zh-CN"/>
              </w:rPr>
              <w:t>处理</w:t>
            </w:r>
            <w:r>
              <w:rPr>
                <w:rFonts w:hint="eastAsia" w:ascii="仿宋_GB2312" w:hAnsi="仿宋" w:eastAsia="仿宋_GB2312" w:cs="仿宋"/>
                <w:snapToGrid w:val="0"/>
                <w:color w:val="000000"/>
                <w:spacing w:val="-6"/>
                <w:kern w:val="0"/>
                <w:szCs w:val="21"/>
                <w:lang w:eastAsia="zh-CN"/>
              </w:rPr>
              <w:t>（含后浇段）</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6"/>
                <w:lang w:eastAsia="zh-CN"/>
              </w:rPr>
              <w:t>使用錾子、锤子对工作面进行凿毛（有凿毛动作即可）。</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使用扫帚对工作面进行清理。</w:t>
            </w:r>
          </w:p>
        </w:tc>
        <w:tc>
          <w:tcPr>
            <w:tcW w:w="915" w:type="dxa"/>
            <w:vAlign w:val="center"/>
          </w:tcPr>
          <w:p>
            <w:pPr>
              <w:spacing w:before="78" w:line="240" w:lineRule="auto"/>
              <w:ind w:left="3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1.5</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432" w:type="dxa"/>
            <w:vAlign w:val="center"/>
          </w:tcPr>
          <w:p>
            <w:pPr>
              <w:spacing w:before="78" w:line="240" w:lineRule="auto"/>
              <w:ind w:left="13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4"/>
                <w:kern w:val="0"/>
                <w:szCs w:val="21"/>
                <w:lang w:eastAsia="en-US"/>
              </w:rPr>
              <w:t>17</w:t>
            </w:r>
          </w:p>
        </w:tc>
        <w:tc>
          <w:tcPr>
            <w:tcW w:w="826" w:type="dxa"/>
            <w:vMerge w:val="continue"/>
            <w:vAlign w:val="center"/>
          </w:tcPr>
          <w:p>
            <w:pPr>
              <w:pStyle w:val="21"/>
              <w:rPr>
                <w:rFonts w:ascii="仿宋_GB2312" w:eastAsia="仿宋_GB2312"/>
              </w:rPr>
            </w:pPr>
          </w:p>
        </w:tc>
        <w:tc>
          <w:tcPr>
            <w:tcW w:w="1291" w:type="dxa"/>
            <w:vAlign w:val="center"/>
          </w:tcPr>
          <w:p>
            <w:pPr>
              <w:spacing w:before="78" w:line="240" w:lineRule="auto"/>
              <w:ind w:left="396" w:right="137" w:hanging="24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分仓判</w:t>
            </w:r>
            <w:r>
              <w:rPr>
                <w:rFonts w:hint="eastAsia" w:ascii="仿宋_GB2312" w:hAnsi="仿宋" w:eastAsia="仿宋_GB2312" w:cs="仿宋"/>
                <w:snapToGrid w:val="0"/>
                <w:color w:val="000000"/>
                <w:kern w:val="0"/>
                <w:szCs w:val="21"/>
                <w:lang w:eastAsia="en-US"/>
              </w:rPr>
              <w:t>断</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根据图纸给出信息并尺量底板两个灌浆套筒间最大距离判定</w:t>
            </w:r>
            <w:r>
              <w:rPr>
                <w:rFonts w:hint="eastAsia" w:ascii="仿宋_GB2312" w:hAnsi="仿宋" w:eastAsia="仿宋_GB2312" w:cs="仿宋"/>
                <w:spacing w:val="-1"/>
                <w:lang w:eastAsia="zh-CN"/>
              </w:rPr>
              <w:t>是否需要分仓，并进行数据记录。</w:t>
            </w:r>
          </w:p>
        </w:tc>
        <w:tc>
          <w:tcPr>
            <w:tcW w:w="915" w:type="dxa"/>
            <w:vAlign w:val="center"/>
          </w:tcPr>
          <w:p>
            <w:pPr>
              <w:spacing w:before="78"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40" w:line="240" w:lineRule="auto"/>
              <w:ind w:left="137"/>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4"/>
                <w:kern w:val="0"/>
                <w:szCs w:val="21"/>
                <w:lang w:eastAsia="zh-CN"/>
              </w:rPr>
              <w:t>选手举手示</w:t>
            </w:r>
          </w:p>
          <w:p>
            <w:pPr>
              <w:spacing w:before="23" w:line="240" w:lineRule="auto"/>
              <w:ind w:left="144"/>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6"/>
                <w:kern w:val="0"/>
                <w:szCs w:val="21"/>
                <w:lang w:eastAsia="zh-CN"/>
              </w:rPr>
              <w:t>意并报告，</w:t>
            </w:r>
          </w:p>
          <w:p>
            <w:pPr>
              <w:spacing w:before="26" w:line="240" w:lineRule="auto"/>
              <w:ind w:left="615" w:right="115" w:hanging="452"/>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9"/>
                <w:kern w:val="0"/>
                <w:szCs w:val="21"/>
                <w:lang w:eastAsia="zh-CN"/>
              </w:rPr>
              <w:t>同时记录数</w:t>
            </w:r>
            <w:r>
              <w:rPr>
                <w:rFonts w:hint="eastAsia" w:ascii="仿宋_GB2312" w:hAnsi="仿宋" w:eastAsia="仿宋_GB2312" w:cs="仿宋"/>
                <w:snapToGrid w:val="0"/>
                <w:color w:val="000000"/>
                <w:kern w:val="0"/>
                <w:szCs w:val="21"/>
                <w:lang w:eastAsia="zh-CN"/>
              </w:rPr>
              <w:t>据</w:t>
            </w:r>
          </w:p>
        </w:tc>
        <w:tc>
          <w:tcPr>
            <w:tcW w:w="861" w:type="dxa"/>
            <w:vMerge w:val="continue"/>
            <w:vAlign w:val="center"/>
          </w:tcPr>
          <w:p>
            <w:pPr>
              <w:pStyle w:val="21"/>
              <w:rPr>
                <w:rFonts w:ascii="仿宋_GB2312" w:eastAsia="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432" w:type="dxa"/>
            <w:vAlign w:val="center"/>
          </w:tcPr>
          <w:p>
            <w:pPr>
              <w:spacing w:before="81" w:line="240" w:lineRule="auto"/>
              <w:ind w:left="13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4"/>
                <w:kern w:val="0"/>
                <w:szCs w:val="21"/>
                <w:lang w:eastAsia="en-US"/>
              </w:rPr>
              <w:t>18</w:t>
            </w:r>
          </w:p>
        </w:tc>
        <w:tc>
          <w:tcPr>
            <w:tcW w:w="826" w:type="dxa"/>
            <w:vMerge w:val="continue"/>
            <w:vAlign w:val="center"/>
          </w:tcPr>
          <w:p>
            <w:pPr>
              <w:pStyle w:val="21"/>
              <w:rPr>
                <w:rFonts w:ascii="仿宋_GB2312" w:eastAsia="仿宋_GB2312"/>
              </w:rPr>
            </w:pPr>
          </w:p>
        </w:tc>
        <w:tc>
          <w:tcPr>
            <w:tcW w:w="1291" w:type="dxa"/>
            <w:vAlign w:val="center"/>
          </w:tcPr>
          <w:p>
            <w:pPr>
              <w:spacing w:before="41" w:line="240" w:lineRule="auto"/>
              <w:ind w:left="147"/>
              <w:jc w:val="center"/>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标高找</w:t>
            </w:r>
            <w:r>
              <w:rPr>
                <w:rFonts w:hint="eastAsia" w:ascii="仿宋_GB2312" w:hAnsi="仿宋" w:eastAsia="仿宋_GB2312" w:cs="仿宋"/>
                <w:snapToGrid w:val="0"/>
                <w:color w:val="000000"/>
                <w:kern w:val="0"/>
                <w:szCs w:val="21"/>
                <w:lang w:eastAsia="en-US"/>
              </w:rPr>
              <w:t>平</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在墙板底部沿轴线方向对称放置两组垫片（在距离墙板两端＞</w:t>
            </w:r>
          </w:p>
          <w:p>
            <w:pPr>
              <w:spacing w:before="43" w:line="240" w:lineRule="auto"/>
              <w:ind w:left="539"/>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0"/>
                <w:kern w:val="0"/>
                <w:szCs w:val="21"/>
                <w:lang w:eastAsia="zh-CN"/>
              </w:rPr>
              <w:t>4cm位置处各放置垫片）。</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分别对后视点和垫片顶进行标高测量并进行数据记录，进行标</w:t>
            </w:r>
            <w:r>
              <w:rPr>
                <w:rFonts w:hint="eastAsia" w:ascii="仿宋_GB2312" w:hAnsi="仿宋" w:eastAsia="仿宋_GB2312" w:cs="仿宋"/>
                <w:spacing w:val="-2"/>
                <w:lang w:eastAsia="zh-CN"/>
              </w:rPr>
              <w:t>高测量时需有架设、调整水准仪操作。</w:t>
            </w:r>
          </w:p>
        </w:tc>
        <w:tc>
          <w:tcPr>
            <w:tcW w:w="915" w:type="dxa"/>
            <w:vAlign w:val="center"/>
          </w:tcPr>
          <w:p>
            <w:pPr>
              <w:spacing w:before="82" w:line="240" w:lineRule="auto"/>
              <w:ind w:left="28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2.5</w:t>
            </w:r>
          </w:p>
        </w:tc>
        <w:tc>
          <w:tcPr>
            <w:tcW w:w="1530" w:type="dxa"/>
            <w:vAlign w:val="center"/>
          </w:tcPr>
          <w:p>
            <w:pPr>
              <w:spacing w:before="41"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3" w:line="240" w:lineRule="auto"/>
              <w:ind w:left="13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4"/>
                <w:kern w:val="0"/>
                <w:szCs w:val="21"/>
                <w:lang w:eastAsia="en-US"/>
              </w:rPr>
              <w:t>19</w:t>
            </w:r>
          </w:p>
        </w:tc>
        <w:tc>
          <w:tcPr>
            <w:tcW w:w="826" w:type="dxa"/>
            <w:vMerge w:val="continue"/>
            <w:vAlign w:val="center"/>
          </w:tcPr>
          <w:p>
            <w:pPr>
              <w:pStyle w:val="21"/>
              <w:rPr>
                <w:rFonts w:ascii="仿宋_GB2312" w:eastAsia="仿宋_GB2312"/>
              </w:rPr>
            </w:pPr>
          </w:p>
        </w:tc>
        <w:tc>
          <w:tcPr>
            <w:tcW w:w="1291" w:type="dxa"/>
            <w:vAlign w:val="center"/>
          </w:tcPr>
          <w:p>
            <w:pPr>
              <w:spacing w:before="36" w:line="240" w:lineRule="auto"/>
              <w:ind w:left="389" w:right="137" w:hanging="20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7"/>
                <w:kern w:val="0"/>
                <w:szCs w:val="21"/>
                <w:lang w:eastAsia="en-US"/>
              </w:rPr>
              <w:t>吊具连</w:t>
            </w:r>
            <w:r>
              <w:rPr>
                <w:rFonts w:hint="eastAsia" w:ascii="仿宋_GB2312" w:hAnsi="仿宋" w:eastAsia="仿宋_GB2312" w:cs="仿宋"/>
                <w:snapToGrid w:val="0"/>
                <w:color w:val="000000"/>
                <w:kern w:val="0"/>
                <w:szCs w:val="21"/>
                <w:lang w:eastAsia="en-US"/>
              </w:rPr>
              <w:t>接</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钢丝绳吊具水平夹角不宜小于60°。</w:t>
            </w:r>
          </w:p>
        </w:tc>
        <w:tc>
          <w:tcPr>
            <w:tcW w:w="915" w:type="dxa"/>
            <w:vAlign w:val="center"/>
          </w:tcPr>
          <w:p>
            <w:pPr>
              <w:spacing w:before="235"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3"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432" w:type="dxa"/>
            <w:vAlign w:val="center"/>
          </w:tcPr>
          <w:p>
            <w:pPr>
              <w:spacing w:before="239" w:line="240" w:lineRule="auto"/>
              <w:ind w:left="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20</w:t>
            </w:r>
          </w:p>
        </w:tc>
        <w:tc>
          <w:tcPr>
            <w:tcW w:w="826" w:type="dxa"/>
            <w:vMerge w:val="continue"/>
            <w:vAlign w:val="center"/>
          </w:tcPr>
          <w:p>
            <w:pPr>
              <w:pStyle w:val="21"/>
              <w:rPr>
                <w:rFonts w:ascii="仿宋_GB2312" w:eastAsia="仿宋_GB2312"/>
              </w:rPr>
            </w:pPr>
          </w:p>
        </w:tc>
        <w:tc>
          <w:tcPr>
            <w:tcW w:w="1291" w:type="dxa"/>
            <w:vAlign w:val="center"/>
          </w:tcPr>
          <w:p>
            <w:pPr>
              <w:spacing w:before="198" w:line="240" w:lineRule="auto"/>
              <w:ind w:left="26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试吊</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8"/>
                <w:lang w:eastAsia="zh-CN"/>
              </w:rPr>
              <w:t>构件起吊距离地面300mm左右，停顿约3s，观察判断构件是否</w:t>
            </w:r>
            <w:r>
              <w:rPr>
                <w:rFonts w:hint="eastAsia" w:ascii="仿宋_GB2312" w:hAnsi="仿宋" w:eastAsia="仿宋_GB2312" w:cs="仿宋"/>
                <w:spacing w:val="-1"/>
                <w:lang w:eastAsia="zh-CN"/>
              </w:rPr>
              <w:t>水平、连接是否可靠。</w:t>
            </w:r>
          </w:p>
        </w:tc>
        <w:tc>
          <w:tcPr>
            <w:tcW w:w="915" w:type="dxa"/>
            <w:vAlign w:val="center"/>
          </w:tcPr>
          <w:p>
            <w:pPr>
              <w:spacing w:before="238"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197"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jc w:val="center"/>
        </w:trPr>
        <w:tc>
          <w:tcPr>
            <w:tcW w:w="432" w:type="dxa"/>
            <w:vAlign w:val="center"/>
          </w:tcPr>
          <w:p>
            <w:pPr>
              <w:spacing w:before="78" w:line="240" w:lineRule="auto"/>
              <w:ind w:left="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21</w:t>
            </w:r>
          </w:p>
        </w:tc>
        <w:tc>
          <w:tcPr>
            <w:tcW w:w="826" w:type="dxa"/>
            <w:vMerge w:val="continue"/>
            <w:vAlign w:val="center"/>
          </w:tcPr>
          <w:p>
            <w:pPr>
              <w:pStyle w:val="21"/>
              <w:rPr>
                <w:rFonts w:ascii="仿宋_GB2312" w:eastAsia="仿宋_GB2312"/>
              </w:rPr>
            </w:pPr>
          </w:p>
        </w:tc>
        <w:tc>
          <w:tcPr>
            <w:tcW w:w="1291" w:type="dxa"/>
            <w:vAlign w:val="center"/>
          </w:tcPr>
          <w:p>
            <w:pPr>
              <w:spacing w:before="317" w:line="240" w:lineRule="auto"/>
              <w:ind w:left="30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25"/>
                <w:kern w:val="0"/>
                <w:szCs w:val="21"/>
                <w:lang w:eastAsia="en-US"/>
              </w:rPr>
              <w:t>吊运</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构件起吊离地及吊运过程时应缓起、匀升、慢落、垂直平稳，</w:t>
            </w:r>
            <w:r>
              <w:rPr>
                <w:rFonts w:hint="eastAsia" w:ascii="仿宋_GB2312" w:hAnsi="仿宋" w:eastAsia="仿宋_GB2312" w:cs="仿宋"/>
                <w:spacing w:val="-2"/>
                <w:lang w:eastAsia="zh-CN"/>
              </w:rPr>
              <w:t>不能猛起、猛降或构件碰撞。</w:t>
            </w:r>
          </w:p>
        </w:tc>
        <w:tc>
          <w:tcPr>
            <w:tcW w:w="915" w:type="dxa"/>
            <w:vAlign w:val="center"/>
          </w:tcPr>
          <w:p>
            <w:pPr>
              <w:spacing w:before="78"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316"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432" w:type="dxa"/>
            <w:vAlign w:val="center"/>
          </w:tcPr>
          <w:p>
            <w:pPr>
              <w:spacing w:before="78" w:line="240" w:lineRule="auto"/>
              <w:ind w:left="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22</w:t>
            </w:r>
          </w:p>
        </w:tc>
        <w:tc>
          <w:tcPr>
            <w:tcW w:w="826" w:type="dxa"/>
            <w:vMerge w:val="continue"/>
            <w:vAlign w:val="center"/>
          </w:tcPr>
          <w:p>
            <w:pPr>
              <w:pStyle w:val="21"/>
              <w:rPr>
                <w:rFonts w:ascii="仿宋_GB2312" w:eastAsia="仿宋_GB2312"/>
              </w:rPr>
            </w:pPr>
          </w:p>
        </w:tc>
        <w:tc>
          <w:tcPr>
            <w:tcW w:w="1291" w:type="dxa"/>
            <w:vAlign w:val="center"/>
          </w:tcPr>
          <w:p>
            <w:pPr>
              <w:spacing w:before="194" w:line="240" w:lineRule="auto"/>
              <w:ind w:left="388" w:right="137" w:hanging="24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精准就</w:t>
            </w:r>
            <w:r>
              <w:rPr>
                <w:rFonts w:hint="eastAsia" w:ascii="仿宋_GB2312" w:hAnsi="仿宋" w:eastAsia="仿宋_GB2312" w:cs="仿宋"/>
                <w:snapToGrid w:val="0"/>
                <w:color w:val="000000"/>
                <w:kern w:val="0"/>
                <w:szCs w:val="21"/>
                <w:lang w:eastAsia="en-US"/>
              </w:rPr>
              <w:t>位</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构件就位时，不得有明显碰撞钢筋或反复起落构件（用镜子进</w:t>
            </w:r>
            <w:r>
              <w:rPr>
                <w:rFonts w:hint="eastAsia" w:ascii="仿宋_GB2312" w:hAnsi="仿宋" w:eastAsia="仿宋_GB2312" w:cs="仿宋"/>
                <w:spacing w:val="-2"/>
                <w:lang w:eastAsia="zh-CN"/>
              </w:rPr>
              <w:t>行墙板就位，当墙板下降至钢筋顶部时，安</w:t>
            </w:r>
            <w:r>
              <w:rPr>
                <w:rFonts w:hint="eastAsia" w:ascii="仿宋_GB2312" w:hAnsi="仿宋" w:eastAsia="仿宋_GB2312" w:cs="仿宋"/>
                <w:spacing w:val="-3"/>
                <w:lang w:eastAsia="zh-CN"/>
              </w:rPr>
              <w:t>装人员利用镜子观</w:t>
            </w:r>
            <w:r>
              <w:rPr>
                <w:rFonts w:hint="eastAsia" w:ascii="仿宋_GB2312" w:hAnsi="仿宋" w:eastAsia="仿宋_GB2312" w:cs="仿宋"/>
                <w:spacing w:val="-8"/>
                <w:lang w:eastAsia="zh-CN"/>
              </w:rPr>
              <w:t>察、调整，使构件平稳就位）。</w:t>
            </w:r>
          </w:p>
        </w:tc>
        <w:tc>
          <w:tcPr>
            <w:tcW w:w="915" w:type="dxa"/>
            <w:vAlign w:val="center"/>
          </w:tcPr>
          <w:p>
            <w:pPr>
              <w:spacing w:before="78"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7" w:line="240" w:lineRule="auto"/>
              <w:ind w:left="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23</w:t>
            </w:r>
          </w:p>
        </w:tc>
        <w:tc>
          <w:tcPr>
            <w:tcW w:w="826" w:type="dxa"/>
            <w:vMerge w:val="continue"/>
            <w:vAlign w:val="center"/>
          </w:tcPr>
          <w:p>
            <w:pPr>
              <w:pStyle w:val="21"/>
              <w:rPr>
                <w:rFonts w:ascii="仿宋_GB2312" w:eastAsia="仿宋_GB2312"/>
              </w:rPr>
            </w:pPr>
          </w:p>
        </w:tc>
        <w:tc>
          <w:tcPr>
            <w:tcW w:w="1291" w:type="dxa"/>
            <w:vAlign w:val="center"/>
          </w:tcPr>
          <w:p>
            <w:pPr>
              <w:spacing w:before="39" w:line="240" w:lineRule="auto"/>
              <w:ind w:left="270" w:right="137" w:hanging="1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斜支撑</w:t>
            </w:r>
            <w:r>
              <w:rPr>
                <w:rFonts w:hint="eastAsia" w:ascii="仿宋_GB2312" w:hAnsi="仿宋" w:eastAsia="仿宋_GB2312" w:cs="仿宋"/>
                <w:snapToGrid w:val="0"/>
                <w:color w:val="000000"/>
                <w:spacing w:val="-10"/>
                <w:kern w:val="0"/>
                <w:szCs w:val="21"/>
                <w:lang w:eastAsia="en-US"/>
              </w:rPr>
              <w:t>安装</w:t>
            </w:r>
          </w:p>
        </w:tc>
        <w:tc>
          <w:tcPr>
            <w:tcW w:w="6764" w:type="dxa"/>
            <w:vAlign w:val="center"/>
          </w:tcPr>
          <w:p>
            <w:pPr>
              <w:pStyle w:val="26"/>
              <w:numPr>
                <w:ilvl w:val="0"/>
                <w:numId w:val="14"/>
              </w:numPr>
              <w:spacing w:before="182"/>
              <w:ind w:firstLineChars="0"/>
              <w:rPr>
                <w:rFonts w:ascii="仿宋_GB2312" w:hAnsi="仿宋" w:eastAsia="仿宋_GB2312" w:cs="仿宋"/>
              </w:rPr>
            </w:pPr>
            <w:r>
              <w:rPr>
                <w:rFonts w:hint="eastAsia" w:ascii="仿宋_GB2312" w:hAnsi="仿宋" w:eastAsia="仿宋_GB2312" w:cs="仿宋"/>
                <w:spacing w:val="-5"/>
              </w:rPr>
              <w:t>斜支撑安装应牢固。</w:t>
            </w:r>
          </w:p>
        </w:tc>
        <w:tc>
          <w:tcPr>
            <w:tcW w:w="915" w:type="dxa"/>
            <w:vAlign w:val="center"/>
          </w:tcPr>
          <w:p>
            <w:pPr>
              <w:spacing w:before="236"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195" w:line="240" w:lineRule="auto"/>
              <w:ind w:left="29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赛后检查</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432" w:type="dxa"/>
            <w:vAlign w:val="center"/>
          </w:tcPr>
          <w:p>
            <w:pPr>
              <w:spacing w:before="78" w:line="240" w:lineRule="auto"/>
              <w:ind w:left="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24</w:t>
            </w:r>
          </w:p>
        </w:tc>
        <w:tc>
          <w:tcPr>
            <w:tcW w:w="826" w:type="dxa"/>
            <w:vMerge w:val="continue"/>
            <w:vAlign w:val="center"/>
          </w:tcPr>
          <w:p>
            <w:pPr>
              <w:pStyle w:val="21"/>
              <w:rPr>
                <w:rFonts w:ascii="仿宋_GB2312" w:eastAsia="仿宋_GB2312"/>
              </w:rPr>
            </w:pPr>
          </w:p>
        </w:tc>
        <w:tc>
          <w:tcPr>
            <w:tcW w:w="1291" w:type="dxa"/>
            <w:vAlign w:val="center"/>
          </w:tcPr>
          <w:p>
            <w:pPr>
              <w:spacing w:before="197" w:line="240" w:lineRule="auto"/>
              <w:ind w:left="388" w:right="137" w:hanging="23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位置调</w:t>
            </w:r>
            <w:r>
              <w:rPr>
                <w:rFonts w:hint="eastAsia" w:ascii="仿宋_GB2312" w:hAnsi="仿宋" w:eastAsia="仿宋_GB2312" w:cs="仿宋"/>
                <w:snapToGrid w:val="0"/>
                <w:color w:val="000000"/>
                <w:kern w:val="0"/>
                <w:szCs w:val="21"/>
                <w:lang w:eastAsia="en-US"/>
              </w:rPr>
              <w:t>整</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使用钢卷尺测量长边和短边位置，并用撬棍进行微调，误差≤</w:t>
            </w:r>
            <w:r>
              <w:rPr>
                <w:rFonts w:hint="eastAsia" w:ascii="仿宋_GB2312" w:hAnsi="仿宋" w:eastAsia="仿宋_GB2312" w:cs="仿宋"/>
                <w:lang w:eastAsia="zh-CN"/>
              </w:rPr>
              <w:t>8mm，超过误差允许范围不得分（模板安装完</w:t>
            </w:r>
            <w:r>
              <w:rPr>
                <w:rFonts w:hint="eastAsia" w:ascii="仿宋_GB2312" w:hAnsi="仿宋" w:eastAsia="仿宋_GB2312" w:cs="仿宋"/>
                <w:spacing w:val="-1"/>
                <w:lang w:eastAsia="zh-CN"/>
              </w:rPr>
              <w:t>成后可再次进行</w:t>
            </w:r>
            <w:r>
              <w:rPr>
                <w:rFonts w:hint="eastAsia" w:ascii="仿宋_GB2312" w:hAnsi="仿宋" w:eastAsia="仿宋_GB2312" w:cs="仿宋"/>
                <w:spacing w:val="-25"/>
                <w:lang w:eastAsia="zh-CN"/>
              </w:rPr>
              <w:t>微调）。</w:t>
            </w:r>
          </w:p>
        </w:tc>
        <w:tc>
          <w:tcPr>
            <w:tcW w:w="915" w:type="dxa"/>
            <w:vAlign w:val="center"/>
          </w:tcPr>
          <w:p>
            <w:pPr>
              <w:spacing w:before="78"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78" w:line="240" w:lineRule="auto"/>
              <w:ind w:left="29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赛后测量</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9" w:line="240" w:lineRule="auto"/>
              <w:ind w:left="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25</w:t>
            </w:r>
          </w:p>
        </w:tc>
        <w:tc>
          <w:tcPr>
            <w:tcW w:w="826" w:type="dxa"/>
            <w:vMerge w:val="continue"/>
            <w:vAlign w:val="center"/>
          </w:tcPr>
          <w:p>
            <w:pPr>
              <w:pStyle w:val="21"/>
              <w:rPr>
                <w:rFonts w:ascii="仿宋_GB2312" w:eastAsia="仿宋_GB2312"/>
              </w:rPr>
            </w:pPr>
          </w:p>
        </w:tc>
        <w:tc>
          <w:tcPr>
            <w:tcW w:w="1291" w:type="dxa"/>
            <w:vAlign w:val="center"/>
          </w:tcPr>
          <w:p>
            <w:pPr>
              <w:spacing w:before="41" w:line="240" w:lineRule="auto"/>
              <w:ind w:left="267" w:right="137" w:hanging="11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垂直度调整</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1"/>
                <w:lang w:eastAsia="zh-CN"/>
              </w:rPr>
              <w:t>使用靠尺在墙板外观面测量垂直度并进行微调，误差≤5mm，</w:t>
            </w:r>
            <w:r>
              <w:rPr>
                <w:rFonts w:hint="eastAsia" w:ascii="仿宋_GB2312" w:hAnsi="仿宋" w:eastAsia="仿宋_GB2312" w:cs="仿宋"/>
                <w:spacing w:val="-8"/>
                <w:lang w:eastAsia="zh-CN"/>
              </w:rPr>
              <w:t>超过误差允许范围不得分（模板安装完成后</w:t>
            </w:r>
            <w:r>
              <w:rPr>
                <w:rFonts w:hint="eastAsia" w:ascii="仿宋_GB2312" w:hAnsi="仿宋" w:eastAsia="仿宋_GB2312" w:cs="仿宋"/>
                <w:spacing w:val="-9"/>
                <w:lang w:eastAsia="zh-CN"/>
              </w:rPr>
              <w:t>可再次进行微调）。</w:t>
            </w:r>
          </w:p>
        </w:tc>
        <w:tc>
          <w:tcPr>
            <w:tcW w:w="915" w:type="dxa"/>
            <w:vAlign w:val="center"/>
          </w:tcPr>
          <w:p>
            <w:pPr>
              <w:spacing w:before="240"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195" w:line="240" w:lineRule="auto"/>
              <w:ind w:left="29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赛后测量</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9" w:line="240" w:lineRule="auto"/>
              <w:ind w:left="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26</w:t>
            </w:r>
          </w:p>
        </w:tc>
        <w:tc>
          <w:tcPr>
            <w:tcW w:w="826" w:type="dxa"/>
            <w:vMerge w:val="continue"/>
            <w:vAlign w:val="center"/>
          </w:tcPr>
          <w:p>
            <w:pPr>
              <w:pStyle w:val="21"/>
              <w:rPr>
                <w:rFonts w:ascii="仿宋_GB2312" w:eastAsia="仿宋_GB2312"/>
              </w:rPr>
            </w:pPr>
          </w:p>
        </w:tc>
        <w:tc>
          <w:tcPr>
            <w:tcW w:w="1291" w:type="dxa"/>
            <w:vAlign w:val="center"/>
          </w:tcPr>
          <w:p>
            <w:pPr>
              <w:spacing w:before="41" w:line="240" w:lineRule="auto"/>
              <w:ind w:left="387" w:right="137" w:hanging="23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摘除吊</w:t>
            </w:r>
            <w:r>
              <w:rPr>
                <w:rFonts w:hint="eastAsia" w:ascii="仿宋_GB2312" w:hAnsi="仿宋" w:eastAsia="仿宋_GB2312" w:cs="仿宋"/>
                <w:snapToGrid w:val="0"/>
                <w:color w:val="000000"/>
                <w:kern w:val="0"/>
                <w:szCs w:val="21"/>
                <w:lang w:eastAsia="en-US"/>
              </w:rPr>
              <w:t>钩</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7"/>
                <w:lang w:eastAsia="zh-CN"/>
              </w:rPr>
              <w:t>摘除吊钩，避免吊具碰撞构件，剪力墙1吊装完成后及时摘除</w:t>
            </w:r>
            <w:r>
              <w:rPr>
                <w:rFonts w:hint="eastAsia" w:ascii="仿宋_GB2312" w:hAnsi="仿宋" w:eastAsia="仿宋_GB2312" w:cs="仿宋"/>
                <w:spacing w:val="-15"/>
                <w:lang w:eastAsia="zh-CN"/>
              </w:rPr>
              <w:t>吊钩。</w:t>
            </w:r>
          </w:p>
        </w:tc>
        <w:tc>
          <w:tcPr>
            <w:tcW w:w="915" w:type="dxa"/>
            <w:vAlign w:val="center"/>
          </w:tcPr>
          <w:p>
            <w:pPr>
              <w:spacing w:before="239"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7"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32" w:type="dxa"/>
            <w:vAlign w:val="center"/>
          </w:tcPr>
          <w:p>
            <w:pPr>
              <w:spacing w:before="239" w:line="240" w:lineRule="auto"/>
              <w:ind w:left="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27</w:t>
            </w:r>
          </w:p>
        </w:tc>
        <w:tc>
          <w:tcPr>
            <w:tcW w:w="826" w:type="dxa"/>
            <w:vMerge w:val="restart"/>
            <w:vAlign w:val="center"/>
          </w:tcPr>
          <w:p>
            <w:pPr>
              <w:spacing w:before="48" w:line="240" w:lineRule="auto"/>
              <w:ind w:left="129" w:right="112" w:firstLine="5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剪力</w:t>
            </w:r>
            <w:r>
              <w:rPr>
                <w:rFonts w:hint="eastAsia" w:ascii="仿宋_GB2312" w:hAnsi="仿宋" w:eastAsia="仿宋_GB2312" w:cs="仿宋"/>
                <w:snapToGrid w:val="0"/>
                <w:color w:val="000000"/>
                <w:spacing w:val="28"/>
                <w:kern w:val="0"/>
                <w:szCs w:val="21"/>
                <w:lang w:eastAsia="en-US"/>
              </w:rPr>
              <w:t>墙2</w:t>
            </w:r>
            <w:r>
              <w:rPr>
                <w:rFonts w:hint="eastAsia" w:ascii="仿宋_GB2312" w:hAnsi="仿宋" w:eastAsia="仿宋_GB2312" w:cs="仿宋"/>
                <w:snapToGrid w:val="0"/>
                <w:color w:val="000000"/>
                <w:spacing w:val="19"/>
                <w:kern w:val="0"/>
                <w:szCs w:val="21"/>
                <w:lang w:eastAsia="en-US"/>
              </w:rPr>
              <w:t>吊装</w:t>
            </w:r>
            <w:r>
              <w:rPr>
                <w:rFonts w:hint="eastAsia" w:ascii="仿宋_GB2312" w:hAnsi="仿宋" w:eastAsia="仿宋_GB2312" w:cs="仿宋"/>
                <w:snapToGrid w:val="0"/>
                <w:color w:val="000000"/>
                <w:spacing w:val="-6"/>
                <w:kern w:val="0"/>
                <w:szCs w:val="21"/>
                <w:lang w:eastAsia="en-US"/>
              </w:rPr>
              <w:t>（28.</w:t>
            </w:r>
            <w:r>
              <w:rPr>
                <w:rFonts w:hint="eastAsia" w:ascii="仿宋_GB2312" w:hAnsi="仿宋" w:eastAsia="仿宋_GB2312" w:cs="仿宋"/>
                <w:snapToGrid w:val="0"/>
                <w:color w:val="000000"/>
                <w:spacing w:val="-11"/>
                <w:kern w:val="0"/>
                <w:szCs w:val="21"/>
                <w:lang w:eastAsia="en-US"/>
              </w:rPr>
              <w:t>5分）</w:t>
            </w:r>
          </w:p>
        </w:tc>
        <w:tc>
          <w:tcPr>
            <w:tcW w:w="1291" w:type="dxa"/>
            <w:vAlign w:val="center"/>
          </w:tcPr>
          <w:p>
            <w:pPr>
              <w:spacing w:before="41" w:line="240" w:lineRule="auto"/>
              <w:ind w:left="390" w:right="137" w:hanging="23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外观检</w:t>
            </w:r>
            <w:r>
              <w:rPr>
                <w:rFonts w:hint="eastAsia" w:ascii="仿宋_GB2312" w:hAnsi="仿宋" w:eastAsia="仿宋_GB2312" w:cs="仿宋"/>
                <w:snapToGrid w:val="0"/>
                <w:color w:val="000000"/>
                <w:kern w:val="0"/>
                <w:szCs w:val="21"/>
                <w:lang w:eastAsia="en-US"/>
              </w:rPr>
              <w:t>查</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检查构件外观质量（露筋、蜂窝、孔洞、夹渣、疏松、裂缝、</w:t>
            </w:r>
            <w:r>
              <w:rPr>
                <w:rFonts w:hint="eastAsia" w:ascii="仿宋_GB2312" w:hAnsi="仿宋" w:eastAsia="仿宋_GB2312" w:cs="仿宋"/>
                <w:spacing w:val="-1"/>
                <w:lang w:eastAsia="zh-CN"/>
              </w:rPr>
              <w:t>连接部位缺陷、外形缺陷、外表缺陷。</w:t>
            </w:r>
          </w:p>
        </w:tc>
        <w:tc>
          <w:tcPr>
            <w:tcW w:w="915" w:type="dxa"/>
            <w:vAlign w:val="center"/>
          </w:tcPr>
          <w:p>
            <w:pPr>
              <w:spacing w:before="239"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7"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41"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restart"/>
            <w:vAlign w:val="center"/>
          </w:tcPr>
          <w:p>
            <w:pPr>
              <w:spacing w:before="48" w:line="240" w:lineRule="auto"/>
              <w:ind w:left="123" w:right="107" w:firstLine="2"/>
              <w:rPr>
                <w:rFonts w:ascii="仿宋_GB2312" w:hAnsi="仿宋" w:eastAsia="仿宋_GB2312" w:cs="仿宋"/>
                <w:snapToGrid w:val="0"/>
                <w:color w:val="000000"/>
                <w:spacing w:val="-18"/>
                <w:kern w:val="0"/>
                <w:szCs w:val="21"/>
                <w:lang w:eastAsia="zh-CN"/>
              </w:rPr>
            </w:pPr>
            <w:r>
              <w:rPr>
                <w:rFonts w:hint="eastAsia" w:ascii="仿宋_GB2312" w:hAnsi="仿宋" w:eastAsia="仿宋_GB2312" w:cs="仿宋"/>
                <w:snapToGrid w:val="0"/>
                <w:color w:val="000000"/>
                <w:spacing w:val="-19"/>
                <w:kern w:val="0"/>
                <w:szCs w:val="21"/>
                <w:lang w:eastAsia="zh-CN"/>
              </w:rPr>
              <w:t>剪力</w:t>
            </w:r>
            <w:r>
              <w:rPr>
                <w:rFonts w:hint="eastAsia" w:ascii="仿宋_GB2312" w:hAnsi="仿宋" w:eastAsia="仿宋_GB2312" w:cs="仿宋"/>
                <w:snapToGrid w:val="0"/>
                <w:color w:val="000000"/>
                <w:spacing w:val="-14"/>
                <w:kern w:val="0"/>
                <w:szCs w:val="21"/>
                <w:lang w:eastAsia="zh-CN"/>
              </w:rPr>
              <w:t>墙2</w:t>
            </w:r>
            <w:r>
              <w:rPr>
                <w:rFonts w:hint="eastAsia" w:ascii="仿宋_GB2312" w:hAnsi="仿宋" w:eastAsia="仿宋_GB2312" w:cs="仿宋"/>
                <w:snapToGrid w:val="0"/>
                <w:color w:val="000000"/>
                <w:spacing w:val="-8"/>
                <w:kern w:val="0"/>
                <w:szCs w:val="21"/>
                <w:lang w:eastAsia="zh-CN"/>
              </w:rPr>
              <w:t>吊装</w:t>
            </w:r>
            <w:r>
              <w:rPr>
                <w:rFonts w:hint="eastAsia" w:ascii="仿宋_GB2312" w:hAnsi="仿宋" w:eastAsia="仿宋_GB2312" w:cs="仿宋"/>
                <w:snapToGrid w:val="0"/>
                <w:color w:val="000000"/>
                <w:spacing w:val="-18"/>
                <w:kern w:val="0"/>
                <w:szCs w:val="21"/>
                <w:lang w:eastAsia="zh-CN"/>
              </w:rPr>
              <w:t>规定</w:t>
            </w:r>
          </w:p>
          <w:p>
            <w:pPr>
              <w:spacing w:before="41" w:line="240" w:lineRule="auto"/>
              <w:ind w:left="140"/>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7"/>
                <w:kern w:val="0"/>
                <w:szCs w:val="21"/>
                <w:lang w:eastAsia="zh-CN"/>
              </w:rPr>
              <w:t>时间</w:t>
            </w:r>
          </w:p>
          <w:p>
            <w:pPr>
              <w:spacing w:before="22" w:line="240" w:lineRule="auto"/>
              <w:ind w:left="123" w:right="86" w:hanging="4"/>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3"/>
                <w:kern w:val="0"/>
                <w:szCs w:val="21"/>
                <w:lang w:eastAsia="zh-CN"/>
              </w:rPr>
              <w:t>20min</w:t>
            </w:r>
            <w:r>
              <w:rPr>
                <w:rFonts w:hint="eastAsia" w:ascii="仿宋_GB2312" w:hAnsi="仿宋" w:eastAsia="仿宋_GB2312" w:cs="仿宋"/>
                <w:snapToGrid w:val="0"/>
                <w:color w:val="000000"/>
                <w:spacing w:val="-25"/>
                <w:kern w:val="0"/>
                <w:szCs w:val="21"/>
                <w:lang w:eastAsia="zh-CN"/>
              </w:rPr>
              <w:t>开始：结束：</w:t>
            </w:r>
          </w:p>
          <w:p>
            <w:pPr>
              <w:spacing w:before="48" w:line="240" w:lineRule="auto"/>
              <w:ind w:left="123" w:right="107" w:firstLine="2"/>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1"/>
                <w:kern w:val="0"/>
                <w:szCs w:val="21"/>
                <w:lang w:eastAsia="zh-CN"/>
              </w:rPr>
              <w:t>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432" w:type="dxa"/>
            <w:vAlign w:val="center"/>
          </w:tcPr>
          <w:p>
            <w:pPr>
              <w:spacing w:before="238" w:line="240" w:lineRule="auto"/>
              <w:ind w:left="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28</w:t>
            </w:r>
          </w:p>
        </w:tc>
        <w:tc>
          <w:tcPr>
            <w:tcW w:w="826" w:type="dxa"/>
            <w:vMerge w:val="continue"/>
            <w:vAlign w:val="center"/>
          </w:tcPr>
          <w:p>
            <w:pPr>
              <w:pStyle w:val="21"/>
              <w:rPr>
                <w:rFonts w:ascii="仿宋_GB2312" w:eastAsia="仿宋_GB2312"/>
              </w:rPr>
            </w:pPr>
          </w:p>
        </w:tc>
        <w:tc>
          <w:tcPr>
            <w:tcW w:w="1291" w:type="dxa"/>
            <w:vMerge w:val="restart"/>
            <w:vAlign w:val="center"/>
          </w:tcPr>
          <w:p>
            <w:pPr>
              <w:spacing w:before="41" w:line="240" w:lineRule="auto"/>
              <w:ind w:left="156" w:right="137" w:hanging="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规格尺</w:t>
            </w:r>
            <w:r>
              <w:rPr>
                <w:rFonts w:hint="eastAsia" w:ascii="仿宋_GB2312" w:hAnsi="仿宋" w:eastAsia="仿宋_GB2312" w:cs="仿宋"/>
                <w:snapToGrid w:val="0"/>
                <w:color w:val="000000"/>
                <w:spacing w:val="-9"/>
                <w:kern w:val="0"/>
                <w:szCs w:val="21"/>
                <w:lang w:eastAsia="en-US"/>
              </w:rPr>
              <w:t>寸检查</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构件高度检查，尺量构件两端及中间部，取其中偏差绝对值较</w:t>
            </w:r>
            <w:r>
              <w:rPr>
                <w:rFonts w:hint="eastAsia" w:ascii="仿宋_GB2312" w:hAnsi="仿宋" w:eastAsia="仿宋_GB2312" w:cs="仿宋"/>
                <w:spacing w:val="-7"/>
                <w:lang w:eastAsia="zh-CN"/>
              </w:rPr>
              <w:t>大值。</w:t>
            </w:r>
          </w:p>
        </w:tc>
        <w:tc>
          <w:tcPr>
            <w:tcW w:w="915" w:type="dxa"/>
            <w:vAlign w:val="center"/>
          </w:tcPr>
          <w:p>
            <w:pPr>
              <w:spacing w:before="238"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7"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41"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32" w:type="dxa"/>
            <w:vAlign w:val="center"/>
          </w:tcPr>
          <w:p>
            <w:pPr>
              <w:spacing w:before="239" w:line="240" w:lineRule="auto"/>
              <w:ind w:left="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29</w:t>
            </w:r>
          </w:p>
        </w:tc>
        <w:tc>
          <w:tcPr>
            <w:tcW w:w="826" w:type="dxa"/>
            <w:vMerge w:val="continue"/>
            <w:vAlign w:val="center"/>
          </w:tcPr>
          <w:p>
            <w:pPr>
              <w:spacing w:before="41" w:line="240" w:lineRule="auto"/>
              <w:ind w:left="114"/>
              <w:rPr>
                <w:rFonts w:ascii="仿宋_GB2312" w:hAnsi="仿宋" w:eastAsia="仿宋_GB2312" w:cs="仿宋"/>
                <w:snapToGrid w:val="0"/>
                <w:color w:val="000000"/>
                <w:kern w:val="0"/>
                <w:szCs w:val="21"/>
                <w:lang w:eastAsia="en-US"/>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构件宽度检查，尺量构件两端及中间部，取其中偏差绝对值较</w:t>
            </w:r>
            <w:r>
              <w:rPr>
                <w:rFonts w:hint="eastAsia" w:ascii="仿宋_GB2312" w:hAnsi="仿宋" w:eastAsia="仿宋_GB2312" w:cs="仿宋"/>
                <w:spacing w:val="-7"/>
                <w:lang w:eastAsia="zh-CN"/>
              </w:rPr>
              <w:t>大值。</w:t>
            </w:r>
          </w:p>
        </w:tc>
        <w:tc>
          <w:tcPr>
            <w:tcW w:w="915" w:type="dxa"/>
            <w:vAlign w:val="center"/>
          </w:tcPr>
          <w:p>
            <w:pPr>
              <w:spacing w:before="239"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7"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40"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spacing w:line="240" w:lineRule="auto"/>
              <w:ind w:left="140"/>
              <w:rPr>
                <w:rFonts w:ascii="仿宋_GB2312" w:hAnsi="仿宋" w:eastAsia="仿宋_GB2312" w:cs="仿宋"/>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vAlign w:val="center"/>
          </w:tcPr>
          <w:p>
            <w:pPr>
              <w:spacing w:before="235"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30</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构件厚度检查，取四角和四边中部共8处，取其中偏差绝对值较大值。</w:t>
            </w:r>
          </w:p>
        </w:tc>
        <w:tc>
          <w:tcPr>
            <w:tcW w:w="915" w:type="dxa"/>
            <w:vAlign w:val="center"/>
          </w:tcPr>
          <w:p>
            <w:pPr>
              <w:spacing w:before="235"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3"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6"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2" w:type="dxa"/>
            <w:vAlign w:val="center"/>
          </w:tcPr>
          <w:p>
            <w:pPr>
              <w:spacing w:before="233"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31</w:t>
            </w:r>
          </w:p>
        </w:tc>
        <w:tc>
          <w:tcPr>
            <w:tcW w:w="826" w:type="dxa"/>
            <w:vMerge w:val="continue"/>
            <w:vAlign w:val="center"/>
          </w:tcPr>
          <w:p>
            <w:pPr>
              <w:pStyle w:val="21"/>
              <w:rPr>
                <w:rFonts w:ascii="仿宋_GB2312" w:eastAsia="仿宋_GB2312"/>
              </w:rPr>
            </w:pPr>
          </w:p>
        </w:tc>
        <w:tc>
          <w:tcPr>
            <w:tcW w:w="1291" w:type="dxa"/>
            <w:vAlign w:val="center"/>
          </w:tcPr>
          <w:p>
            <w:pPr>
              <w:spacing w:before="38" w:line="240" w:lineRule="auto"/>
              <w:ind w:left="150" w:right="13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对角线</w:t>
            </w:r>
            <w:r>
              <w:rPr>
                <w:rFonts w:hint="eastAsia" w:ascii="仿宋_GB2312" w:hAnsi="仿宋" w:eastAsia="仿宋_GB2312" w:cs="仿宋"/>
                <w:snapToGrid w:val="0"/>
                <w:color w:val="000000"/>
                <w:spacing w:val="-7"/>
                <w:kern w:val="0"/>
                <w:szCs w:val="21"/>
                <w:lang w:eastAsia="en-US"/>
              </w:rPr>
              <w:t>差检查</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对角线差检查，在构件表面，尺量两对角线的长度，计算其绝</w:t>
            </w:r>
            <w:r>
              <w:rPr>
                <w:rFonts w:hint="eastAsia" w:ascii="仿宋_GB2312" w:hAnsi="仿宋" w:eastAsia="仿宋_GB2312" w:cs="仿宋"/>
                <w:spacing w:val="-3"/>
                <w:lang w:eastAsia="zh-CN"/>
              </w:rPr>
              <w:t>对值的差值。</w:t>
            </w:r>
          </w:p>
        </w:tc>
        <w:tc>
          <w:tcPr>
            <w:tcW w:w="915" w:type="dxa"/>
            <w:vAlign w:val="center"/>
          </w:tcPr>
          <w:p>
            <w:pPr>
              <w:spacing w:before="234"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3"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8"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432" w:type="dxa"/>
            <w:vAlign w:val="center"/>
          </w:tcPr>
          <w:p>
            <w:pPr>
              <w:spacing w:before="78"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32</w:t>
            </w:r>
          </w:p>
        </w:tc>
        <w:tc>
          <w:tcPr>
            <w:tcW w:w="826" w:type="dxa"/>
            <w:vMerge w:val="continue"/>
            <w:vAlign w:val="center"/>
          </w:tcPr>
          <w:p>
            <w:pPr>
              <w:pStyle w:val="21"/>
              <w:rPr>
                <w:rFonts w:ascii="仿宋_GB2312" w:eastAsia="仿宋_GB2312"/>
              </w:rPr>
            </w:pPr>
          </w:p>
        </w:tc>
        <w:tc>
          <w:tcPr>
            <w:tcW w:w="1291" w:type="dxa"/>
            <w:vAlign w:val="center"/>
          </w:tcPr>
          <w:p>
            <w:pPr>
              <w:spacing w:before="125" w:line="240" w:lineRule="auto"/>
              <w:ind w:left="149" w:right="137" w:hanging="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构件上端连接</w:t>
            </w:r>
            <w:r>
              <w:rPr>
                <w:rFonts w:hint="eastAsia" w:ascii="仿宋_GB2312" w:hAnsi="仿宋" w:eastAsia="仿宋_GB2312" w:cs="仿宋"/>
                <w:snapToGrid w:val="0"/>
                <w:color w:val="000000"/>
                <w:spacing w:val="51"/>
                <w:kern w:val="0"/>
                <w:szCs w:val="21"/>
                <w:lang w:eastAsia="en-US"/>
              </w:rPr>
              <w:t>钢筋</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尺量构件上端连接钢筋中心定位尺寸与图纸进</w:t>
            </w:r>
            <w:r>
              <w:rPr>
                <w:rFonts w:hint="eastAsia" w:ascii="仿宋_GB2312" w:hAnsi="仿宋" w:eastAsia="仿宋_GB2312" w:cs="仿宋"/>
                <w:spacing w:val="-3"/>
                <w:lang w:eastAsia="zh-CN"/>
              </w:rPr>
              <w:t>行复核。</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尺量构件上端连接钢筋外露长度。</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尺量构件上端连接钢筋规格。</w:t>
            </w:r>
          </w:p>
        </w:tc>
        <w:tc>
          <w:tcPr>
            <w:tcW w:w="915" w:type="dxa"/>
            <w:vAlign w:val="center"/>
          </w:tcPr>
          <w:p>
            <w:pPr>
              <w:spacing w:before="78"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278"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vAlign w:val="center"/>
          </w:tcPr>
          <w:p>
            <w:pPr>
              <w:spacing w:before="236"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33</w:t>
            </w:r>
          </w:p>
        </w:tc>
        <w:tc>
          <w:tcPr>
            <w:tcW w:w="826" w:type="dxa"/>
            <w:vMerge w:val="continue"/>
            <w:vAlign w:val="center"/>
          </w:tcPr>
          <w:p>
            <w:pPr>
              <w:pStyle w:val="21"/>
              <w:rPr>
                <w:rFonts w:ascii="仿宋_GB2312" w:eastAsia="仿宋_GB2312"/>
              </w:rPr>
            </w:pPr>
          </w:p>
        </w:tc>
        <w:tc>
          <w:tcPr>
            <w:tcW w:w="1291" w:type="dxa"/>
            <w:vMerge w:val="restart"/>
            <w:vAlign w:val="center"/>
          </w:tcPr>
          <w:p>
            <w:pPr>
              <w:spacing w:before="78" w:line="240" w:lineRule="auto"/>
              <w:ind w:left="270" w:right="137" w:hanging="1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预埋件</w:t>
            </w:r>
            <w:r>
              <w:rPr>
                <w:rFonts w:hint="eastAsia" w:ascii="仿宋_GB2312" w:hAnsi="仿宋" w:eastAsia="仿宋_GB2312" w:cs="仿宋"/>
                <w:snapToGrid w:val="0"/>
                <w:color w:val="000000"/>
                <w:spacing w:val="-9"/>
                <w:kern w:val="0"/>
                <w:szCs w:val="21"/>
                <w:lang w:eastAsia="en-US"/>
              </w:rPr>
              <w:t>检测</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尺量吊环（吊钉）顶端与构件表面高差与图纸进行复</w:t>
            </w:r>
            <w:r>
              <w:rPr>
                <w:rFonts w:hint="eastAsia" w:ascii="仿宋_GB2312" w:hAnsi="仿宋" w:eastAsia="仿宋_GB2312" w:cs="仿宋"/>
                <w:spacing w:val="-3"/>
                <w:lang w:eastAsia="zh-CN"/>
              </w:rPr>
              <w:t>核。</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10"/>
                <w:lang w:eastAsia="zh-CN"/>
              </w:rPr>
              <w:t>尺量吊环（吊钉）纵横两个方向的中心线位置与图纸进行复核。</w:t>
            </w:r>
          </w:p>
        </w:tc>
        <w:tc>
          <w:tcPr>
            <w:tcW w:w="915" w:type="dxa"/>
            <w:vAlign w:val="center"/>
          </w:tcPr>
          <w:p>
            <w:pPr>
              <w:spacing w:before="235"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195"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9"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vAlign w:val="center"/>
          </w:tcPr>
          <w:p>
            <w:pPr>
              <w:spacing w:before="236"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34</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尺量预埋内丝纵横两个方向的中心线位置与图纸进行复核。</w:t>
            </w:r>
          </w:p>
        </w:tc>
        <w:tc>
          <w:tcPr>
            <w:tcW w:w="915" w:type="dxa"/>
            <w:vAlign w:val="center"/>
          </w:tcPr>
          <w:p>
            <w:pPr>
              <w:spacing w:before="236"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4"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39"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vAlign w:val="center"/>
          </w:tcPr>
          <w:p>
            <w:pPr>
              <w:spacing w:before="238"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35</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使用打气筒依次检查各组套筒通透性。</w:t>
            </w:r>
          </w:p>
        </w:tc>
        <w:tc>
          <w:tcPr>
            <w:tcW w:w="915" w:type="dxa"/>
            <w:vAlign w:val="center"/>
          </w:tcPr>
          <w:p>
            <w:pPr>
              <w:spacing w:before="237"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194"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41" w:line="240" w:lineRule="auto"/>
              <w:ind w:left="615" w:right="115" w:hanging="47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32" w:type="dxa"/>
            <w:vAlign w:val="center"/>
          </w:tcPr>
          <w:p>
            <w:pPr>
              <w:spacing w:before="78"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36</w:t>
            </w:r>
          </w:p>
        </w:tc>
        <w:tc>
          <w:tcPr>
            <w:tcW w:w="826" w:type="dxa"/>
            <w:vMerge w:val="continue"/>
            <w:vAlign w:val="center"/>
          </w:tcPr>
          <w:p>
            <w:pPr>
              <w:pStyle w:val="21"/>
              <w:rPr>
                <w:rFonts w:ascii="仿宋_GB2312" w:eastAsia="仿宋_GB2312"/>
              </w:rPr>
            </w:pPr>
          </w:p>
        </w:tc>
        <w:tc>
          <w:tcPr>
            <w:tcW w:w="1291" w:type="dxa"/>
            <w:vAlign w:val="center"/>
          </w:tcPr>
          <w:p>
            <w:pPr>
              <w:spacing w:before="78" w:line="240" w:lineRule="auto"/>
              <w:ind w:left="394" w:right="137" w:hanging="24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弹控制</w:t>
            </w:r>
            <w:r>
              <w:rPr>
                <w:rFonts w:hint="eastAsia" w:ascii="仿宋_GB2312" w:hAnsi="仿宋" w:eastAsia="仿宋_GB2312" w:cs="仿宋"/>
                <w:snapToGrid w:val="0"/>
                <w:color w:val="000000"/>
                <w:kern w:val="0"/>
                <w:szCs w:val="21"/>
                <w:lang w:eastAsia="en-US"/>
              </w:rPr>
              <w:t>线</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根据已有轴线使用墨斗、铅笔和钢卷尺弹出构件边线及长边</w:t>
            </w:r>
            <w:r>
              <w:rPr>
                <w:rFonts w:hint="eastAsia" w:ascii="仿宋_GB2312" w:hAnsi="仿宋" w:eastAsia="仿宋_GB2312" w:cs="仿宋"/>
                <w:spacing w:val="-5"/>
                <w:lang w:eastAsia="zh-CN"/>
              </w:rPr>
              <w:t>300mm控制线。</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根据已有轴线使用墨斗、铅笔和钢卷尺弹出构件边线及短边</w:t>
            </w:r>
            <w:r>
              <w:rPr>
                <w:rFonts w:hint="eastAsia" w:ascii="仿宋_GB2312" w:hAnsi="仿宋" w:eastAsia="仿宋_GB2312" w:cs="仿宋"/>
                <w:spacing w:val="-5"/>
                <w:lang w:eastAsia="zh-CN"/>
              </w:rPr>
              <w:t>150mm控制线。</w:t>
            </w:r>
          </w:p>
        </w:tc>
        <w:tc>
          <w:tcPr>
            <w:tcW w:w="915" w:type="dxa"/>
            <w:vAlign w:val="center"/>
          </w:tcPr>
          <w:p>
            <w:pPr>
              <w:spacing w:before="78" w:line="240" w:lineRule="auto"/>
              <w:ind w:left="40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3</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32" w:type="dxa"/>
            <w:vAlign w:val="center"/>
          </w:tcPr>
          <w:p>
            <w:pPr>
              <w:spacing w:before="78"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37</w:t>
            </w:r>
          </w:p>
        </w:tc>
        <w:tc>
          <w:tcPr>
            <w:tcW w:w="826" w:type="dxa"/>
            <w:vMerge w:val="continue"/>
            <w:vAlign w:val="center"/>
          </w:tcPr>
          <w:p>
            <w:pPr>
              <w:pStyle w:val="21"/>
              <w:rPr>
                <w:rFonts w:ascii="仿宋_GB2312" w:eastAsia="仿宋_GB2312"/>
              </w:rPr>
            </w:pPr>
          </w:p>
        </w:tc>
        <w:tc>
          <w:tcPr>
            <w:tcW w:w="1291" w:type="dxa"/>
            <w:vAlign w:val="center"/>
          </w:tcPr>
          <w:p>
            <w:pPr>
              <w:spacing w:before="113" w:line="240" w:lineRule="auto"/>
              <w:ind w:left="149" w:right="13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地面连接钢筋</w:t>
            </w:r>
            <w:r>
              <w:rPr>
                <w:rFonts w:hint="eastAsia" w:ascii="仿宋_GB2312" w:hAnsi="仿宋" w:eastAsia="仿宋_GB2312" w:cs="仿宋"/>
                <w:snapToGrid w:val="0"/>
                <w:color w:val="000000"/>
                <w:spacing w:val="51"/>
                <w:kern w:val="0"/>
                <w:szCs w:val="21"/>
                <w:lang w:eastAsia="en-US"/>
              </w:rPr>
              <w:t>处理</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使用钢丝刷对每根钢筋进行清洁、除锈。</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尺量每根钢筋中心至纵横两个方向控制线距离。</w:t>
            </w:r>
          </w:p>
          <w:p>
            <w:pPr>
              <w:pStyle w:val="26"/>
              <w:numPr>
                <w:ilvl w:val="0"/>
                <w:numId w:val="14"/>
              </w:numPr>
              <w:spacing w:before="182"/>
              <w:ind w:firstLineChars="0"/>
              <w:rPr>
                <w:rFonts w:ascii="仿宋_GB2312" w:hAnsi="仿宋" w:eastAsia="仿宋_GB2312" w:cs="仿宋"/>
              </w:rPr>
            </w:pPr>
            <w:r>
              <w:rPr>
                <w:rFonts w:hint="eastAsia" w:ascii="仿宋_GB2312" w:hAnsi="仿宋" w:eastAsia="仿宋_GB2312" w:cs="仿宋"/>
                <w:spacing w:val="-5"/>
              </w:rPr>
              <w:t>尺量钢筋外露长度。</w:t>
            </w:r>
          </w:p>
        </w:tc>
        <w:tc>
          <w:tcPr>
            <w:tcW w:w="915" w:type="dxa"/>
            <w:vAlign w:val="center"/>
          </w:tcPr>
          <w:p>
            <w:pPr>
              <w:spacing w:before="78" w:line="240" w:lineRule="auto"/>
              <w:ind w:left="28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2.5</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vAlign w:val="center"/>
          </w:tcPr>
          <w:p>
            <w:pPr>
              <w:spacing w:before="239"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38</w:t>
            </w:r>
          </w:p>
        </w:tc>
        <w:tc>
          <w:tcPr>
            <w:tcW w:w="826" w:type="dxa"/>
            <w:vMerge w:val="continue"/>
            <w:vAlign w:val="center"/>
          </w:tcPr>
          <w:p>
            <w:pPr>
              <w:pStyle w:val="21"/>
              <w:rPr>
                <w:rFonts w:ascii="仿宋_GB2312" w:eastAsia="仿宋_GB2312"/>
              </w:rPr>
            </w:pPr>
          </w:p>
        </w:tc>
        <w:tc>
          <w:tcPr>
            <w:tcW w:w="1291" w:type="dxa"/>
            <w:vAlign w:val="center"/>
          </w:tcPr>
          <w:p>
            <w:pPr>
              <w:spacing w:before="41" w:line="240" w:lineRule="auto"/>
              <w:ind w:left="268" w:right="137" w:hanging="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工作面</w:t>
            </w:r>
            <w:r>
              <w:rPr>
                <w:rFonts w:hint="eastAsia" w:ascii="仿宋_GB2312" w:hAnsi="仿宋" w:eastAsia="仿宋_GB2312" w:cs="仿宋"/>
                <w:snapToGrid w:val="0"/>
                <w:color w:val="000000"/>
                <w:spacing w:val="-9"/>
                <w:kern w:val="0"/>
                <w:szCs w:val="21"/>
                <w:lang w:eastAsia="en-US"/>
              </w:rPr>
              <w:t>处理</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6"/>
                <w:lang w:eastAsia="zh-CN"/>
              </w:rPr>
              <w:t>使用錾子、锤子对工作面进行凿毛（有凿毛动作即可）。</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使用扫帚对工作面进行清理。</w:t>
            </w:r>
          </w:p>
        </w:tc>
        <w:tc>
          <w:tcPr>
            <w:tcW w:w="915" w:type="dxa"/>
            <w:vAlign w:val="center"/>
          </w:tcPr>
          <w:p>
            <w:pPr>
              <w:spacing w:before="237" w:line="240" w:lineRule="auto"/>
              <w:ind w:left="3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1.5</w:t>
            </w:r>
          </w:p>
        </w:tc>
        <w:tc>
          <w:tcPr>
            <w:tcW w:w="1530" w:type="dxa"/>
            <w:vAlign w:val="center"/>
          </w:tcPr>
          <w:p>
            <w:pPr>
              <w:spacing w:before="197"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32" w:type="dxa"/>
            <w:vAlign w:val="center"/>
          </w:tcPr>
          <w:p>
            <w:pPr>
              <w:spacing w:before="82"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39</w:t>
            </w:r>
          </w:p>
        </w:tc>
        <w:tc>
          <w:tcPr>
            <w:tcW w:w="826" w:type="dxa"/>
            <w:vMerge w:val="continue"/>
            <w:vAlign w:val="center"/>
          </w:tcPr>
          <w:p>
            <w:pPr>
              <w:pStyle w:val="21"/>
              <w:rPr>
                <w:rFonts w:ascii="仿宋_GB2312" w:eastAsia="仿宋_GB2312"/>
              </w:rPr>
            </w:pPr>
          </w:p>
        </w:tc>
        <w:tc>
          <w:tcPr>
            <w:tcW w:w="1291" w:type="dxa"/>
            <w:vAlign w:val="center"/>
          </w:tcPr>
          <w:p>
            <w:pPr>
              <w:spacing w:before="41" w:line="240" w:lineRule="auto"/>
              <w:ind w:left="151"/>
              <w:jc w:val="center"/>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分仓判</w:t>
            </w:r>
            <w:r>
              <w:rPr>
                <w:rFonts w:hint="eastAsia" w:ascii="仿宋_GB2312" w:hAnsi="仿宋" w:eastAsia="仿宋_GB2312" w:cs="仿宋"/>
                <w:snapToGrid w:val="0"/>
                <w:color w:val="000000"/>
                <w:kern w:val="0"/>
                <w:szCs w:val="21"/>
                <w:lang w:eastAsia="en-US"/>
              </w:rPr>
              <w:t>断</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根据图纸给出信息并尺量底板两个灌浆套筒间最大距离判定</w:t>
            </w:r>
            <w:r>
              <w:rPr>
                <w:rFonts w:hint="eastAsia" w:ascii="仿宋_GB2312" w:hAnsi="仿宋" w:eastAsia="仿宋_GB2312" w:cs="仿宋"/>
                <w:spacing w:val="-1"/>
                <w:lang w:eastAsia="zh-CN"/>
              </w:rPr>
              <w:t>是否需要分仓，并进行数据记录。</w:t>
            </w:r>
          </w:p>
        </w:tc>
        <w:tc>
          <w:tcPr>
            <w:tcW w:w="915" w:type="dxa"/>
            <w:vAlign w:val="center"/>
          </w:tcPr>
          <w:p>
            <w:pPr>
              <w:spacing w:before="81"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41"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spacing w:before="41" w:line="240" w:lineRule="auto"/>
              <w:ind w:left="137"/>
              <w:rPr>
                <w:rFonts w:ascii="仿宋_GB2312" w:hAnsi="仿宋" w:eastAsia="仿宋_GB2312" w:cs="仿宋"/>
                <w:snapToGrid w:val="0"/>
                <w:color w:val="000000"/>
                <w:spacing w:val="-4"/>
                <w:kern w:val="0"/>
                <w:szCs w:val="21"/>
                <w:lang w:eastAsia="zh-CN"/>
              </w:rPr>
            </w:pPr>
            <w:r>
              <w:rPr>
                <w:rFonts w:hint="eastAsia" w:ascii="仿宋_GB2312" w:hAnsi="仿宋" w:eastAsia="仿宋_GB2312" w:cs="仿宋"/>
                <w:snapToGrid w:val="0"/>
                <w:color w:val="000000"/>
                <w:spacing w:val="-4"/>
                <w:kern w:val="0"/>
                <w:szCs w:val="21"/>
                <w:lang w:eastAsia="zh-CN"/>
              </w:rPr>
              <w:t>选手举手示</w:t>
            </w:r>
          </w:p>
          <w:p>
            <w:pPr>
              <w:spacing w:before="42" w:line="240" w:lineRule="auto"/>
              <w:ind w:left="144"/>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6"/>
                <w:kern w:val="0"/>
                <w:szCs w:val="21"/>
                <w:lang w:eastAsia="zh-CN"/>
              </w:rPr>
              <w:t>意并报告，</w:t>
            </w:r>
          </w:p>
          <w:p>
            <w:pPr>
              <w:spacing w:before="41" w:line="240" w:lineRule="auto"/>
              <w:ind w:left="137"/>
              <w:jc w:val="center"/>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9"/>
                <w:kern w:val="0"/>
                <w:szCs w:val="21"/>
                <w:lang w:eastAsia="zh-CN"/>
              </w:rPr>
              <w:t>同时记录数</w:t>
            </w:r>
            <w:r>
              <w:rPr>
                <w:rFonts w:hint="eastAsia" w:ascii="仿宋_GB2312" w:hAnsi="仿宋" w:eastAsia="仿宋_GB2312" w:cs="仿宋"/>
                <w:snapToGrid w:val="0"/>
                <w:color w:val="000000"/>
                <w:kern w:val="0"/>
                <w:szCs w:val="21"/>
                <w:lang w:eastAsia="zh-CN"/>
              </w:rPr>
              <w:t>据</w:t>
            </w:r>
          </w:p>
        </w:tc>
        <w:tc>
          <w:tcPr>
            <w:tcW w:w="861" w:type="dxa"/>
            <w:vMerge w:val="continue"/>
            <w:vAlign w:val="center"/>
          </w:tcPr>
          <w:p>
            <w:pPr>
              <w:pStyle w:val="21"/>
              <w:rPr>
                <w:rFonts w:ascii="仿宋_GB2312" w:eastAsia="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32" w:type="dxa"/>
            <w:vAlign w:val="center"/>
          </w:tcPr>
          <w:p>
            <w:pPr>
              <w:spacing w:before="78" w:line="240" w:lineRule="auto"/>
              <w:ind w:left="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40</w:t>
            </w:r>
          </w:p>
        </w:tc>
        <w:tc>
          <w:tcPr>
            <w:tcW w:w="826" w:type="dxa"/>
            <w:vMerge w:val="continue"/>
            <w:vAlign w:val="center"/>
          </w:tcPr>
          <w:p>
            <w:pPr>
              <w:pStyle w:val="21"/>
              <w:rPr>
                <w:rFonts w:ascii="仿宋_GB2312" w:eastAsia="仿宋_GB2312"/>
              </w:rPr>
            </w:pPr>
          </w:p>
        </w:tc>
        <w:tc>
          <w:tcPr>
            <w:tcW w:w="1291" w:type="dxa"/>
            <w:vAlign w:val="center"/>
          </w:tcPr>
          <w:p>
            <w:pPr>
              <w:spacing w:before="78" w:line="240" w:lineRule="auto"/>
              <w:ind w:left="387" w:right="137" w:hanging="24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标高找</w:t>
            </w:r>
            <w:r>
              <w:rPr>
                <w:rFonts w:hint="eastAsia" w:ascii="仿宋_GB2312" w:hAnsi="仿宋" w:eastAsia="仿宋_GB2312" w:cs="仿宋"/>
                <w:snapToGrid w:val="0"/>
                <w:color w:val="000000"/>
                <w:kern w:val="0"/>
                <w:szCs w:val="21"/>
                <w:lang w:eastAsia="en-US"/>
              </w:rPr>
              <w:t>平</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6"/>
                <w:lang w:eastAsia="zh-CN"/>
              </w:rPr>
              <w:t>在墙板底部沿轴线方向对称放置两组垫片（在距离墙板两端＞</w:t>
            </w:r>
            <w:r>
              <w:rPr>
                <w:rFonts w:hint="eastAsia" w:ascii="仿宋_GB2312" w:hAnsi="仿宋" w:eastAsia="仿宋_GB2312" w:cs="仿宋"/>
                <w:spacing w:val="-10"/>
                <w:lang w:eastAsia="zh-CN"/>
              </w:rPr>
              <w:t>4cm位置处各放置垫片）。</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分别对后视点和垫片顶进行标高测量并进行数据记录，进行标</w:t>
            </w:r>
            <w:r>
              <w:rPr>
                <w:rFonts w:hint="eastAsia" w:ascii="仿宋_GB2312" w:hAnsi="仿宋" w:eastAsia="仿宋_GB2312" w:cs="仿宋"/>
                <w:spacing w:val="-2"/>
                <w:lang w:eastAsia="zh-CN"/>
              </w:rPr>
              <w:t>高测量时需有调整水准仪操作。</w:t>
            </w:r>
          </w:p>
        </w:tc>
        <w:tc>
          <w:tcPr>
            <w:tcW w:w="915" w:type="dxa"/>
            <w:vAlign w:val="center"/>
          </w:tcPr>
          <w:p>
            <w:pPr>
              <w:spacing w:before="78" w:line="240" w:lineRule="auto"/>
              <w:ind w:left="28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2.5</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vAlign w:val="center"/>
          </w:tcPr>
          <w:p>
            <w:pPr>
              <w:spacing w:before="234" w:line="240" w:lineRule="auto"/>
              <w:ind w:left="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41</w:t>
            </w:r>
          </w:p>
        </w:tc>
        <w:tc>
          <w:tcPr>
            <w:tcW w:w="826" w:type="dxa"/>
            <w:vMerge w:val="continue"/>
            <w:vAlign w:val="center"/>
          </w:tcPr>
          <w:p>
            <w:pPr>
              <w:pStyle w:val="21"/>
              <w:rPr>
                <w:rFonts w:ascii="仿宋_GB2312" w:eastAsia="仿宋_GB2312"/>
              </w:rPr>
            </w:pPr>
          </w:p>
        </w:tc>
        <w:tc>
          <w:tcPr>
            <w:tcW w:w="1291" w:type="dxa"/>
            <w:vAlign w:val="center"/>
          </w:tcPr>
          <w:p>
            <w:pPr>
              <w:spacing w:before="39" w:line="240" w:lineRule="auto"/>
              <w:ind w:left="389" w:right="137" w:hanging="20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7"/>
                <w:kern w:val="0"/>
                <w:szCs w:val="21"/>
                <w:lang w:eastAsia="en-US"/>
              </w:rPr>
              <w:t>吊具连</w:t>
            </w:r>
            <w:r>
              <w:rPr>
                <w:rFonts w:hint="eastAsia" w:ascii="仿宋_GB2312" w:hAnsi="仿宋" w:eastAsia="仿宋_GB2312" w:cs="仿宋"/>
                <w:snapToGrid w:val="0"/>
                <w:color w:val="000000"/>
                <w:kern w:val="0"/>
                <w:szCs w:val="21"/>
                <w:lang w:eastAsia="en-US"/>
              </w:rPr>
              <w:t>接</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钢丝绳吊具水平夹角不宜小于60°。</w:t>
            </w:r>
          </w:p>
        </w:tc>
        <w:tc>
          <w:tcPr>
            <w:tcW w:w="915" w:type="dxa"/>
            <w:vAlign w:val="center"/>
          </w:tcPr>
          <w:p>
            <w:pPr>
              <w:spacing w:before="235"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194"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vAlign w:val="center"/>
          </w:tcPr>
          <w:p>
            <w:pPr>
              <w:spacing w:before="235" w:line="240" w:lineRule="auto"/>
              <w:ind w:left="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42</w:t>
            </w:r>
          </w:p>
        </w:tc>
        <w:tc>
          <w:tcPr>
            <w:tcW w:w="826" w:type="dxa"/>
            <w:vMerge w:val="continue"/>
            <w:vAlign w:val="center"/>
          </w:tcPr>
          <w:p>
            <w:pPr>
              <w:pStyle w:val="21"/>
              <w:rPr>
                <w:rFonts w:ascii="仿宋_GB2312" w:eastAsia="仿宋_GB2312"/>
              </w:rPr>
            </w:pPr>
          </w:p>
        </w:tc>
        <w:tc>
          <w:tcPr>
            <w:tcW w:w="1291" w:type="dxa"/>
            <w:vAlign w:val="center"/>
          </w:tcPr>
          <w:p>
            <w:pPr>
              <w:spacing w:before="194" w:line="240" w:lineRule="auto"/>
              <w:ind w:left="26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试吊</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8"/>
                <w:lang w:eastAsia="zh-CN"/>
              </w:rPr>
              <w:t>构件起吊距离地面300mm左右，停顿约3s，观察判断构件是否</w:t>
            </w:r>
            <w:r>
              <w:rPr>
                <w:rFonts w:hint="eastAsia" w:ascii="仿宋_GB2312" w:hAnsi="仿宋" w:eastAsia="仿宋_GB2312" w:cs="仿宋"/>
                <w:spacing w:val="-1"/>
                <w:lang w:eastAsia="zh-CN"/>
              </w:rPr>
              <w:t>水平、连接是否可靠。</w:t>
            </w:r>
          </w:p>
        </w:tc>
        <w:tc>
          <w:tcPr>
            <w:tcW w:w="915" w:type="dxa"/>
            <w:vAlign w:val="center"/>
          </w:tcPr>
          <w:p>
            <w:pPr>
              <w:spacing w:before="234"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193"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vAlign w:val="center"/>
          </w:tcPr>
          <w:p>
            <w:pPr>
              <w:spacing w:before="237" w:line="240" w:lineRule="auto"/>
              <w:ind w:left="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43</w:t>
            </w:r>
          </w:p>
        </w:tc>
        <w:tc>
          <w:tcPr>
            <w:tcW w:w="826" w:type="dxa"/>
            <w:vMerge w:val="continue"/>
            <w:vAlign w:val="center"/>
          </w:tcPr>
          <w:p>
            <w:pPr>
              <w:pStyle w:val="21"/>
              <w:rPr>
                <w:rFonts w:ascii="仿宋_GB2312" w:eastAsia="仿宋_GB2312"/>
              </w:rPr>
            </w:pPr>
          </w:p>
        </w:tc>
        <w:tc>
          <w:tcPr>
            <w:tcW w:w="1291" w:type="dxa"/>
            <w:vAlign w:val="center"/>
          </w:tcPr>
          <w:p>
            <w:pPr>
              <w:spacing w:before="196" w:line="240" w:lineRule="auto"/>
              <w:ind w:left="30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25"/>
                <w:kern w:val="0"/>
                <w:szCs w:val="21"/>
                <w:lang w:eastAsia="en-US"/>
              </w:rPr>
              <w:t>吊运</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构件起吊离地及吊运过程时应缓起、匀升、慢落、垂直平稳，</w:t>
            </w:r>
            <w:r>
              <w:rPr>
                <w:rFonts w:hint="eastAsia" w:ascii="仿宋_GB2312" w:hAnsi="仿宋" w:eastAsia="仿宋_GB2312" w:cs="仿宋"/>
                <w:spacing w:val="-2"/>
                <w:lang w:eastAsia="zh-CN"/>
              </w:rPr>
              <w:t>不能猛起、猛降或构件碰撞。</w:t>
            </w:r>
          </w:p>
        </w:tc>
        <w:tc>
          <w:tcPr>
            <w:tcW w:w="915" w:type="dxa"/>
            <w:vAlign w:val="center"/>
          </w:tcPr>
          <w:p>
            <w:pPr>
              <w:spacing w:before="237"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193"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32" w:type="dxa"/>
            <w:vAlign w:val="center"/>
          </w:tcPr>
          <w:p>
            <w:pPr>
              <w:spacing w:before="78" w:line="240" w:lineRule="auto"/>
              <w:ind w:left="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44</w:t>
            </w:r>
          </w:p>
        </w:tc>
        <w:tc>
          <w:tcPr>
            <w:tcW w:w="826" w:type="dxa"/>
            <w:vMerge w:val="continue"/>
            <w:vAlign w:val="center"/>
          </w:tcPr>
          <w:p>
            <w:pPr>
              <w:pStyle w:val="21"/>
              <w:rPr>
                <w:rFonts w:ascii="仿宋_GB2312" w:eastAsia="仿宋_GB2312"/>
              </w:rPr>
            </w:pPr>
          </w:p>
        </w:tc>
        <w:tc>
          <w:tcPr>
            <w:tcW w:w="1291" w:type="dxa"/>
            <w:vAlign w:val="center"/>
          </w:tcPr>
          <w:p>
            <w:pPr>
              <w:spacing w:before="194" w:line="240" w:lineRule="auto"/>
              <w:ind w:left="388" w:right="137" w:hanging="24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精准就</w:t>
            </w:r>
            <w:r>
              <w:rPr>
                <w:rFonts w:hint="eastAsia" w:ascii="仿宋_GB2312" w:hAnsi="仿宋" w:eastAsia="仿宋_GB2312" w:cs="仿宋"/>
                <w:snapToGrid w:val="0"/>
                <w:color w:val="000000"/>
                <w:kern w:val="0"/>
                <w:szCs w:val="21"/>
                <w:lang w:eastAsia="en-US"/>
              </w:rPr>
              <w:t>位</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构件就位时，不得有明显碰撞钢筋或反复起落构件（用镜子进</w:t>
            </w:r>
            <w:r>
              <w:rPr>
                <w:rFonts w:hint="eastAsia" w:ascii="仿宋_GB2312" w:hAnsi="仿宋" w:eastAsia="仿宋_GB2312" w:cs="仿宋"/>
                <w:spacing w:val="-2"/>
                <w:lang w:eastAsia="zh-CN"/>
              </w:rPr>
              <w:t>行墙板就位，当墙板下降至钢筋顶部时，安</w:t>
            </w:r>
            <w:r>
              <w:rPr>
                <w:rFonts w:hint="eastAsia" w:ascii="仿宋_GB2312" w:hAnsi="仿宋" w:eastAsia="仿宋_GB2312" w:cs="仿宋"/>
                <w:spacing w:val="-3"/>
                <w:lang w:eastAsia="zh-CN"/>
              </w:rPr>
              <w:t>装人员利用镜子观</w:t>
            </w:r>
            <w:r>
              <w:rPr>
                <w:rFonts w:hint="eastAsia" w:ascii="仿宋_GB2312" w:hAnsi="仿宋" w:eastAsia="仿宋_GB2312" w:cs="仿宋"/>
                <w:spacing w:val="-8"/>
                <w:lang w:eastAsia="zh-CN"/>
              </w:rPr>
              <w:t>察、调整，使构件平稳就位）。</w:t>
            </w:r>
          </w:p>
        </w:tc>
        <w:tc>
          <w:tcPr>
            <w:tcW w:w="915" w:type="dxa"/>
            <w:vAlign w:val="center"/>
          </w:tcPr>
          <w:p>
            <w:pPr>
              <w:spacing w:before="78"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vAlign w:val="center"/>
          </w:tcPr>
          <w:p>
            <w:pPr>
              <w:spacing w:before="237" w:line="240" w:lineRule="auto"/>
              <w:ind w:left="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45</w:t>
            </w:r>
          </w:p>
        </w:tc>
        <w:tc>
          <w:tcPr>
            <w:tcW w:w="826" w:type="dxa"/>
            <w:vMerge w:val="continue"/>
            <w:vAlign w:val="center"/>
          </w:tcPr>
          <w:p>
            <w:pPr>
              <w:pStyle w:val="21"/>
              <w:rPr>
                <w:rFonts w:ascii="仿宋_GB2312" w:eastAsia="仿宋_GB2312"/>
              </w:rPr>
            </w:pPr>
          </w:p>
        </w:tc>
        <w:tc>
          <w:tcPr>
            <w:tcW w:w="1291" w:type="dxa"/>
            <w:vAlign w:val="center"/>
          </w:tcPr>
          <w:p>
            <w:pPr>
              <w:spacing w:before="39" w:line="240" w:lineRule="auto"/>
              <w:ind w:left="270" w:right="137" w:hanging="1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斜支撑</w:t>
            </w:r>
            <w:r>
              <w:rPr>
                <w:rFonts w:hint="eastAsia" w:ascii="仿宋_GB2312" w:hAnsi="仿宋" w:eastAsia="仿宋_GB2312" w:cs="仿宋"/>
                <w:snapToGrid w:val="0"/>
                <w:color w:val="000000"/>
                <w:spacing w:val="-10"/>
                <w:kern w:val="0"/>
                <w:szCs w:val="21"/>
                <w:lang w:eastAsia="en-US"/>
              </w:rPr>
              <w:t>安装</w:t>
            </w:r>
          </w:p>
        </w:tc>
        <w:tc>
          <w:tcPr>
            <w:tcW w:w="6764" w:type="dxa"/>
            <w:vAlign w:val="center"/>
          </w:tcPr>
          <w:p>
            <w:pPr>
              <w:pStyle w:val="26"/>
              <w:numPr>
                <w:ilvl w:val="0"/>
                <w:numId w:val="14"/>
              </w:numPr>
              <w:spacing w:before="182"/>
              <w:ind w:firstLineChars="0"/>
              <w:rPr>
                <w:rFonts w:ascii="仿宋_GB2312" w:hAnsi="仿宋" w:eastAsia="仿宋_GB2312" w:cs="仿宋"/>
              </w:rPr>
            </w:pPr>
            <w:r>
              <w:rPr>
                <w:rFonts w:hint="eastAsia" w:ascii="仿宋_GB2312" w:hAnsi="仿宋" w:eastAsia="仿宋_GB2312" w:cs="仿宋"/>
                <w:spacing w:val="-5"/>
              </w:rPr>
              <w:t>斜支撑安装应牢固。</w:t>
            </w:r>
          </w:p>
        </w:tc>
        <w:tc>
          <w:tcPr>
            <w:tcW w:w="915" w:type="dxa"/>
            <w:vAlign w:val="center"/>
          </w:tcPr>
          <w:p>
            <w:pPr>
              <w:spacing w:before="236"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195" w:line="240" w:lineRule="auto"/>
              <w:ind w:left="29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赛后测量</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32" w:type="dxa"/>
            <w:vAlign w:val="center"/>
          </w:tcPr>
          <w:p>
            <w:pPr>
              <w:spacing w:before="78" w:line="240" w:lineRule="auto"/>
              <w:ind w:left="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46</w:t>
            </w:r>
          </w:p>
        </w:tc>
        <w:tc>
          <w:tcPr>
            <w:tcW w:w="826" w:type="dxa"/>
            <w:vMerge w:val="continue"/>
            <w:vAlign w:val="center"/>
          </w:tcPr>
          <w:p>
            <w:pPr>
              <w:pStyle w:val="21"/>
              <w:rPr>
                <w:rFonts w:ascii="仿宋_GB2312" w:eastAsia="仿宋_GB2312"/>
              </w:rPr>
            </w:pPr>
          </w:p>
        </w:tc>
        <w:tc>
          <w:tcPr>
            <w:tcW w:w="1291" w:type="dxa"/>
            <w:vAlign w:val="center"/>
          </w:tcPr>
          <w:p>
            <w:pPr>
              <w:spacing w:before="195" w:line="240" w:lineRule="auto"/>
              <w:ind w:left="388" w:right="137" w:hanging="23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位置调</w:t>
            </w:r>
            <w:r>
              <w:rPr>
                <w:rFonts w:hint="eastAsia" w:ascii="仿宋_GB2312" w:hAnsi="仿宋" w:eastAsia="仿宋_GB2312" w:cs="仿宋"/>
                <w:snapToGrid w:val="0"/>
                <w:color w:val="000000"/>
                <w:kern w:val="0"/>
                <w:szCs w:val="21"/>
                <w:lang w:eastAsia="en-US"/>
              </w:rPr>
              <w:t>整</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使用钢卷尺测量长边和短边位置，并用撬棍进行微调，误差≤</w:t>
            </w:r>
            <w:r>
              <w:rPr>
                <w:rFonts w:hint="eastAsia" w:ascii="仿宋_GB2312" w:hAnsi="仿宋" w:eastAsia="仿宋_GB2312" w:cs="仿宋"/>
                <w:lang w:eastAsia="zh-CN"/>
              </w:rPr>
              <w:t>8mm，超过误差允许范围不得分（模板安装完</w:t>
            </w:r>
            <w:r>
              <w:rPr>
                <w:rFonts w:hint="eastAsia" w:ascii="仿宋_GB2312" w:hAnsi="仿宋" w:eastAsia="仿宋_GB2312" w:cs="仿宋"/>
                <w:spacing w:val="-1"/>
                <w:lang w:eastAsia="zh-CN"/>
              </w:rPr>
              <w:t>成后可再次进行</w:t>
            </w:r>
            <w:r>
              <w:rPr>
                <w:rFonts w:hint="eastAsia" w:ascii="仿宋_GB2312" w:hAnsi="仿宋" w:eastAsia="仿宋_GB2312" w:cs="仿宋"/>
                <w:spacing w:val="-25"/>
                <w:lang w:eastAsia="zh-CN"/>
              </w:rPr>
              <w:t>微调）。</w:t>
            </w:r>
          </w:p>
        </w:tc>
        <w:tc>
          <w:tcPr>
            <w:tcW w:w="915" w:type="dxa"/>
            <w:vAlign w:val="center"/>
          </w:tcPr>
          <w:p>
            <w:pPr>
              <w:spacing w:before="78"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78" w:line="240" w:lineRule="auto"/>
              <w:ind w:left="29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赛后测量</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432" w:type="dxa"/>
            <w:vAlign w:val="center"/>
          </w:tcPr>
          <w:p>
            <w:pPr>
              <w:spacing w:before="295" w:line="240" w:lineRule="auto"/>
              <w:ind w:left="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47</w:t>
            </w:r>
          </w:p>
        </w:tc>
        <w:tc>
          <w:tcPr>
            <w:tcW w:w="826" w:type="dxa"/>
            <w:vMerge w:val="continue"/>
            <w:vAlign w:val="center"/>
          </w:tcPr>
          <w:p>
            <w:pPr>
              <w:pStyle w:val="21"/>
              <w:rPr>
                <w:rFonts w:ascii="仿宋_GB2312" w:eastAsia="仿宋_GB2312"/>
              </w:rPr>
            </w:pPr>
          </w:p>
        </w:tc>
        <w:tc>
          <w:tcPr>
            <w:tcW w:w="1291" w:type="dxa"/>
            <w:vAlign w:val="center"/>
          </w:tcPr>
          <w:p>
            <w:pPr>
              <w:spacing w:before="97" w:line="240" w:lineRule="auto"/>
              <w:ind w:left="267" w:right="137" w:hanging="11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垂直度调整</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1"/>
                <w:lang w:eastAsia="zh-CN"/>
              </w:rPr>
              <w:t>使用靠尺在墙板外观面测量垂直度并进行微调，误差≤5mm，</w:t>
            </w:r>
            <w:r>
              <w:rPr>
                <w:rFonts w:hint="eastAsia" w:ascii="仿宋_GB2312" w:hAnsi="仿宋" w:eastAsia="仿宋_GB2312" w:cs="仿宋"/>
                <w:spacing w:val="-8"/>
                <w:lang w:eastAsia="zh-CN"/>
              </w:rPr>
              <w:t>超过误差允许范围不得分（模板安装完成后</w:t>
            </w:r>
            <w:r>
              <w:rPr>
                <w:rFonts w:hint="eastAsia" w:ascii="仿宋_GB2312" w:hAnsi="仿宋" w:eastAsia="仿宋_GB2312" w:cs="仿宋"/>
                <w:spacing w:val="-9"/>
                <w:lang w:eastAsia="zh-CN"/>
              </w:rPr>
              <w:t>可再次进行微调）。</w:t>
            </w:r>
          </w:p>
        </w:tc>
        <w:tc>
          <w:tcPr>
            <w:tcW w:w="915" w:type="dxa"/>
            <w:vAlign w:val="center"/>
          </w:tcPr>
          <w:p>
            <w:pPr>
              <w:spacing w:before="295"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251" w:line="240" w:lineRule="auto"/>
              <w:ind w:left="29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赛后测量</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432" w:type="dxa"/>
            <w:vAlign w:val="center"/>
          </w:tcPr>
          <w:p>
            <w:pPr>
              <w:spacing w:before="242" w:line="240" w:lineRule="auto"/>
              <w:ind w:left="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48</w:t>
            </w:r>
          </w:p>
        </w:tc>
        <w:tc>
          <w:tcPr>
            <w:tcW w:w="826" w:type="dxa"/>
            <w:vMerge w:val="continue"/>
            <w:vAlign w:val="center"/>
          </w:tcPr>
          <w:p>
            <w:pPr>
              <w:pStyle w:val="21"/>
              <w:rPr>
                <w:rFonts w:ascii="仿宋_GB2312" w:eastAsia="仿宋_GB2312"/>
              </w:rPr>
            </w:pPr>
          </w:p>
        </w:tc>
        <w:tc>
          <w:tcPr>
            <w:tcW w:w="1291" w:type="dxa"/>
            <w:vAlign w:val="center"/>
          </w:tcPr>
          <w:p>
            <w:pPr>
              <w:spacing w:before="45" w:line="240" w:lineRule="auto"/>
              <w:ind w:left="387" w:right="137" w:hanging="23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摘除吊</w:t>
            </w:r>
            <w:r>
              <w:rPr>
                <w:rFonts w:hint="eastAsia" w:ascii="仿宋_GB2312" w:hAnsi="仿宋" w:eastAsia="仿宋_GB2312" w:cs="仿宋"/>
                <w:snapToGrid w:val="0"/>
                <w:color w:val="000000"/>
                <w:kern w:val="0"/>
                <w:szCs w:val="21"/>
                <w:lang w:eastAsia="en-US"/>
              </w:rPr>
              <w:t>钩</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6"/>
                <w:lang w:eastAsia="zh-CN"/>
              </w:rPr>
              <w:t>摘除吊钩，避免吊具碰撞构件，剪力墙2吊装</w:t>
            </w:r>
            <w:r>
              <w:rPr>
                <w:rFonts w:hint="eastAsia" w:ascii="仿宋_GB2312" w:hAnsi="仿宋" w:eastAsia="仿宋_GB2312" w:cs="仿宋"/>
                <w:spacing w:val="-7"/>
                <w:lang w:eastAsia="zh-CN"/>
              </w:rPr>
              <w:t>完成后及时摘除</w:t>
            </w:r>
            <w:r>
              <w:rPr>
                <w:rFonts w:hint="eastAsia" w:ascii="仿宋_GB2312" w:hAnsi="仿宋" w:eastAsia="仿宋_GB2312" w:cs="仿宋"/>
                <w:spacing w:val="-15"/>
                <w:lang w:eastAsia="zh-CN"/>
              </w:rPr>
              <w:t>吊钩。</w:t>
            </w:r>
          </w:p>
        </w:tc>
        <w:tc>
          <w:tcPr>
            <w:tcW w:w="915" w:type="dxa"/>
            <w:vAlign w:val="center"/>
          </w:tcPr>
          <w:p>
            <w:pPr>
              <w:spacing w:before="242" w:line="240" w:lineRule="auto"/>
              <w:ind w:left="2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0.5</w:t>
            </w:r>
          </w:p>
        </w:tc>
        <w:tc>
          <w:tcPr>
            <w:tcW w:w="1530" w:type="dxa"/>
            <w:vAlign w:val="center"/>
          </w:tcPr>
          <w:p>
            <w:pPr>
              <w:spacing w:before="201"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32" w:type="dxa"/>
            <w:vAlign w:val="center"/>
          </w:tcPr>
          <w:p>
            <w:pPr>
              <w:spacing w:before="78" w:line="240" w:lineRule="auto"/>
              <w:ind w:left="1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49</w:t>
            </w:r>
          </w:p>
        </w:tc>
        <w:tc>
          <w:tcPr>
            <w:tcW w:w="826" w:type="dxa"/>
            <w:vMerge w:val="restart"/>
            <w:vAlign w:val="center"/>
          </w:tcPr>
          <w:p>
            <w:pPr>
              <w:spacing w:before="78" w:line="240" w:lineRule="auto"/>
              <w:ind w:left="18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模板</w:t>
            </w:r>
          </w:p>
          <w:p>
            <w:pPr>
              <w:spacing w:line="240" w:lineRule="auto"/>
              <w:ind w:left="18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安装</w:t>
            </w:r>
          </w:p>
          <w:p>
            <w:pPr>
              <w:spacing w:before="20" w:line="240" w:lineRule="auto"/>
              <w:ind w:left="18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（15</w:t>
            </w:r>
          </w:p>
          <w:p>
            <w:pPr>
              <w:spacing w:before="4" w:line="240" w:lineRule="auto"/>
              <w:ind w:left="18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分）</w:t>
            </w:r>
          </w:p>
        </w:tc>
        <w:tc>
          <w:tcPr>
            <w:tcW w:w="1291" w:type="dxa"/>
            <w:vMerge w:val="restart"/>
            <w:vAlign w:val="center"/>
          </w:tcPr>
          <w:p>
            <w:pPr>
              <w:spacing w:before="78" w:line="240" w:lineRule="auto"/>
              <w:ind w:left="391" w:right="137" w:hanging="24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钢筋安</w:t>
            </w:r>
            <w:r>
              <w:rPr>
                <w:rFonts w:hint="eastAsia" w:ascii="仿宋_GB2312" w:hAnsi="仿宋" w:eastAsia="仿宋_GB2312" w:cs="仿宋"/>
                <w:snapToGrid w:val="0"/>
                <w:color w:val="000000"/>
                <w:kern w:val="0"/>
                <w:szCs w:val="21"/>
                <w:lang w:eastAsia="en-US"/>
              </w:rPr>
              <w:t>装</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根据图纸进行钢筋选型，若钢筋类型或数量错误不得</w:t>
            </w:r>
            <w:r>
              <w:rPr>
                <w:rFonts w:hint="eastAsia" w:ascii="仿宋_GB2312" w:hAnsi="仿宋" w:eastAsia="仿宋_GB2312" w:cs="仿宋"/>
                <w:spacing w:val="-3"/>
                <w:lang w:eastAsia="zh-CN"/>
              </w:rPr>
              <w:t>分。</w:t>
            </w:r>
          </w:p>
        </w:tc>
        <w:tc>
          <w:tcPr>
            <w:tcW w:w="915" w:type="dxa"/>
            <w:vAlign w:val="center"/>
          </w:tcPr>
          <w:p>
            <w:pPr>
              <w:spacing w:before="78"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restart"/>
            <w:vAlign w:val="center"/>
          </w:tcPr>
          <w:p>
            <w:pPr>
              <w:spacing w:before="78" w:line="240" w:lineRule="auto"/>
              <w:ind w:left="121" w:right="107" w:firstLine="1"/>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6"/>
                <w:kern w:val="0"/>
                <w:szCs w:val="21"/>
                <w:lang w:eastAsia="zh-CN"/>
              </w:rPr>
              <w:t>模板</w:t>
            </w:r>
            <w:r>
              <w:rPr>
                <w:rFonts w:hint="eastAsia" w:ascii="仿宋_GB2312" w:hAnsi="仿宋" w:eastAsia="仿宋_GB2312" w:cs="仿宋"/>
                <w:snapToGrid w:val="0"/>
                <w:color w:val="000000"/>
                <w:spacing w:val="-7"/>
                <w:kern w:val="0"/>
                <w:szCs w:val="21"/>
                <w:lang w:eastAsia="zh-CN"/>
              </w:rPr>
              <w:t>安装</w:t>
            </w:r>
            <w:r>
              <w:rPr>
                <w:rFonts w:hint="eastAsia" w:ascii="仿宋_GB2312" w:hAnsi="仿宋" w:eastAsia="仿宋_GB2312" w:cs="仿宋"/>
                <w:snapToGrid w:val="0"/>
                <w:color w:val="000000"/>
                <w:spacing w:val="-17"/>
                <w:kern w:val="0"/>
                <w:szCs w:val="21"/>
                <w:lang w:eastAsia="zh-CN"/>
              </w:rPr>
              <w:t>规定</w:t>
            </w:r>
            <w:r>
              <w:rPr>
                <w:rFonts w:hint="eastAsia" w:ascii="仿宋_GB2312" w:hAnsi="仿宋" w:eastAsia="仿宋_GB2312" w:cs="仿宋"/>
                <w:snapToGrid w:val="0"/>
                <w:color w:val="000000"/>
                <w:spacing w:val="-7"/>
                <w:kern w:val="0"/>
                <w:szCs w:val="21"/>
                <w:lang w:eastAsia="zh-CN"/>
              </w:rPr>
              <w:t>时间</w:t>
            </w:r>
            <w:r>
              <w:rPr>
                <w:rFonts w:hint="eastAsia" w:ascii="仿宋_GB2312" w:hAnsi="仿宋" w:eastAsia="仿宋_GB2312" w:cs="仿宋"/>
                <w:snapToGrid w:val="0"/>
                <w:color w:val="000000"/>
                <w:spacing w:val="-3"/>
                <w:kern w:val="0"/>
                <w:szCs w:val="21"/>
                <w:lang w:eastAsia="zh-CN"/>
              </w:rPr>
              <w:t>30min</w:t>
            </w:r>
          </w:p>
          <w:p>
            <w:pPr>
              <w:spacing w:before="310" w:line="240" w:lineRule="auto"/>
              <w:ind w:left="127" w:right="86" w:hanging="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25"/>
                <w:kern w:val="0"/>
                <w:szCs w:val="21"/>
                <w:lang w:eastAsia="en-US"/>
              </w:rPr>
              <w:t>开始：</w:t>
            </w:r>
            <w:r>
              <w:rPr>
                <w:rFonts w:hint="eastAsia" w:ascii="仿宋_GB2312" w:hAnsi="仿宋" w:eastAsia="仿宋_GB2312" w:cs="仿宋"/>
                <w:snapToGrid w:val="0"/>
                <w:color w:val="000000"/>
                <w:spacing w:val="-27"/>
                <w:kern w:val="0"/>
                <w:szCs w:val="21"/>
                <w:lang w:eastAsia="en-US"/>
              </w:rPr>
              <w:t>结束：</w:t>
            </w:r>
          </w:p>
          <w:p>
            <w:pPr>
              <w:spacing w:line="240" w:lineRule="auto"/>
              <w:ind w:left="14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1"/>
                <w:kern w:val="0"/>
                <w:szCs w:val="21"/>
                <w:lang w:eastAsia="en-US"/>
              </w:rPr>
              <w:t>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32" w:type="dxa"/>
            <w:vAlign w:val="center"/>
          </w:tcPr>
          <w:p>
            <w:pPr>
              <w:spacing w:before="78"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50</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摆放水平钢筋和竖向钢筋，不得有遗漏，钢筋不得有冲突。</w:t>
            </w:r>
          </w:p>
        </w:tc>
        <w:tc>
          <w:tcPr>
            <w:tcW w:w="915" w:type="dxa"/>
            <w:vAlign w:val="center"/>
          </w:tcPr>
          <w:p>
            <w:pPr>
              <w:spacing w:before="78"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vAlign w:val="center"/>
          </w:tcPr>
          <w:p>
            <w:pPr>
              <w:spacing w:before="235"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51</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根据图纸要求使用扎钩对需要绑扎的钢筋进行满绑，绑扎牢</w:t>
            </w:r>
            <w:r>
              <w:rPr>
                <w:rFonts w:hint="eastAsia" w:ascii="仿宋_GB2312" w:hAnsi="仿宋" w:eastAsia="仿宋_GB2312" w:cs="仿宋"/>
                <w:spacing w:val="-4"/>
                <w:lang w:eastAsia="zh-CN"/>
              </w:rPr>
              <w:t>固,不得漏绑、多绑。</w:t>
            </w:r>
          </w:p>
        </w:tc>
        <w:tc>
          <w:tcPr>
            <w:tcW w:w="915" w:type="dxa"/>
            <w:vAlign w:val="center"/>
          </w:tcPr>
          <w:p>
            <w:pPr>
              <w:spacing w:before="236"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194"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432" w:type="dxa"/>
            <w:vAlign w:val="center"/>
          </w:tcPr>
          <w:p>
            <w:pPr>
              <w:spacing w:before="78"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52</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2"/>
                <w:lang w:eastAsia="zh-CN"/>
              </w:rPr>
              <w:t>对后浇段模板支设面钢筋布置保护层卡子，间</w:t>
            </w:r>
            <w:r>
              <w:rPr>
                <w:rFonts w:hint="eastAsia" w:ascii="仿宋_GB2312" w:hAnsi="仿宋" w:eastAsia="仿宋_GB2312" w:cs="仿宋"/>
                <w:spacing w:val="-3"/>
                <w:lang w:eastAsia="zh-CN"/>
              </w:rPr>
              <w:t>距控制在300-500mm范围，误差≤10mm。</w:t>
            </w:r>
          </w:p>
        </w:tc>
        <w:tc>
          <w:tcPr>
            <w:tcW w:w="915" w:type="dxa"/>
            <w:vAlign w:val="center"/>
          </w:tcPr>
          <w:p>
            <w:pPr>
              <w:spacing w:before="78" w:line="240" w:lineRule="auto"/>
              <w:ind w:left="3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1.5</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432" w:type="dxa"/>
            <w:vAlign w:val="center"/>
          </w:tcPr>
          <w:p>
            <w:pPr>
              <w:spacing w:before="78"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53</w:t>
            </w:r>
          </w:p>
        </w:tc>
        <w:tc>
          <w:tcPr>
            <w:tcW w:w="826" w:type="dxa"/>
            <w:vMerge w:val="continue"/>
            <w:vAlign w:val="center"/>
          </w:tcPr>
          <w:p>
            <w:pPr>
              <w:pStyle w:val="21"/>
              <w:rPr>
                <w:rFonts w:ascii="仿宋_GB2312" w:eastAsia="仿宋_GB2312"/>
              </w:rPr>
            </w:pPr>
          </w:p>
        </w:tc>
        <w:tc>
          <w:tcPr>
            <w:tcW w:w="1291" w:type="dxa"/>
            <w:vAlign w:val="center"/>
          </w:tcPr>
          <w:p>
            <w:pPr>
              <w:spacing w:before="60" w:line="240" w:lineRule="auto"/>
              <w:ind w:left="148" w:right="137"/>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6"/>
                <w:kern w:val="0"/>
                <w:szCs w:val="21"/>
                <w:lang w:eastAsia="zh-CN"/>
              </w:rPr>
              <w:t>粘贴防侧漏、底漏胶</w:t>
            </w:r>
          </w:p>
          <w:p>
            <w:pPr>
              <w:spacing w:before="21" w:line="240" w:lineRule="auto"/>
              <w:ind w:left="391"/>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kern w:val="0"/>
                <w:szCs w:val="21"/>
                <w:lang w:eastAsia="zh-CN"/>
              </w:rPr>
              <w:t>条</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与模板接触墙侧和地面粘贴防侧漏胶条（用美纹纸代替</w:t>
            </w:r>
            <w:r>
              <w:rPr>
                <w:rFonts w:hint="eastAsia" w:ascii="仿宋_GB2312" w:hAnsi="仿宋" w:eastAsia="仿宋_GB2312" w:cs="仿宋"/>
                <w:spacing w:val="-48"/>
                <w:lang w:eastAsia="zh-CN"/>
              </w:rPr>
              <w:t>），</w:t>
            </w:r>
            <w:r>
              <w:rPr>
                <w:rFonts w:hint="eastAsia" w:ascii="仿宋_GB2312" w:hAnsi="仿宋" w:eastAsia="仿宋_GB2312" w:cs="仿宋"/>
                <w:spacing w:val="-3"/>
                <w:lang w:eastAsia="zh-CN"/>
              </w:rPr>
              <w:t>不</w:t>
            </w:r>
            <w:r>
              <w:rPr>
                <w:rFonts w:hint="eastAsia" w:ascii="仿宋_GB2312" w:hAnsi="仿宋" w:eastAsia="仿宋_GB2312" w:cs="仿宋"/>
                <w:spacing w:val="-4"/>
                <w:lang w:eastAsia="zh-CN"/>
              </w:rPr>
              <w:t>得漏粘。</w:t>
            </w:r>
          </w:p>
        </w:tc>
        <w:tc>
          <w:tcPr>
            <w:tcW w:w="915" w:type="dxa"/>
            <w:vAlign w:val="center"/>
          </w:tcPr>
          <w:p>
            <w:pPr>
              <w:spacing w:before="78" w:line="240" w:lineRule="auto"/>
              <w:ind w:left="3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1.5</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vAlign w:val="center"/>
          </w:tcPr>
          <w:p>
            <w:pPr>
              <w:spacing w:before="83"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54</w:t>
            </w:r>
          </w:p>
        </w:tc>
        <w:tc>
          <w:tcPr>
            <w:tcW w:w="826" w:type="dxa"/>
            <w:vMerge w:val="continue"/>
            <w:vAlign w:val="center"/>
          </w:tcPr>
          <w:p>
            <w:pPr>
              <w:pStyle w:val="21"/>
              <w:rPr>
                <w:rFonts w:ascii="仿宋_GB2312" w:eastAsia="仿宋_GB2312"/>
              </w:rPr>
            </w:pPr>
          </w:p>
        </w:tc>
        <w:tc>
          <w:tcPr>
            <w:tcW w:w="1291" w:type="dxa"/>
            <w:vMerge w:val="restart"/>
            <w:vAlign w:val="center"/>
          </w:tcPr>
          <w:p>
            <w:pPr>
              <w:spacing w:before="78" w:line="240" w:lineRule="auto"/>
              <w:ind w:left="391" w:right="137" w:hanging="24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模板安</w:t>
            </w:r>
            <w:r>
              <w:rPr>
                <w:rFonts w:hint="eastAsia" w:ascii="仿宋_GB2312" w:hAnsi="仿宋" w:eastAsia="仿宋_GB2312" w:cs="仿宋"/>
                <w:snapToGrid w:val="0"/>
                <w:color w:val="000000"/>
                <w:kern w:val="0"/>
                <w:szCs w:val="21"/>
                <w:lang w:eastAsia="en-US"/>
              </w:rPr>
              <w:t>装</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使用钢卷尺对模板进行选型，不得漏检。</w:t>
            </w:r>
          </w:p>
        </w:tc>
        <w:tc>
          <w:tcPr>
            <w:tcW w:w="915" w:type="dxa"/>
            <w:vAlign w:val="center"/>
          </w:tcPr>
          <w:p>
            <w:pPr>
              <w:spacing w:before="82" w:line="240" w:lineRule="auto"/>
              <w:ind w:left="42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530" w:type="dxa"/>
            <w:vAlign w:val="center"/>
          </w:tcPr>
          <w:p>
            <w:pPr>
              <w:spacing w:before="39"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vAlign w:val="center"/>
          </w:tcPr>
          <w:p>
            <w:pPr>
              <w:spacing w:before="84"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55</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使用滚筒对模板涂刷脱模剂（满涂</w:t>
            </w:r>
            <w:r>
              <w:rPr>
                <w:rFonts w:hint="eastAsia" w:ascii="仿宋_GB2312" w:hAnsi="仿宋" w:eastAsia="仿宋_GB2312" w:cs="仿宋"/>
                <w:spacing w:val="-44"/>
                <w:lang w:eastAsia="zh-CN"/>
              </w:rPr>
              <w:t>），</w:t>
            </w:r>
            <w:r>
              <w:rPr>
                <w:rFonts w:hint="eastAsia" w:ascii="仿宋_GB2312" w:hAnsi="仿宋" w:eastAsia="仿宋_GB2312" w:cs="仿宋"/>
                <w:spacing w:val="-4"/>
                <w:lang w:eastAsia="zh-CN"/>
              </w:rPr>
              <w:t>不得漏刷。</w:t>
            </w:r>
          </w:p>
        </w:tc>
        <w:tc>
          <w:tcPr>
            <w:tcW w:w="915" w:type="dxa"/>
            <w:vAlign w:val="center"/>
          </w:tcPr>
          <w:p>
            <w:pPr>
              <w:spacing w:before="80" w:line="240" w:lineRule="auto"/>
              <w:ind w:left="3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1.5</w:t>
            </w:r>
          </w:p>
        </w:tc>
        <w:tc>
          <w:tcPr>
            <w:tcW w:w="1530" w:type="dxa"/>
            <w:vAlign w:val="center"/>
          </w:tcPr>
          <w:p>
            <w:pPr>
              <w:spacing w:before="40"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vAlign w:val="center"/>
          </w:tcPr>
          <w:p>
            <w:pPr>
              <w:spacing w:before="82"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56</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使用扳手对模板进行固定，不得出现松动。</w:t>
            </w:r>
          </w:p>
        </w:tc>
        <w:tc>
          <w:tcPr>
            <w:tcW w:w="915" w:type="dxa"/>
            <w:vAlign w:val="center"/>
          </w:tcPr>
          <w:p>
            <w:pPr>
              <w:spacing w:before="82"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40" w:line="240" w:lineRule="auto"/>
              <w:ind w:left="29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赛后测量</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432" w:type="dxa"/>
            <w:vAlign w:val="center"/>
          </w:tcPr>
          <w:p>
            <w:pPr>
              <w:spacing w:before="78"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57</w:t>
            </w:r>
          </w:p>
        </w:tc>
        <w:tc>
          <w:tcPr>
            <w:tcW w:w="826" w:type="dxa"/>
            <w:vMerge w:val="continue"/>
            <w:vAlign w:val="center"/>
          </w:tcPr>
          <w:p>
            <w:pPr>
              <w:pStyle w:val="21"/>
              <w:rPr>
                <w:rFonts w:ascii="仿宋_GB2312" w:eastAsia="仿宋_GB2312"/>
              </w:rPr>
            </w:pPr>
          </w:p>
        </w:tc>
        <w:tc>
          <w:tcPr>
            <w:tcW w:w="1291" w:type="dxa"/>
            <w:vMerge w:val="continue"/>
            <w:vAlign w:val="center"/>
          </w:tcPr>
          <w:p>
            <w:pPr>
              <w:pStyle w:val="21"/>
              <w:rPr>
                <w:rFonts w:ascii="仿宋_GB2312" w:eastAsia="仿宋_GB2312"/>
              </w:rPr>
            </w:pP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使用橡胶锤对模板进行调整，模板与墙板之间不得有缝隙，误</w:t>
            </w:r>
            <w:r>
              <w:rPr>
                <w:rFonts w:hint="eastAsia" w:ascii="仿宋_GB2312" w:hAnsi="仿宋" w:eastAsia="仿宋_GB2312" w:cs="仿宋"/>
                <w:spacing w:val="-3"/>
                <w:lang w:eastAsia="zh-CN"/>
              </w:rPr>
              <w:t>差≤5mm。</w:t>
            </w:r>
          </w:p>
        </w:tc>
        <w:tc>
          <w:tcPr>
            <w:tcW w:w="915" w:type="dxa"/>
            <w:vAlign w:val="center"/>
          </w:tcPr>
          <w:p>
            <w:pPr>
              <w:spacing w:before="78" w:line="240" w:lineRule="auto"/>
              <w:ind w:left="3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1.5</w:t>
            </w:r>
          </w:p>
        </w:tc>
        <w:tc>
          <w:tcPr>
            <w:tcW w:w="1530" w:type="dxa"/>
            <w:vAlign w:val="center"/>
          </w:tcPr>
          <w:p>
            <w:pPr>
              <w:spacing w:before="301" w:line="240" w:lineRule="auto"/>
              <w:ind w:left="29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赛后测量</w:t>
            </w:r>
          </w:p>
        </w:tc>
        <w:tc>
          <w:tcPr>
            <w:tcW w:w="1439" w:type="dxa"/>
            <w:vAlign w:val="center"/>
          </w:tcPr>
          <w:p>
            <w:pPr>
              <w:pStyle w:val="21"/>
              <w:rPr>
                <w:rFonts w:ascii="仿宋_GB2312" w:eastAsia="仿宋_GB2312"/>
              </w:rPr>
            </w:pPr>
          </w:p>
        </w:tc>
        <w:tc>
          <w:tcPr>
            <w:tcW w:w="861"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432" w:type="dxa"/>
            <w:vAlign w:val="center"/>
          </w:tcPr>
          <w:p>
            <w:pPr>
              <w:spacing w:before="78"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58</w:t>
            </w:r>
          </w:p>
        </w:tc>
        <w:tc>
          <w:tcPr>
            <w:tcW w:w="826" w:type="dxa"/>
            <w:vAlign w:val="center"/>
          </w:tcPr>
          <w:p>
            <w:pPr>
              <w:spacing w:before="196" w:line="240" w:lineRule="auto"/>
              <w:ind w:left="120" w:right="112" w:firstLine="6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现场</w:t>
            </w:r>
            <w:r>
              <w:rPr>
                <w:rFonts w:hint="eastAsia" w:ascii="仿宋_GB2312" w:hAnsi="仿宋" w:eastAsia="仿宋_GB2312" w:cs="仿宋"/>
                <w:snapToGrid w:val="0"/>
                <w:color w:val="000000"/>
                <w:spacing w:val="24"/>
                <w:kern w:val="0"/>
                <w:szCs w:val="21"/>
                <w:lang w:eastAsia="en-US"/>
              </w:rPr>
              <w:t>清理</w:t>
            </w:r>
            <w:r>
              <w:rPr>
                <w:rFonts w:hint="eastAsia" w:ascii="仿宋_GB2312" w:hAnsi="仿宋" w:eastAsia="仿宋_GB2312" w:cs="仿宋"/>
                <w:snapToGrid w:val="0"/>
                <w:color w:val="000000"/>
                <w:spacing w:val="-7"/>
                <w:kern w:val="0"/>
                <w:szCs w:val="21"/>
                <w:lang w:eastAsia="en-US"/>
              </w:rPr>
              <w:t>(满分</w:t>
            </w:r>
            <w:r>
              <w:rPr>
                <w:rFonts w:hint="eastAsia" w:ascii="仿宋_GB2312" w:hAnsi="仿宋" w:eastAsia="仿宋_GB2312" w:cs="仿宋"/>
                <w:snapToGrid w:val="0"/>
                <w:color w:val="000000"/>
                <w:spacing w:val="-10"/>
                <w:kern w:val="0"/>
                <w:szCs w:val="21"/>
                <w:lang w:eastAsia="en-US"/>
              </w:rPr>
              <w:t>2分)</w:t>
            </w:r>
          </w:p>
        </w:tc>
        <w:tc>
          <w:tcPr>
            <w:tcW w:w="1291" w:type="dxa"/>
            <w:vAlign w:val="center"/>
          </w:tcPr>
          <w:p>
            <w:pPr>
              <w:spacing w:before="79" w:line="240" w:lineRule="auto"/>
              <w:ind w:left="149" w:right="137" w:hanging="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现场清理评定</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吊装工作全面完成后，对吊装区场地进行清理。地面的垃圾清</w:t>
            </w:r>
            <w:r>
              <w:rPr>
                <w:rFonts w:hint="eastAsia" w:ascii="仿宋_GB2312" w:hAnsi="仿宋" w:eastAsia="仿宋_GB2312" w:cs="仿宋"/>
                <w:spacing w:val="-1"/>
                <w:lang w:eastAsia="zh-CN"/>
              </w:rPr>
              <w:t>理干净，工具、材料、设备完成规整。</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竞赛结束，赛后测量完成并评分结束后，参赛选手需将吊装构</w:t>
            </w:r>
            <w:r>
              <w:rPr>
                <w:rFonts w:hint="eastAsia" w:ascii="仿宋_GB2312" w:hAnsi="仿宋" w:eastAsia="仿宋_GB2312" w:cs="仿宋"/>
                <w:spacing w:val="-2"/>
                <w:lang w:eastAsia="zh-CN"/>
              </w:rPr>
              <w:t>件进行拆除，并将工位复位，未配合完成拆除</w:t>
            </w:r>
            <w:r>
              <w:rPr>
                <w:rFonts w:hint="eastAsia" w:ascii="仿宋_GB2312" w:hAnsi="仿宋" w:eastAsia="仿宋_GB2312" w:cs="仿宋"/>
                <w:spacing w:val="-3"/>
                <w:lang w:eastAsia="zh-CN"/>
              </w:rPr>
              <w:t>该项不得分，取</w:t>
            </w:r>
            <w:r>
              <w:rPr>
                <w:rFonts w:hint="eastAsia" w:ascii="仿宋_GB2312" w:hAnsi="仿宋" w:eastAsia="仿宋_GB2312" w:cs="仿宋"/>
                <w:spacing w:val="-2"/>
                <w:lang w:eastAsia="zh-CN"/>
              </w:rPr>
              <w:t>消参赛选手该任务成绩，</w:t>
            </w:r>
            <w:r>
              <w:rPr>
                <w:rFonts w:hint="eastAsia" w:ascii="仿宋_GB2312" w:hAnsi="仿宋" w:eastAsia="仿宋_GB2312" w:cs="仿宋"/>
                <w:strike/>
                <w:spacing w:val="-2"/>
                <w:lang w:eastAsia="zh-CN"/>
              </w:rPr>
              <w:t>按</w:t>
            </w:r>
            <w:r>
              <w:rPr>
                <w:rFonts w:hint="eastAsia" w:ascii="仿宋_GB2312" w:hAnsi="仿宋" w:eastAsia="仿宋_GB2312" w:cs="仿宋"/>
                <w:spacing w:val="-2"/>
                <w:lang w:eastAsia="zh-CN"/>
              </w:rPr>
              <w:t>拆除所用时间不计</w:t>
            </w:r>
            <w:r>
              <w:rPr>
                <w:rFonts w:hint="eastAsia" w:ascii="仿宋_GB2312" w:hAnsi="仿宋" w:eastAsia="仿宋_GB2312" w:cs="仿宋"/>
                <w:spacing w:val="-3"/>
                <w:lang w:eastAsia="zh-CN"/>
              </w:rPr>
              <w:t>入竞赛时间内。</w:t>
            </w:r>
          </w:p>
        </w:tc>
        <w:tc>
          <w:tcPr>
            <w:tcW w:w="915" w:type="dxa"/>
            <w:vAlign w:val="center"/>
          </w:tcPr>
          <w:p>
            <w:pPr>
              <w:spacing w:before="78"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Align w:val="center"/>
          </w:tcPr>
          <w:p>
            <w:pPr>
              <w:spacing w:before="78" w:line="240" w:lineRule="auto"/>
              <w:ind w:left="31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position w:val="-4"/>
                <w:szCs w:val="21"/>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32" w:type="dxa"/>
            <w:vAlign w:val="center"/>
          </w:tcPr>
          <w:p>
            <w:pPr>
              <w:spacing w:before="78" w:line="240" w:lineRule="auto"/>
              <w:ind w:left="1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59</w:t>
            </w:r>
          </w:p>
        </w:tc>
        <w:tc>
          <w:tcPr>
            <w:tcW w:w="826" w:type="dxa"/>
            <w:vAlign w:val="center"/>
          </w:tcPr>
          <w:p>
            <w:pPr>
              <w:spacing w:before="41" w:line="240" w:lineRule="auto"/>
              <w:ind w:left="121" w:right="112" w:firstLine="6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效率</w:t>
            </w:r>
            <w:r>
              <w:rPr>
                <w:rFonts w:hint="eastAsia" w:ascii="仿宋_GB2312" w:hAnsi="仿宋" w:eastAsia="仿宋_GB2312" w:cs="仿宋"/>
                <w:snapToGrid w:val="0"/>
                <w:color w:val="000000"/>
                <w:spacing w:val="-7"/>
                <w:kern w:val="0"/>
                <w:szCs w:val="21"/>
                <w:lang w:eastAsia="en-US"/>
              </w:rPr>
              <w:t>(满分</w:t>
            </w:r>
            <w:r>
              <w:rPr>
                <w:rFonts w:hint="eastAsia" w:ascii="仿宋_GB2312" w:hAnsi="仿宋" w:eastAsia="仿宋_GB2312" w:cs="仿宋"/>
                <w:snapToGrid w:val="0"/>
                <w:color w:val="000000"/>
                <w:spacing w:val="-11"/>
                <w:kern w:val="0"/>
                <w:szCs w:val="21"/>
                <w:lang w:eastAsia="en-US"/>
              </w:rPr>
              <w:t>3分)</w:t>
            </w:r>
          </w:p>
        </w:tc>
        <w:tc>
          <w:tcPr>
            <w:tcW w:w="1291" w:type="dxa"/>
            <w:vAlign w:val="center"/>
          </w:tcPr>
          <w:p>
            <w:pPr>
              <w:spacing w:before="199" w:line="240" w:lineRule="auto"/>
              <w:ind w:left="392" w:right="137" w:hanging="24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效率评</w:t>
            </w:r>
            <w:r>
              <w:rPr>
                <w:rFonts w:hint="eastAsia" w:ascii="仿宋_GB2312" w:hAnsi="仿宋" w:eastAsia="仿宋_GB2312" w:cs="仿宋"/>
                <w:snapToGrid w:val="0"/>
                <w:color w:val="000000"/>
                <w:kern w:val="0"/>
                <w:szCs w:val="21"/>
                <w:lang w:eastAsia="en-US"/>
              </w:rPr>
              <w:t>定</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8"/>
                <w:lang w:eastAsia="zh-CN"/>
              </w:rPr>
              <w:t>实际操作时间每1项超时扣1分。</w:t>
            </w:r>
          </w:p>
        </w:tc>
        <w:tc>
          <w:tcPr>
            <w:tcW w:w="915" w:type="dxa"/>
            <w:vAlign w:val="center"/>
          </w:tcPr>
          <w:p>
            <w:pPr>
              <w:spacing w:before="78" w:line="240" w:lineRule="auto"/>
              <w:ind w:left="40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3</w:t>
            </w:r>
          </w:p>
        </w:tc>
        <w:tc>
          <w:tcPr>
            <w:tcW w:w="1530" w:type="dxa"/>
            <w:vAlign w:val="center"/>
          </w:tcPr>
          <w:p>
            <w:pPr>
              <w:spacing w:before="78" w:line="240" w:lineRule="auto"/>
              <w:ind w:left="29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计时评判</w:t>
            </w:r>
          </w:p>
        </w:tc>
        <w:tc>
          <w:tcPr>
            <w:tcW w:w="1439" w:type="dxa"/>
            <w:vAlign w:val="center"/>
          </w:tcPr>
          <w:p>
            <w:pPr>
              <w:spacing w:before="41" w:line="240" w:lineRule="auto"/>
              <w:ind w:left="135" w:right="115" w:firstLine="7"/>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5"/>
                <w:kern w:val="0"/>
                <w:szCs w:val="21"/>
                <w:lang w:eastAsia="zh-CN"/>
              </w:rPr>
              <w:t>每个含时间</w:t>
            </w:r>
            <w:r>
              <w:rPr>
                <w:rFonts w:hint="eastAsia" w:ascii="仿宋_GB2312" w:hAnsi="仿宋" w:eastAsia="仿宋_GB2312" w:cs="仿宋"/>
                <w:snapToGrid w:val="0"/>
                <w:color w:val="000000"/>
                <w:spacing w:val="-4"/>
                <w:kern w:val="0"/>
                <w:szCs w:val="21"/>
                <w:lang w:eastAsia="zh-CN"/>
              </w:rPr>
              <w:t>限制的考核项均需计时</w:t>
            </w:r>
          </w:p>
        </w:tc>
        <w:tc>
          <w:tcPr>
            <w:tcW w:w="861" w:type="dxa"/>
            <w:vAlign w:val="center"/>
          </w:tcPr>
          <w:p>
            <w:pPr>
              <w:pStyle w:val="21"/>
              <w:tabs>
                <w:tab w:val="left" w:pos="547"/>
              </w:tabs>
              <w:spacing w:before="276"/>
              <w:ind w:left="314"/>
              <w:rPr>
                <w:rFonts w:ascii="仿宋_GB2312" w:eastAsia="仿宋_GB2312"/>
                <w:lang w:eastAsia="zh-CN"/>
              </w:rPr>
            </w:pPr>
            <w:r>
              <w:rPr>
                <w:rFonts w:hint="eastAsia" w:ascii="仿宋_GB2312" w:hAnsi="仿宋" w:eastAsia="仿宋_GB2312" w:cs="仿宋"/>
                <w:position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32" w:type="dxa"/>
            <w:vAlign w:val="center"/>
          </w:tcPr>
          <w:p>
            <w:pPr>
              <w:spacing w:before="78" w:line="240" w:lineRule="auto"/>
              <w:ind w:left="11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60</w:t>
            </w:r>
          </w:p>
        </w:tc>
        <w:tc>
          <w:tcPr>
            <w:tcW w:w="826" w:type="dxa"/>
            <w:vAlign w:val="center"/>
          </w:tcPr>
          <w:p>
            <w:pPr>
              <w:spacing w:before="37" w:line="240" w:lineRule="auto"/>
              <w:ind w:left="18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提前</w:t>
            </w:r>
          </w:p>
          <w:p>
            <w:pPr>
              <w:spacing w:line="240" w:lineRule="auto"/>
              <w:ind w:left="18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1"/>
                <w:kern w:val="0"/>
                <w:szCs w:val="21"/>
                <w:lang w:eastAsia="en-US"/>
              </w:rPr>
              <w:t>完赛</w:t>
            </w:r>
          </w:p>
          <w:p>
            <w:pPr>
              <w:spacing w:before="22" w:line="240" w:lineRule="auto"/>
              <w:ind w:left="18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1"/>
                <w:kern w:val="0"/>
                <w:szCs w:val="21"/>
                <w:lang w:eastAsia="en-US"/>
              </w:rPr>
              <w:t>（满</w:t>
            </w:r>
          </w:p>
          <w:p>
            <w:pPr>
              <w:spacing w:before="22" w:line="240" w:lineRule="auto"/>
              <w:ind w:left="21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分2</w:t>
            </w:r>
          </w:p>
          <w:p>
            <w:pPr>
              <w:spacing w:before="20" w:line="240" w:lineRule="auto"/>
              <w:ind w:left="24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分)</w:t>
            </w:r>
          </w:p>
        </w:tc>
        <w:tc>
          <w:tcPr>
            <w:tcW w:w="1291" w:type="dxa"/>
            <w:vAlign w:val="center"/>
          </w:tcPr>
          <w:p>
            <w:pPr>
              <w:spacing w:before="78" w:line="240" w:lineRule="auto"/>
              <w:ind w:left="388" w:right="137" w:hanging="23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提前完</w:t>
            </w:r>
            <w:r>
              <w:rPr>
                <w:rFonts w:hint="eastAsia" w:ascii="仿宋_GB2312" w:hAnsi="仿宋" w:eastAsia="仿宋_GB2312" w:cs="仿宋"/>
                <w:snapToGrid w:val="0"/>
                <w:color w:val="000000"/>
                <w:kern w:val="0"/>
                <w:szCs w:val="21"/>
                <w:lang w:eastAsia="en-US"/>
              </w:rPr>
              <w:t>赛</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5"/>
                <w:lang w:eastAsia="zh-CN"/>
              </w:rPr>
              <w:t>在比赛总时长的基础上，提前五分钟完赛，得1分，提前十分</w:t>
            </w:r>
            <w:r>
              <w:rPr>
                <w:rFonts w:hint="eastAsia" w:ascii="仿宋_GB2312" w:hAnsi="仿宋" w:eastAsia="仿宋_GB2312" w:cs="仿宋"/>
                <w:spacing w:val="-6"/>
                <w:lang w:eastAsia="zh-CN"/>
              </w:rPr>
              <w:t>钟完赛，得2分。</w:t>
            </w:r>
          </w:p>
        </w:tc>
        <w:tc>
          <w:tcPr>
            <w:tcW w:w="915" w:type="dxa"/>
            <w:vAlign w:val="center"/>
          </w:tcPr>
          <w:p>
            <w:pPr>
              <w:spacing w:before="78" w:line="240" w:lineRule="auto"/>
              <w:ind w:left="4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530" w:type="dxa"/>
            <w:vAlign w:val="center"/>
          </w:tcPr>
          <w:p>
            <w:pPr>
              <w:spacing w:before="78" w:line="240" w:lineRule="auto"/>
              <w:ind w:left="29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计时评判</w:t>
            </w:r>
          </w:p>
        </w:tc>
        <w:tc>
          <w:tcPr>
            <w:tcW w:w="1439" w:type="dxa"/>
            <w:vAlign w:val="center"/>
          </w:tcPr>
          <w:p>
            <w:pPr>
              <w:spacing w:before="78" w:line="240" w:lineRule="auto"/>
              <w:ind w:left="13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测定比赛实</w:t>
            </w:r>
          </w:p>
          <w:p>
            <w:pPr>
              <w:spacing w:before="23" w:line="240" w:lineRule="auto"/>
              <w:ind w:left="26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际总时长</w:t>
            </w:r>
          </w:p>
        </w:tc>
        <w:tc>
          <w:tcPr>
            <w:tcW w:w="861" w:type="dxa"/>
            <w:vAlign w:val="center"/>
          </w:tcPr>
          <w:p>
            <w:pPr>
              <w:pStyle w:val="21"/>
              <w:tabs>
                <w:tab w:val="left" w:pos="547"/>
              </w:tabs>
              <w:spacing w:before="60"/>
              <w:ind w:left="314"/>
              <w:rPr>
                <w:rFonts w:ascii="仿宋_GB2312" w:eastAsia="仿宋_GB2312"/>
              </w:rPr>
            </w:pPr>
            <w:r>
              <w:rPr>
                <w:rFonts w:hint="eastAsia" w:ascii="仿宋_GB2312" w:hAnsi="仿宋" w:eastAsia="仿宋_GB2312" w:cs="仿宋"/>
                <w:position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32" w:type="dxa"/>
            <w:vAlign w:val="center"/>
          </w:tcPr>
          <w:p>
            <w:pPr>
              <w:spacing w:before="78" w:line="240" w:lineRule="auto"/>
              <w:ind w:left="11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61</w:t>
            </w:r>
          </w:p>
        </w:tc>
        <w:tc>
          <w:tcPr>
            <w:tcW w:w="826" w:type="dxa"/>
            <w:vAlign w:val="center"/>
          </w:tcPr>
          <w:p>
            <w:pPr>
              <w:spacing w:before="38" w:line="240" w:lineRule="auto"/>
              <w:ind w:left="18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安全</w:t>
            </w:r>
          </w:p>
          <w:p>
            <w:pPr>
              <w:spacing w:line="240" w:lineRule="auto"/>
              <w:ind w:left="18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操作</w:t>
            </w:r>
          </w:p>
          <w:p>
            <w:pPr>
              <w:spacing w:before="26" w:line="240" w:lineRule="auto"/>
              <w:ind w:left="18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1"/>
                <w:kern w:val="0"/>
                <w:szCs w:val="21"/>
                <w:lang w:eastAsia="en-US"/>
              </w:rPr>
              <w:t>（满</w:t>
            </w:r>
          </w:p>
          <w:p>
            <w:pPr>
              <w:spacing w:before="22" w:line="240" w:lineRule="auto"/>
              <w:ind w:left="21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分6</w:t>
            </w:r>
          </w:p>
          <w:p>
            <w:pPr>
              <w:spacing w:before="21" w:line="240" w:lineRule="auto"/>
              <w:ind w:left="18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分）</w:t>
            </w:r>
          </w:p>
        </w:tc>
        <w:tc>
          <w:tcPr>
            <w:tcW w:w="1291" w:type="dxa"/>
            <w:vAlign w:val="center"/>
          </w:tcPr>
          <w:p>
            <w:pPr>
              <w:spacing w:before="78" w:line="240" w:lineRule="auto"/>
              <w:ind w:left="151" w:right="13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安全操作评定</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操作过程中，参赛选手要严格遵守吊装安全工作规程和国家有</w:t>
            </w:r>
            <w:r>
              <w:rPr>
                <w:rFonts w:hint="eastAsia" w:ascii="仿宋_GB2312" w:hAnsi="仿宋" w:eastAsia="仿宋_GB2312" w:cs="仿宋"/>
                <w:spacing w:val="-1"/>
                <w:lang w:eastAsia="zh-CN"/>
              </w:rPr>
              <w:t>关规定，安全、正确使用设备，确保设备完好和人身安全</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5"/>
                <w:lang w:eastAsia="zh-CN"/>
              </w:rPr>
              <w:t>出现严重损坏设备、伤人事件扣6分。</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10"/>
                <w:lang w:eastAsia="zh-CN"/>
              </w:rPr>
              <w:t>存在安全隐患行为造成轻微损坏每出现1次扣2分，扣完为止。</w:t>
            </w:r>
            <w:r>
              <w:rPr>
                <w:rFonts w:hint="eastAsia" w:ascii="仿宋_GB2312" w:hAnsi="仿宋" w:eastAsia="仿宋_GB2312" w:cs="仿宋"/>
                <w:spacing w:val="-11"/>
                <w:lang w:eastAsia="zh-CN"/>
              </w:rPr>
              <w:t>存在安全隐患行为造成无损坏，每出现1次扣1分，扣</w:t>
            </w:r>
            <w:r>
              <w:rPr>
                <w:rFonts w:hint="eastAsia" w:ascii="仿宋_GB2312" w:hAnsi="仿宋" w:eastAsia="仿宋_GB2312" w:cs="仿宋"/>
                <w:spacing w:val="-12"/>
                <w:lang w:eastAsia="zh-CN"/>
              </w:rPr>
              <w:t>完为止。</w:t>
            </w:r>
          </w:p>
        </w:tc>
        <w:tc>
          <w:tcPr>
            <w:tcW w:w="915" w:type="dxa"/>
            <w:vAlign w:val="center"/>
          </w:tcPr>
          <w:p>
            <w:pPr>
              <w:spacing w:before="78" w:line="240" w:lineRule="auto"/>
              <w:ind w:left="40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6</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Align w:val="center"/>
          </w:tcPr>
          <w:p>
            <w:pPr>
              <w:spacing w:before="78" w:line="240" w:lineRule="auto"/>
              <w:ind w:left="31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position w:val="-4"/>
                <w:szCs w:val="21"/>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32" w:type="dxa"/>
            <w:vAlign w:val="center"/>
          </w:tcPr>
          <w:p>
            <w:pPr>
              <w:spacing w:before="78" w:line="240" w:lineRule="auto"/>
              <w:ind w:left="11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62</w:t>
            </w:r>
          </w:p>
        </w:tc>
        <w:tc>
          <w:tcPr>
            <w:tcW w:w="826" w:type="dxa"/>
            <w:vAlign w:val="center"/>
          </w:tcPr>
          <w:p>
            <w:pPr>
              <w:spacing w:before="38" w:line="240" w:lineRule="auto"/>
              <w:ind w:left="21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21"/>
                <w:kern w:val="0"/>
                <w:szCs w:val="21"/>
                <w:lang w:eastAsia="en-US"/>
              </w:rPr>
              <w:t>团队</w:t>
            </w:r>
          </w:p>
          <w:p>
            <w:pPr>
              <w:spacing w:line="240" w:lineRule="auto"/>
              <w:ind w:left="18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配合</w:t>
            </w:r>
          </w:p>
          <w:p>
            <w:pPr>
              <w:spacing w:before="21" w:line="240" w:lineRule="auto"/>
              <w:ind w:left="18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1"/>
                <w:kern w:val="0"/>
                <w:szCs w:val="21"/>
                <w:lang w:eastAsia="en-US"/>
              </w:rPr>
              <w:t>（满</w:t>
            </w:r>
          </w:p>
          <w:p>
            <w:pPr>
              <w:spacing w:before="22" w:line="240" w:lineRule="auto"/>
              <w:ind w:left="21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分4</w:t>
            </w:r>
          </w:p>
          <w:p>
            <w:pPr>
              <w:spacing w:before="21" w:line="240" w:lineRule="auto"/>
              <w:ind w:left="18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分）</w:t>
            </w:r>
          </w:p>
        </w:tc>
        <w:tc>
          <w:tcPr>
            <w:tcW w:w="1291" w:type="dxa"/>
            <w:vAlign w:val="center"/>
          </w:tcPr>
          <w:p>
            <w:pPr>
              <w:spacing w:before="78" w:line="240" w:lineRule="auto"/>
              <w:ind w:left="154" w:right="137" w:firstLine="1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4"/>
                <w:kern w:val="0"/>
                <w:szCs w:val="21"/>
                <w:lang w:eastAsia="en-US"/>
              </w:rPr>
              <w:t>团队配</w:t>
            </w:r>
            <w:r>
              <w:rPr>
                <w:rFonts w:hint="eastAsia" w:ascii="仿宋_GB2312" w:hAnsi="仿宋" w:eastAsia="仿宋_GB2312" w:cs="仿宋"/>
                <w:snapToGrid w:val="0"/>
                <w:color w:val="000000"/>
                <w:spacing w:val="-8"/>
                <w:kern w:val="0"/>
                <w:szCs w:val="21"/>
                <w:lang w:eastAsia="en-US"/>
              </w:rPr>
              <w:t>合评定</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5"/>
                <w:lang w:eastAsia="zh-CN"/>
              </w:rPr>
              <w:t>团队分工合理，配合流畅有序得4分。</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团队分工相对合理，配合较流畅，有较少窝工情况得2</w:t>
            </w:r>
            <w:r>
              <w:rPr>
                <w:rFonts w:hint="eastAsia" w:ascii="仿宋_GB2312" w:hAnsi="仿宋" w:eastAsia="仿宋_GB2312" w:cs="仿宋"/>
                <w:spacing w:val="-4"/>
                <w:lang w:eastAsia="zh-CN"/>
              </w:rPr>
              <w:t>分。</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团队分工不合理，配合不流畅，存在大</w:t>
            </w:r>
            <w:r>
              <w:rPr>
                <w:rFonts w:hint="eastAsia" w:ascii="仿宋_GB2312" w:hAnsi="仿宋" w:eastAsia="仿宋_GB2312" w:cs="仿宋"/>
                <w:spacing w:val="-4"/>
                <w:lang w:eastAsia="zh-CN"/>
              </w:rPr>
              <w:t>量窝工情况得0分。</w:t>
            </w:r>
          </w:p>
        </w:tc>
        <w:tc>
          <w:tcPr>
            <w:tcW w:w="915" w:type="dxa"/>
            <w:vAlign w:val="center"/>
          </w:tcPr>
          <w:p>
            <w:pPr>
              <w:spacing w:before="78" w:line="240" w:lineRule="auto"/>
              <w:ind w:left="40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4</w:t>
            </w:r>
          </w:p>
        </w:tc>
        <w:tc>
          <w:tcPr>
            <w:tcW w:w="1530" w:type="dxa"/>
            <w:vAlign w:val="center"/>
          </w:tcPr>
          <w:p>
            <w:pPr>
              <w:spacing w:before="78" w:line="240" w:lineRule="auto"/>
              <w:ind w:left="30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监督记录</w:t>
            </w:r>
          </w:p>
        </w:tc>
        <w:tc>
          <w:tcPr>
            <w:tcW w:w="1439" w:type="dxa"/>
            <w:vAlign w:val="center"/>
          </w:tcPr>
          <w:p>
            <w:pPr>
              <w:pStyle w:val="21"/>
              <w:rPr>
                <w:rFonts w:ascii="仿宋_GB2312" w:eastAsia="仿宋_GB2312"/>
              </w:rPr>
            </w:pPr>
          </w:p>
        </w:tc>
        <w:tc>
          <w:tcPr>
            <w:tcW w:w="861" w:type="dxa"/>
            <w:vAlign w:val="center"/>
          </w:tcPr>
          <w:p>
            <w:pPr>
              <w:pStyle w:val="21"/>
              <w:spacing w:before="60"/>
              <w:ind w:left="314"/>
              <w:rPr>
                <w:rFonts w:ascii="仿宋_GB2312" w:eastAsia="仿宋_GB2312"/>
              </w:rPr>
            </w:pPr>
            <w:r>
              <w:rPr>
                <w:rFonts w:hint="eastAsia" w:ascii="仿宋_GB2312" w:hAnsi="仿宋" w:eastAsia="仿宋_GB2312" w:cs="仿宋"/>
                <w:position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432" w:type="dxa"/>
            <w:vAlign w:val="center"/>
          </w:tcPr>
          <w:p>
            <w:pPr>
              <w:spacing w:before="78" w:line="240" w:lineRule="auto"/>
              <w:ind w:left="11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63</w:t>
            </w:r>
          </w:p>
        </w:tc>
        <w:tc>
          <w:tcPr>
            <w:tcW w:w="826" w:type="dxa"/>
            <w:vAlign w:val="center"/>
          </w:tcPr>
          <w:p>
            <w:pPr>
              <w:spacing w:before="197" w:line="240" w:lineRule="auto"/>
              <w:ind w:left="18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数据</w:t>
            </w:r>
          </w:p>
          <w:p>
            <w:pPr>
              <w:spacing w:line="240" w:lineRule="auto"/>
              <w:ind w:left="18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记录</w:t>
            </w:r>
          </w:p>
          <w:p>
            <w:pPr>
              <w:spacing w:before="22" w:line="240" w:lineRule="auto"/>
              <w:ind w:left="18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1"/>
                <w:kern w:val="0"/>
                <w:szCs w:val="21"/>
                <w:lang w:eastAsia="en-US"/>
              </w:rPr>
              <w:t>（满</w:t>
            </w:r>
          </w:p>
          <w:p>
            <w:pPr>
              <w:spacing w:before="22" w:line="240" w:lineRule="auto"/>
              <w:ind w:left="21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分6</w:t>
            </w:r>
          </w:p>
          <w:p>
            <w:pPr>
              <w:spacing w:before="20" w:line="240" w:lineRule="auto"/>
              <w:ind w:left="18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分）</w:t>
            </w:r>
          </w:p>
        </w:tc>
        <w:tc>
          <w:tcPr>
            <w:tcW w:w="1291" w:type="dxa"/>
            <w:vAlign w:val="center"/>
          </w:tcPr>
          <w:p>
            <w:pPr>
              <w:spacing w:before="78" w:line="240" w:lineRule="auto"/>
              <w:ind w:left="400" w:right="137" w:hanging="25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数据规</w:t>
            </w:r>
            <w:r>
              <w:rPr>
                <w:rFonts w:hint="eastAsia" w:ascii="仿宋_GB2312" w:hAnsi="仿宋" w:eastAsia="仿宋_GB2312" w:cs="仿宋"/>
                <w:snapToGrid w:val="0"/>
                <w:color w:val="000000"/>
                <w:kern w:val="0"/>
                <w:szCs w:val="21"/>
                <w:lang w:eastAsia="en-US"/>
              </w:rPr>
              <w:t>范</w:t>
            </w:r>
          </w:p>
        </w:tc>
        <w:tc>
          <w:tcPr>
            <w:tcW w:w="6764" w:type="dxa"/>
            <w:vAlign w:val="center"/>
          </w:tcPr>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5"/>
                <w:lang w:eastAsia="zh-CN"/>
              </w:rPr>
              <w:t>数据每填错或未填写一处扣0.5分。</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数据必须使用签字笔规范填写表单整洁，不得出现涂改、就字</w:t>
            </w:r>
            <w:r>
              <w:rPr>
                <w:rFonts w:hint="eastAsia" w:ascii="仿宋_GB2312" w:hAnsi="仿宋" w:eastAsia="仿宋_GB2312" w:cs="仿宋"/>
                <w:spacing w:val="-10"/>
                <w:lang w:eastAsia="zh-CN"/>
              </w:rPr>
              <w:t>改字、连环涂改或用橡皮擦、刀片刮擦数据，出现</w:t>
            </w:r>
            <w:r>
              <w:rPr>
                <w:rFonts w:hint="eastAsia" w:ascii="仿宋_GB2312" w:hAnsi="仿宋" w:eastAsia="仿宋_GB2312" w:cs="仿宋"/>
                <w:spacing w:val="-11"/>
                <w:lang w:eastAsia="zh-CN"/>
              </w:rPr>
              <w:t>一处扣1分，</w:t>
            </w:r>
            <w:r>
              <w:rPr>
                <w:rFonts w:hint="eastAsia" w:ascii="仿宋_GB2312" w:hAnsi="仿宋" w:eastAsia="仿宋_GB2312" w:cs="仿宋"/>
                <w:spacing w:val="-4"/>
                <w:lang w:eastAsia="zh-CN"/>
              </w:rPr>
              <w:t>扣完为止；出现划线修改，一处扣0.25分，扣完为</w:t>
            </w:r>
            <w:r>
              <w:rPr>
                <w:rFonts w:hint="eastAsia" w:ascii="仿宋_GB2312" w:hAnsi="仿宋" w:eastAsia="仿宋_GB2312" w:cs="仿宋"/>
                <w:spacing w:val="-5"/>
                <w:lang w:eastAsia="zh-CN"/>
              </w:rPr>
              <w:t>止。</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3"/>
                <w:lang w:eastAsia="zh-CN"/>
              </w:rPr>
              <w:t>数据未按填写要求填写，判定为数据错误。</w:t>
            </w:r>
          </w:p>
          <w:p>
            <w:pPr>
              <w:pStyle w:val="26"/>
              <w:numPr>
                <w:ilvl w:val="0"/>
                <w:numId w:val="14"/>
              </w:numPr>
              <w:spacing w:before="182"/>
              <w:ind w:firstLineChars="0"/>
              <w:rPr>
                <w:rFonts w:ascii="仿宋_GB2312" w:hAnsi="仿宋" w:eastAsia="仿宋_GB2312" w:cs="仿宋"/>
                <w:lang w:eastAsia="zh-CN"/>
              </w:rPr>
            </w:pPr>
            <w:r>
              <w:rPr>
                <w:rFonts w:hint="eastAsia" w:ascii="仿宋_GB2312" w:hAnsi="仿宋" w:eastAsia="仿宋_GB2312" w:cs="仿宋"/>
                <w:spacing w:val="-4"/>
                <w:lang w:eastAsia="zh-CN"/>
              </w:rPr>
              <w:t>不使用签字笔记录的数据无效。</w:t>
            </w:r>
          </w:p>
        </w:tc>
        <w:tc>
          <w:tcPr>
            <w:tcW w:w="915" w:type="dxa"/>
            <w:vAlign w:val="center"/>
          </w:tcPr>
          <w:p>
            <w:pPr>
              <w:spacing w:before="78" w:line="240" w:lineRule="auto"/>
              <w:ind w:left="40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6</w:t>
            </w:r>
          </w:p>
        </w:tc>
        <w:tc>
          <w:tcPr>
            <w:tcW w:w="1530" w:type="dxa"/>
            <w:vAlign w:val="center"/>
          </w:tcPr>
          <w:p>
            <w:pPr>
              <w:spacing w:before="78" w:line="240" w:lineRule="auto"/>
              <w:ind w:left="29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赛后评判</w:t>
            </w:r>
          </w:p>
        </w:tc>
        <w:tc>
          <w:tcPr>
            <w:tcW w:w="1439" w:type="dxa"/>
            <w:vAlign w:val="center"/>
          </w:tcPr>
          <w:p>
            <w:pPr>
              <w:pStyle w:val="21"/>
              <w:rPr>
                <w:rFonts w:ascii="仿宋_GB2312" w:eastAsia="仿宋_GB2312"/>
              </w:rPr>
            </w:pPr>
          </w:p>
        </w:tc>
        <w:tc>
          <w:tcPr>
            <w:tcW w:w="861" w:type="dxa"/>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9313" w:type="dxa"/>
            <w:gridSpan w:val="4"/>
            <w:vAlign w:val="center"/>
          </w:tcPr>
          <w:p>
            <w:pPr>
              <w:spacing w:before="51" w:line="240" w:lineRule="auto"/>
              <w:ind w:left="443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2"/>
                <w:kern w:val="0"/>
                <w:szCs w:val="21"/>
                <w:lang w:eastAsia="en-US"/>
              </w:rPr>
              <w:t>合计</w:t>
            </w:r>
          </w:p>
        </w:tc>
        <w:tc>
          <w:tcPr>
            <w:tcW w:w="4745" w:type="dxa"/>
            <w:gridSpan w:val="4"/>
            <w:vAlign w:val="center"/>
          </w:tcPr>
          <w:p>
            <w:pPr>
              <w:spacing w:before="92" w:line="240" w:lineRule="auto"/>
              <w:ind w:left="221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100</w:t>
            </w:r>
          </w:p>
        </w:tc>
      </w:tr>
    </w:tbl>
    <w:p>
      <w:pPr>
        <w:jc w:val="center"/>
        <w:rPr>
          <w:rFonts w:ascii="仿宋_GB2312" w:eastAsia="仿宋_GB2312"/>
        </w:rPr>
      </w:pPr>
    </w:p>
    <w:p>
      <w:pPr>
        <w:ind w:firstLine="480" w:firstLineChars="200"/>
        <w:rPr>
          <w:rFonts w:ascii="仿宋_GB2312" w:eastAsia="仿宋_GB2312"/>
          <w:sz w:val="24"/>
          <w:szCs w:val="28"/>
        </w:rPr>
      </w:pPr>
      <w:r>
        <w:rPr>
          <w:rFonts w:ascii="仿宋_GB2312" w:eastAsia="仿宋_GB2312"/>
          <w:sz w:val="24"/>
          <w:szCs w:val="28"/>
        </w:rPr>
        <w:t>3.构件灌浆按施工准备、封仓（座浆）、灌浆料制备与检验、灌浆施工、现场清理与工位恢复、效率、安全操作、团队合作、数据记录等子项计分。预制构件灌浆评分标准见下表5。</w:t>
      </w:r>
    </w:p>
    <w:p>
      <w:pPr>
        <w:jc w:val="center"/>
        <w:rPr>
          <w:rFonts w:ascii="仿宋_GB2312" w:eastAsia="仿宋_GB2312"/>
          <w:b/>
          <w:bCs/>
        </w:rPr>
      </w:pPr>
      <w:r>
        <w:rPr>
          <w:rFonts w:hint="eastAsia" w:ascii="仿宋_GB2312" w:eastAsia="仿宋_GB2312"/>
          <w:b/>
          <w:bCs/>
        </w:rPr>
        <w:t>表</w:t>
      </w:r>
      <w:r>
        <w:rPr>
          <w:rFonts w:ascii="仿宋_GB2312" w:eastAsia="仿宋_GB2312"/>
          <w:b/>
          <w:bCs/>
        </w:rPr>
        <w:t>5预制构件灌浆评分标准</w:t>
      </w:r>
    </w:p>
    <w:tbl>
      <w:tblPr>
        <w:tblStyle w:val="20"/>
        <w:tblW w:w="140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3"/>
        <w:gridCol w:w="869"/>
        <w:gridCol w:w="973"/>
        <w:gridCol w:w="6946"/>
        <w:gridCol w:w="992"/>
        <w:gridCol w:w="1418"/>
        <w:gridCol w:w="1417"/>
        <w:gridCol w:w="9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423"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序号</w:t>
            </w:r>
          </w:p>
        </w:tc>
        <w:tc>
          <w:tcPr>
            <w:tcW w:w="869"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项目</w:t>
            </w:r>
          </w:p>
        </w:tc>
        <w:tc>
          <w:tcPr>
            <w:tcW w:w="973"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评分项</w:t>
            </w:r>
          </w:p>
        </w:tc>
        <w:tc>
          <w:tcPr>
            <w:tcW w:w="6946" w:type="dxa"/>
            <w:vAlign w:val="center"/>
          </w:tcPr>
          <w:p>
            <w:pPr>
              <w:spacing w:line="240" w:lineRule="auto"/>
              <w:jc w:val="center"/>
              <w:rPr>
                <w:rFonts w:ascii="仿宋_GB2312" w:hAnsi="Arial" w:eastAsia="仿宋_GB2312" w:cs="Arial"/>
                <w:b/>
                <w:bCs/>
                <w:snapToGrid w:val="0"/>
                <w:color w:val="000000"/>
                <w:kern w:val="0"/>
                <w:szCs w:val="21"/>
                <w:lang w:eastAsia="zh-CN"/>
              </w:rPr>
            </w:pPr>
            <w:r>
              <w:rPr>
                <w:rFonts w:hint="eastAsia" w:ascii="仿宋_GB2312" w:hAnsi="Arial" w:eastAsia="仿宋_GB2312" w:cs="Arial"/>
                <w:b/>
                <w:bCs/>
                <w:snapToGrid w:val="0"/>
                <w:color w:val="000000"/>
                <w:kern w:val="0"/>
                <w:szCs w:val="21"/>
                <w:lang w:eastAsia="zh-CN"/>
              </w:rPr>
              <w:t>“预制构件灌浆”评分项</w:t>
            </w:r>
          </w:p>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具体描述</w:t>
            </w:r>
          </w:p>
        </w:tc>
        <w:tc>
          <w:tcPr>
            <w:tcW w:w="992"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满分</w:t>
            </w:r>
          </w:p>
        </w:tc>
        <w:tc>
          <w:tcPr>
            <w:tcW w:w="1418"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评判方法</w:t>
            </w:r>
          </w:p>
        </w:tc>
        <w:tc>
          <w:tcPr>
            <w:tcW w:w="1417"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说明</w:t>
            </w:r>
          </w:p>
        </w:tc>
        <w:tc>
          <w:tcPr>
            <w:tcW w:w="993" w:type="dxa"/>
            <w:vAlign w:val="center"/>
          </w:tcPr>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时长</w:t>
            </w:r>
          </w:p>
          <w:p>
            <w:pPr>
              <w:spacing w:line="240" w:lineRule="auto"/>
              <w:jc w:val="center"/>
              <w:rPr>
                <w:rFonts w:ascii="仿宋_GB2312" w:hAnsi="Arial" w:eastAsia="仿宋_GB2312" w:cs="Arial"/>
                <w:b/>
                <w:bCs/>
                <w:snapToGrid w:val="0"/>
                <w:color w:val="000000"/>
                <w:kern w:val="0"/>
                <w:szCs w:val="21"/>
                <w:lang w:eastAsia="en-US"/>
              </w:rPr>
            </w:pPr>
            <w:r>
              <w:rPr>
                <w:rFonts w:hint="eastAsia" w:ascii="仿宋_GB2312" w:hAnsi="Arial" w:eastAsia="仿宋_GB2312" w:cs="Arial"/>
                <w:b/>
                <w:bCs/>
                <w:snapToGrid w:val="0"/>
                <w:color w:val="000000"/>
                <w:kern w:val="0"/>
                <w:szCs w:val="21"/>
                <w:lang w:eastAsia="en-US"/>
              </w:rPr>
              <w:t>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23" w:type="dxa"/>
            <w:vAlign w:val="center"/>
          </w:tcPr>
          <w:p>
            <w:pPr>
              <w:spacing w:before="225" w:line="240" w:lineRule="auto"/>
              <w:ind w:left="13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869" w:type="dxa"/>
            <w:vMerge w:val="restart"/>
            <w:vAlign w:val="center"/>
          </w:tcPr>
          <w:p>
            <w:pPr>
              <w:spacing w:before="78" w:line="240" w:lineRule="auto"/>
              <w:ind w:left="107" w:right="106" w:firstLine="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施工</w:t>
            </w:r>
            <w:r>
              <w:rPr>
                <w:rFonts w:hint="eastAsia" w:ascii="仿宋_GB2312" w:hAnsi="仿宋" w:eastAsia="仿宋_GB2312" w:cs="仿宋"/>
                <w:snapToGrid w:val="0"/>
                <w:color w:val="000000"/>
                <w:spacing w:val="-9"/>
                <w:kern w:val="0"/>
                <w:szCs w:val="21"/>
                <w:lang w:eastAsia="en-US"/>
              </w:rPr>
              <w:t>准备</w:t>
            </w:r>
            <w:r>
              <w:rPr>
                <w:rFonts w:hint="eastAsia" w:ascii="仿宋_GB2312" w:hAnsi="仿宋" w:eastAsia="仿宋_GB2312" w:cs="仿宋"/>
                <w:snapToGrid w:val="0"/>
                <w:color w:val="000000"/>
                <w:spacing w:val="-29"/>
                <w:kern w:val="0"/>
                <w:szCs w:val="21"/>
                <w:lang w:eastAsia="en-US"/>
              </w:rPr>
              <w:t>（满</w:t>
            </w:r>
            <w:r>
              <w:rPr>
                <w:rFonts w:hint="eastAsia" w:ascii="仿宋_GB2312" w:hAnsi="仿宋" w:eastAsia="仿宋_GB2312" w:cs="仿宋"/>
                <w:snapToGrid w:val="0"/>
                <w:color w:val="000000"/>
                <w:spacing w:val="-11"/>
                <w:kern w:val="0"/>
                <w:szCs w:val="21"/>
                <w:lang w:eastAsia="en-US"/>
              </w:rPr>
              <w:t>分9）</w:t>
            </w:r>
          </w:p>
        </w:tc>
        <w:tc>
          <w:tcPr>
            <w:tcW w:w="973" w:type="dxa"/>
            <w:vAlign w:val="center"/>
          </w:tcPr>
          <w:p>
            <w:pPr>
              <w:spacing w:before="38" w:line="240" w:lineRule="auto"/>
              <w:ind w:left="169" w:right="138" w:hanging="1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劳保用</w:t>
            </w:r>
            <w:r>
              <w:rPr>
                <w:rFonts w:hint="eastAsia" w:ascii="仿宋_GB2312" w:hAnsi="仿宋" w:eastAsia="仿宋_GB2312" w:cs="仿宋"/>
                <w:snapToGrid w:val="0"/>
                <w:color w:val="000000"/>
                <w:spacing w:val="-14"/>
                <w:kern w:val="0"/>
                <w:szCs w:val="21"/>
                <w:lang w:eastAsia="en-US"/>
              </w:rPr>
              <w:t>品准备</w:t>
            </w: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3"/>
                <w:lang w:eastAsia="zh-CN"/>
              </w:rPr>
              <w:t>正确佩戴安全帽，穿戴劳保工装、防护手套等。</w:t>
            </w:r>
          </w:p>
        </w:tc>
        <w:tc>
          <w:tcPr>
            <w:tcW w:w="992" w:type="dxa"/>
            <w:vAlign w:val="center"/>
          </w:tcPr>
          <w:p>
            <w:pPr>
              <w:spacing w:before="225" w:line="240" w:lineRule="auto"/>
              <w:ind w:left="36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418" w:type="dxa"/>
            <w:vAlign w:val="center"/>
          </w:tcPr>
          <w:p>
            <w:pPr>
              <w:spacing w:before="194"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spacing w:before="38" w:line="240" w:lineRule="auto"/>
              <w:ind w:left="131" w:right="149" w:hanging="1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选手举手示</w:t>
            </w:r>
            <w:r>
              <w:rPr>
                <w:rFonts w:hint="eastAsia" w:ascii="仿宋_GB2312" w:hAnsi="仿宋" w:eastAsia="仿宋_GB2312" w:cs="仿宋"/>
                <w:snapToGrid w:val="0"/>
                <w:color w:val="000000"/>
                <w:spacing w:val="-7"/>
                <w:kern w:val="0"/>
                <w:szCs w:val="21"/>
                <w:lang w:eastAsia="en-US"/>
              </w:rPr>
              <w:t>意并报告</w:t>
            </w:r>
          </w:p>
        </w:tc>
        <w:tc>
          <w:tcPr>
            <w:tcW w:w="993" w:type="dxa"/>
            <w:vMerge w:val="restart"/>
            <w:vAlign w:val="center"/>
          </w:tcPr>
          <w:p>
            <w:pPr>
              <w:spacing w:before="285" w:line="240" w:lineRule="auto"/>
              <w:ind w:left="120" w:right="107" w:hanging="3"/>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3"/>
                <w:kern w:val="0"/>
                <w:szCs w:val="21"/>
                <w:lang w:eastAsia="zh-CN"/>
              </w:rPr>
              <w:t>施工</w:t>
            </w:r>
            <w:r>
              <w:rPr>
                <w:rFonts w:hint="eastAsia" w:ascii="仿宋_GB2312" w:hAnsi="仿宋" w:eastAsia="仿宋_GB2312" w:cs="仿宋"/>
                <w:snapToGrid w:val="0"/>
                <w:color w:val="000000"/>
                <w:spacing w:val="-8"/>
                <w:kern w:val="0"/>
                <w:szCs w:val="21"/>
                <w:lang w:eastAsia="zh-CN"/>
              </w:rPr>
              <w:t>准备</w:t>
            </w:r>
          </w:p>
          <w:p>
            <w:pPr>
              <w:spacing w:before="285" w:line="240" w:lineRule="auto"/>
              <w:ind w:left="120" w:right="107" w:hanging="3"/>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4"/>
                <w:kern w:val="0"/>
                <w:szCs w:val="21"/>
                <w:lang w:eastAsia="zh-CN"/>
              </w:rPr>
              <w:t>规定</w:t>
            </w:r>
            <w:r>
              <w:rPr>
                <w:rFonts w:hint="eastAsia" w:ascii="仿宋_GB2312" w:hAnsi="仿宋" w:eastAsia="仿宋_GB2312" w:cs="仿宋"/>
                <w:snapToGrid w:val="0"/>
                <w:color w:val="000000"/>
                <w:spacing w:val="-8"/>
                <w:kern w:val="0"/>
                <w:szCs w:val="21"/>
                <w:lang w:eastAsia="zh-CN"/>
              </w:rPr>
              <w:t>时间</w:t>
            </w:r>
          </w:p>
          <w:p>
            <w:pPr>
              <w:spacing w:before="28" w:line="240" w:lineRule="auto"/>
              <w:ind w:left="123" w:right="108" w:firstLine="7"/>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5"/>
                <w:kern w:val="0"/>
                <w:szCs w:val="21"/>
                <w:lang w:eastAsia="zh-CN"/>
              </w:rPr>
              <w:t>10min</w:t>
            </w:r>
            <w:r>
              <w:rPr>
                <w:rFonts w:hint="eastAsia" w:ascii="仿宋_GB2312" w:hAnsi="仿宋" w:eastAsia="仿宋_GB2312" w:cs="仿宋"/>
                <w:snapToGrid w:val="0"/>
                <w:color w:val="000000"/>
                <w:spacing w:val="-29"/>
                <w:kern w:val="0"/>
                <w:szCs w:val="21"/>
                <w:lang w:eastAsia="zh-CN"/>
              </w:rPr>
              <w:t>开始：</w:t>
            </w:r>
          </w:p>
          <w:p>
            <w:pPr>
              <w:spacing w:before="1" w:line="240" w:lineRule="auto"/>
              <w:ind w:left="123"/>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6"/>
                <w:kern w:val="0"/>
                <w:szCs w:val="21"/>
                <w:lang w:eastAsia="zh-CN"/>
              </w:rPr>
              <w:t>结束：</w:t>
            </w:r>
          </w:p>
          <w:p>
            <w:pPr>
              <w:pStyle w:val="21"/>
              <w:rPr>
                <w:rFonts w:ascii="仿宋_GB2312" w:eastAsia="仿宋_GB2312"/>
                <w:lang w:eastAsia="zh-CN"/>
              </w:rPr>
            </w:pPr>
          </w:p>
          <w:p>
            <w:pPr>
              <w:spacing w:before="78" w:line="240" w:lineRule="auto"/>
              <w:ind w:left="138"/>
              <w:outlineLvl w:val="0"/>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1"/>
                <w:kern w:val="0"/>
                <w:szCs w:val="21"/>
                <w:lang w:eastAsia="zh-CN"/>
              </w:rPr>
              <w:t>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jc w:val="center"/>
        </w:trPr>
        <w:tc>
          <w:tcPr>
            <w:tcW w:w="423" w:type="dxa"/>
            <w:vAlign w:val="center"/>
          </w:tcPr>
          <w:p>
            <w:pPr>
              <w:spacing w:before="78" w:line="240" w:lineRule="auto"/>
              <w:ind w:left="12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869" w:type="dxa"/>
            <w:vMerge w:val="continue"/>
            <w:vAlign w:val="center"/>
          </w:tcPr>
          <w:p>
            <w:pPr>
              <w:pStyle w:val="21"/>
              <w:rPr>
                <w:rFonts w:ascii="仿宋_GB2312" w:eastAsia="仿宋_GB2312"/>
              </w:rPr>
            </w:pPr>
          </w:p>
        </w:tc>
        <w:tc>
          <w:tcPr>
            <w:tcW w:w="973" w:type="dxa"/>
            <w:vAlign w:val="center"/>
          </w:tcPr>
          <w:p>
            <w:pPr>
              <w:spacing w:before="179" w:line="240" w:lineRule="auto"/>
              <w:ind w:left="382" w:right="138" w:hanging="24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设备准</w:t>
            </w:r>
            <w:r>
              <w:rPr>
                <w:rFonts w:hint="eastAsia" w:ascii="仿宋_GB2312" w:hAnsi="仿宋" w:eastAsia="仿宋_GB2312" w:cs="仿宋"/>
                <w:snapToGrid w:val="0"/>
                <w:color w:val="000000"/>
                <w:kern w:val="0"/>
                <w:szCs w:val="21"/>
                <w:lang w:eastAsia="en-US"/>
              </w:rPr>
              <w:t>备</w:t>
            </w: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3"/>
                <w:lang w:eastAsia="zh-CN"/>
              </w:rPr>
              <w:t>调试灌浆构件吊装设备是否正常运行。</w:t>
            </w:r>
          </w:p>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5"/>
                <w:lang w:eastAsia="zh-CN"/>
              </w:rPr>
              <w:t>灌浆构件与底板形成20mm左右高度。</w:t>
            </w:r>
          </w:p>
        </w:tc>
        <w:tc>
          <w:tcPr>
            <w:tcW w:w="992" w:type="dxa"/>
            <w:vAlign w:val="center"/>
          </w:tcPr>
          <w:p>
            <w:pPr>
              <w:spacing w:before="78" w:line="240" w:lineRule="auto"/>
              <w:ind w:left="36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spacing w:before="182" w:line="240" w:lineRule="auto"/>
              <w:ind w:left="131" w:right="149" w:hanging="1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选手举手示</w:t>
            </w:r>
            <w:r>
              <w:rPr>
                <w:rFonts w:hint="eastAsia" w:ascii="仿宋_GB2312" w:hAnsi="仿宋" w:eastAsia="仿宋_GB2312" w:cs="仿宋"/>
                <w:snapToGrid w:val="0"/>
                <w:color w:val="000000"/>
                <w:spacing w:val="-7"/>
                <w:kern w:val="0"/>
                <w:szCs w:val="21"/>
                <w:lang w:eastAsia="en-US"/>
              </w:rPr>
              <w:t>意并报告</w:t>
            </w: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jc w:val="center"/>
        </w:trPr>
        <w:tc>
          <w:tcPr>
            <w:tcW w:w="423" w:type="dxa"/>
            <w:vAlign w:val="center"/>
          </w:tcPr>
          <w:p>
            <w:pPr>
              <w:spacing w:before="78" w:line="240" w:lineRule="auto"/>
              <w:ind w:left="13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3</w:t>
            </w:r>
          </w:p>
        </w:tc>
        <w:tc>
          <w:tcPr>
            <w:tcW w:w="869" w:type="dxa"/>
            <w:vMerge w:val="continue"/>
            <w:vAlign w:val="center"/>
          </w:tcPr>
          <w:p>
            <w:pPr>
              <w:pStyle w:val="21"/>
              <w:rPr>
                <w:rFonts w:ascii="仿宋_GB2312" w:eastAsia="仿宋_GB2312"/>
              </w:rPr>
            </w:pPr>
          </w:p>
        </w:tc>
        <w:tc>
          <w:tcPr>
            <w:tcW w:w="973" w:type="dxa"/>
            <w:vAlign w:val="center"/>
          </w:tcPr>
          <w:p>
            <w:pPr>
              <w:spacing w:before="295" w:line="240" w:lineRule="auto"/>
              <w:ind w:left="383" w:right="138" w:hanging="23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工具准</w:t>
            </w:r>
            <w:r>
              <w:rPr>
                <w:rFonts w:hint="eastAsia" w:ascii="仿宋_GB2312" w:hAnsi="仿宋" w:eastAsia="仿宋_GB2312" w:cs="仿宋"/>
                <w:snapToGrid w:val="0"/>
                <w:color w:val="000000"/>
                <w:kern w:val="0"/>
                <w:szCs w:val="21"/>
                <w:lang w:eastAsia="en-US"/>
              </w:rPr>
              <w:t>备</w:t>
            </w: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3"/>
                <w:lang w:eastAsia="zh-CN"/>
              </w:rPr>
              <w:t>调试</w:t>
            </w:r>
            <w:r>
              <w:rPr>
                <w:rFonts w:hint="eastAsia" w:ascii="仿宋_GB2312" w:hAnsi="仿宋" w:eastAsia="仿宋_GB2312" w:cs="仿宋"/>
                <w:spacing w:val="-5"/>
                <w:lang w:eastAsia="zh-CN"/>
              </w:rPr>
              <w:t>灌浆</w:t>
            </w:r>
            <w:r>
              <w:rPr>
                <w:rFonts w:hint="eastAsia" w:ascii="仿宋_GB2312" w:hAnsi="仿宋" w:eastAsia="仿宋_GB2312" w:cs="仿宋"/>
                <w:spacing w:val="-3"/>
                <w:lang w:eastAsia="zh-CN"/>
              </w:rPr>
              <w:t>泵、高压水枪、搅拌器是否正常运行。</w:t>
            </w:r>
          </w:p>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2"/>
                <w:lang w:eastAsia="zh-CN"/>
              </w:rPr>
              <w:t>工具（灌浆泵、高压水枪和其他工具）整齐摆放指定位置。</w:t>
            </w:r>
          </w:p>
        </w:tc>
        <w:tc>
          <w:tcPr>
            <w:tcW w:w="992" w:type="dxa"/>
            <w:vAlign w:val="center"/>
          </w:tcPr>
          <w:p>
            <w:pPr>
              <w:spacing w:before="78" w:line="240" w:lineRule="auto"/>
              <w:ind w:left="35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4</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spacing w:before="298" w:line="240" w:lineRule="auto"/>
              <w:ind w:left="131" w:right="149" w:hanging="1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选手举手示</w:t>
            </w:r>
            <w:r>
              <w:rPr>
                <w:rFonts w:hint="eastAsia" w:ascii="仿宋_GB2312" w:hAnsi="仿宋" w:eastAsia="仿宋_GB2312" w:cs="仿宋"/>
                <w:snapToGrid w:val="0"/>
                <w:color w:val="000000"/>
                <w:spacing w:val="-7"/>
                <w:kern w:val="0"/>
                <w:szCs w:val="21"/>
                <w:lang w:eastAsia="en-US"/>
              </w:rPr>
              <w:t>意并报告</w:t>
            </w: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jc w:val="center"/>
        </w:trPr>
        <w:tc>
          <w:tcPr>
            <w:tcW w:w="423" w:type="dxa"/>
            <w:vAlign w:val="center"/>
          </w:tcPr>
          <w:p>
            <w:pPr>
              <w:spacing w:before="78" w:line="240" w:lineRule="auto"/>
              <w:ind w:left="12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4</w:t>
            </w:r>
          </w:p>
        </w:tc>
        <w:tc>
          <w:tcPr>
            <w:tcW w:w="869" w:type="dxa"/>
            <w:vMerge w:val="continue"/>
            <w:vAlign w:val="center"/>
          </w:tcPr>
          <w:p>
            <w:pPr>
              <w:pStyle w:val="21"/>
              <w:rPr>
                <w:rFonts w:ascii="仿宋_GB2312" w:eastAsia="仿宋_GB2312"/>
              </w:rPr>
            </w:pPr>
          </w:p>
        </w:tc>
        <w:tc>
          <w:tcPr>
            <w:tcW w:w="973" w:type="dxa"/>
            <w:vAlign w:val="center"/>
          </w:tcPr>
          <w:p>
            <w:pPr>
              <w:spacing w:before="78" w:line="240" w:lineRule="auto"/>
              <w:ind w:left="383" w:right="138" w:hanging="24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材料准</w:t>
            </w:r>
            <w:r>
              <w:rPr>
                <w:rFonts w:hint="eastAsia" w:ascii="仿宋_GB2312" w:hAnsi="仿宋" w:eastAsia="仿宋_GB2312" w:cs="仿宋"/>
                <w:snapToGrid w:val="0"/>
                <w:color w:val="000000"/>
                <w:kern w:val="0"/>
                <w:szCs w:val="21"/>
                <w:lang w:eastAsia="en-US"/>
              </w:rPr>
              <w:t>备</w:t>
            </w: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5"/>
                <w:lang w:eastAsia="zh-CN"/>
              </w:rPr>
              <w:t>检查</w:t>
            </w:r>
            <w:r>
              <w:rPr>
                <w:rFonts w:hint="eastAsia" w:ascii="仿宋_GB2312" w:hAnsi="仿宋" w:eastAsia="仿宋_GB2312" w:cs="仿宋"/>
                <w:spacing w:val="-2"/>
                <w:lang w:eastAsia="zh-CN"/>
              </w:rPr>
              <w:t>灌浆料、封缝料外包装完整性，有</w:t>
            </w:r>
            <w:r>
              <w:rPr>
                <w:rFonts w:hint="eastAsia" w:ascii="仿宋_GB2312" w:hAnsi="仿宋" w:eastAsia="仿宋_GB2312" w:cs="仿宋"/>
                <w:spacing w:val="-3"/>
                <w:lang w:eastAsia="zh-CN"/>
              </w:rPr>
              <w:t>无受潮结块。</w:t>
            </w:r>
          </w:p>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3"/>
                <w:lang w:eastAsia="zh-CN"/>
              </w:rPr>
              <w:t>材料（灌浆料、封缝料等）整齐摆放指定位置。</w:t>
            </w:r>
          </w:p>
        </w:tc>
        <w:tc>
          <w:tcPr>
            <w:tcW w:w="992" w:type="dxa"/>
            <w:vAlign w:val="center"/>
          </w:tcPr>
          <w:p>
            <w:pPr>
              <w:spacing w:before="78" w:line="240" w:lineRule="auto"/>
              <w:ind w:left="36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spacing w:before="78" w:line="240" w:lineRule="auto"/>
              <w:ind w:left="131" w:right="149" w:hanging="1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选手举手示</w:t>
            </w:r>
            <w:r>
              <w:rPr>
                <w:rFonts w:hint="eastAsia" w:ascii="仿宋_GB2312" w:hAnsi="仿宋" w:eastAsia="仿宋_GB2312" w:cs="仿宋"/>
                <w:snapToGrid w:val="0"/>
                <w:color w:val="000000"/>
                <w:spacing w:val="-7"/>
                <w:kern w:val="0"/>
                <w:szCs w:val="21"/>
                <w:lang w:eastAsia="en-US"/>
              </w:rPr>
              <w:t>意并报告</w:t>
            </w: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jc w:val="center"/>
        </w:trPr>
        <w:tc>
          <w:tcPr>
            <w:tcW w:w="423" w:type="dxa"/>
            <w:vAlign w:val="center"/>
          </w:tcPr>
          <w:p>
            <w:pPr>
              <w:spacing w:before="78" w:line="240" w:lineRule="auto"/>
              <w:ind w:left="12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5</w:t>
            </w:r>
          </w:p>
        </w:tc>
        <w:tc>
          <w:tcPr>
            <w:tcW w:w="869" w:type="dxa"/>
            <w:vMerge w:val="restart"/>
            <w:vAlign w:val="center"/>
          </w:tcPr>
          <w:p>
            <w:pPr>
              <w:spacing w:before="43" w:line="240" w:lineRule="auto"/>
              <w:ind w:left="162" w:right="161" w:firstLine="43"/>
              <w:jc w:val="center"/>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封缝</w:t>
            </w:r>
            <w:r>
              <w:rPr>
                <w:rFonts w:hint="eastAsia" w:ascii="仿宋_GB2312" w:hAnsi="仿宋" w:eastAsia="仿宋_GB2312" w:cs="仿宋"/>
                <w:snapToGrid w:val="0"/>
                <w:color w:val="000000"/>
                <w:spacing w:val="13"/>
                <w:kern w:val="0"/>
                <w:szCs w:val="21"/>
                <w:lang w:eastAsia="en-US"/>
              </w:rPr>
              <w:t>（坐浆）</w:t>
            </w:r>
            <w:r>
              <w:rPr>
                <w:rFonts w:hint="eastAsia" w:ascii="仿宋_GB2312" w:hAnsi="仿宋" w:eastAsia="仿宋_GB2312" w:cs="仿宋"/>
                <w:snapToGrid w:val="0"/>
                <w:color w:val="000000"/>
                <w:spacing w:val="-20"/>
                <w:kern w:val="0"/>
                <w:szCs w:val="21"/>
                <w:lang w:eastAsia="en-US"/>
              </w:rPr>
              <w:t>(满分</w:t>
            </w:r>
            <w:r>
              <w:rPr>
                <w:rFonts w:hint="eastAsia" w:ascii="仿宋_GB2312" w:hAnsi="仿宋" w:eastAsia="仿宋_GB2312" w:cs="仿宋"/>
                <w:snapToGrid w:val="0"/>
                <w:color w:val="000000"/>
                <w:spacing w:val="-8"/>
                <w:kern w:val="0"/>
                <w:szCs w:val="21"/>
                <w:lang w:eastAsia="en-US"/>
              </w:rPr>
              <w:t>25分)</w:t>
            </w:r>
          </w:p>
        </w:tc>
        <w:tc>
          <w:tcPr>
            <w:tcW w:w="973" w:type="dxa"/>
            <w:vMerge w:val="restart"/>
            <w:vAlign w:val="center"/>
          </w:tcPr>
          <w:p>
            <w:pPr>
              <w:spacing w:before="78" w:line="240" w:lineRule="auto"/>
              <w:ind w:left="265" w:right="138" w:hanging="11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制备封</w:t>
            </w:r>
            <w:r>
              <w:rPr>
                <w:rFonts w:hint="eastAsia" w:ascii="仿宋_GB2312" w:hAnsi="仿宋" w:eastAsia="仿宋_GB2312" w:cs="仿宋"/>
                <w:snapToGrid w:val="0"/>
                <w:color w:val="000000"/>
                <w:spacing w:val="-8"/>
                <w:kern w:val="0"/>
                <w:szCs w:val="21"/>
                <w:lang w:eastAsia="en-US"/>
              </w:rPr>
              <w:t>缝料</w:t>
            </w: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2"/>
                <w:lang w:eastAsia="zh-CN"/>
              </w:rPr>
              <w:t>用</w:t>
            </w:r>
            <w:r>
              <w:rPr>
                <w:rFonts w:hint="eastAsia" w:ascii="仿宋_GB2312" w:hAnsi="仿宋" w:eastAsia="仿宋_GB2312" w:cs="仿宋"/>
                <w:spacing w:val="-5"/>
                <w:lang w:eastAsia="zh-CN"/>
              </w:rPr>
              <w:t>温度计</w:t>
            </w:r>
            <w:r>
              <w:rPr>
                <w:rFonts w:hint="eastAsia" w:ascii="仿宋_GB2312" w:hAnsi="仿宋" w:eastAsia="仿宋_GB2312" w:cs="仿宋"/>
                <w:spacing w:val="-2"/>
                <w:lang w:eastAsia="zh-CN"/>
              </w:rPr>
              <w:t>测量环境温度，将测量结果填入灌浆数据记录表中。</w:t>
            </w:r>
          </w:p>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3"/>
                <w:lang w:eastAsia="zh-CN"/>
              </w:rPr>
              <w:t>查看封缝料包装袋加水率，向裁判报备。</w:t>
            </w:r>
          </w:p>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2"/>
                <w:lang w:eastAsia="zh-CN"/>
              </w:rPr>
              <w:t>使用电子秤称量封缝料干料和水，并向裁判报</w:t>
            </w:r>
            <w:r>
              <w:rPr>
                <w:rFonts w:hint="eastAsia" w:ascii="仿宋_GB2312" w:hAnsi="仿宋" w:eastAsia="仿宋_GB2312" w:cs="仿宋"/>
                <w:spacing w:val="-3"/>
                <w:lang w:eastAsia="zh-CN"/>
              </w:rPr>
              <w:t>备用量。</w:t>
            </w:r>
          </w:p>
        </w:tc>
        <w:tc>
          <w:tcPr>
            <w:tcW w:w="992" w:type="dxa"/>
            <w:vAlign w:val="center"/>
          </w:tcPr>
          <w:p>
            <w:pPr>
              <w:spacing w:before="78" w:line="240" w:lineRule="auto"/>
              <w:ind w:left="35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4</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spacing w:before="43" w:line="240" w:lineRule="auto"/>
              <w:ind w:left="119" w:right="149"/>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3"/>
                <w:kern w:val="0"/>
                <w:szCs w:val="21"/>
                <w:lang w:eastAsia="zh-CN"/>
              </w:rPr>
              <w:t>选手举手示意并报告，同时记录数</w:t>
            </w:r>
            <w:r>
              <w:rPr>
                <w:rFonts w:hint="eastAsia" w:ascii="仿宋_GB2312" w:hAnsi="仿宋" w:eastAsia="仿宋_GB2312" w:cs="仿宋"/>
                <w:snapToGrid w:val="0"/>
                <w:color w:val="000000"/>
                <w:kern w:val="0"/>
                <w:szCs w:val="21"/>
                <w:lang w:eastAsia="zh-CN"/>
              </w:rPr>
              <w:t>据</w:t>
            </w:r>
          </w:p>
        </w:tc>
        <w:tc>
          <w:tcPr>
            <w:tcW w:w="993" w:type="dxa"/>
            <w:vMerge w:val="restart"/>
            <w:vAlign w:val="center"/>
          </w:tcPr>
          <w:p>
            <w:pPr>
              <w:spacing w:before="44" w:line="240" w:lineRule="auto"/>
              <w:ind w:left="111" w:right="107" w:firstLine="11"/>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6"/>
                <w:kern w:val="0"/>
                <w:szCs w:val="21"/>
                <w:lang w:eastAsia="zh-CN"/>
              </w:rPr>
              <w:t>封缝</w:t>
            </w:r>
            <w:r>
              <w:rPr>
                <w:rFonts w:hint="eastAsia" w:ascii="仿宋_GB2312" w:hAnsi="仿宋" w:eastAsia="仿宋_GB2312" w:cs="仿宋"/>
                <w:snapToGrid w:val="0"/>
                <w:color w:val="000000"/>
                <w:spacing w:val="-29"/>
                <w:kern w:val="0"/>
                <w:szCs w:val="21"/>
                <w:lang w:eastAsia="zh-CN"/>
              </w:rPr>
              <w:t>（坐</w:t>
            </w:r>
            <w:r>
              <w:rPr>
                <w:rFonts w:hint="eastAsia" w:ascii="仿宋_GB2312" w:hAnsi="仿宋" w:eastAsia="仿宋_GB2312" w:cs="仿宋"/>
                <w:snapToGrid w:val="0"/>
                <w:color w:val="000000"/>
                <w:spacing w:val="-3"/>
                <w:kern w:val="0"/>
                <w:szCs w:val="21"/>
                <w:lang w:eastAsia="zh-CN"/>
              </w:rPr>
              <w:t>浆）</w:t>
            </w:r>
          </w:p>
          <w:p>
            <w:pPr>
              <w:spacing w:before="29" w:line="240" w:lineRule="auto"/>
              <w:ind w:left="123"/>
              <w:rPr>
                <w:rFonts w:ascii="仿宋_GB2312" w:hAnsi="仿宋" w:eastAsia="仿宋_GB2312" w:cs="仿宋"/>
                <w:snapToGrid w:val="0"/>
                <w:color w:val="000000"/>
                <w:spacing w:val="-9"/>
                <w:kern w:val="0"/>
                <w:szCs w:val="21"/>
                <w:lang w:eastAsia="zh-CN"/>
              </w:rPr>
            </w:pPr>
            <w:r>
              <w:rPr>
                <w:rFonts w:hint="eastAsia" w:ascii="仿宋_GB2312" w:hAnsi="仿宋" w:eastAsia="仿宋_GB2312" w:cs="仿宋"/>
                <w:snapToGrid w:val="0"/>
                <w:color w:val="000000"/>
                <w:spacing w:val="-9"/>
                <w:kern w:val="0"/>
                <w:szCs w:val="21"/>
                <w:lang w:eastAsia="zh-CN"/>
              </w:rPr>
              <w:t>规定</w:t>
            </w:r>
            <w:r>
              <w:rPr>
                <w:rFonts w:hint="eastAsia" w:ascii="仿宋_GB2312" w:hAnsi="仿宋" w:eastAsia="仿宋_GB2312" w:cs="仿宋"/>
                <w:snapToGrid w:val="0"/>
                <w:color w:val="000000"/>
                <w:spacing w:val="-16"/>
                <w:kern w:val="0"/>
                <w:szCs w:val="21"/>
                <w:lang w:eastAsia="zh-CN"/>
              </w:rPr>
              <w:t>时间</w:t>
            </w:r>
          </w:p>
          <w:p>
            <w:pPr>
              <w:spacing w:before="28" w:line="240" w:lineRule="auto"/>
              <w:ind w:left="123" w:right="108" w:firstLine="1"/>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4"/>
                <w:kern w:val="0"/>
                <w:szCs w:val="21"/>
                <w:lang w:eastAsia="zh-CN"/>
              </w:rPr>
              <w:t>25min</w:t>
            </w:r>
            <w:r>
              <w:rPr>
                <w:rFonts w:hint="eastAsia" w:ascii="仿宋_GB2312" w:hAnsi="仿宋" w:eastAsia="仿宋_GB2312" w:cs="仿宋"/>
                <w:snapToGrid w:val="0"/>
                <w:color w:val="000000"/>
                <w:spacing w:val="-29"/>
                <w:kern w:val="0"/>
                <w:szCs w:val="21"/>
                <w:lang w:eastAsia="zh-CN"/>
              </w:rPr>
              <w:t>开始：</w:t>
            </w:r>
          </w:p>
          <w:p>
            <w:pPr>
              <w:spacing w:before="1" w:line="240" w:lineRule="auto"/>
              <w:ind w:left="123"/>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6"/>
                <w:kern w:val="0"/>
                <w:szCs w:val="21"/>
                <w:lang w:eastAsia="zh-CN"/>
              </w:rPr>
              <w:t>结束：</w:t>
            </w:r>
          </w:p>
          <w:p>
            <w:pPr>
              <w:pStyle w:val="21"/>
              <w:rPr>
                <w:rFonts w:ascii="仿宋_GB2312" w:eastAsia="仿宋_GB2312"/>
                <w:lang w:eastAsia="zh-CN"/>
              </w:rPr>
            </w:pPr>
          </w:p>
          <w:p>
            <w:pPr>
              <w:pStyle w:val="21"/>
              <w:rPr>
                <w:rFonts w:ascii="仿宋_GB2312" w:eastAsia="仿宋_GB2312"/>
                <w:lang w:eastAsia="zh-CN"/>
              </w:rPr>
            </w:pPr>
          </w:p>
          <w:p>
            <w:pPr>
              <w:spacing w:before="29" w:line="240" w:lineRule="auto"/>
              <w:ind w:left="123"/>
              <w:jc w:val="center"/>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1"/>
                <w:kern w:val="0"/>
                <w:szCs w:val="21"/>
                <w:lang w:eastAsia="en-US"/>
              </w:rPr>
              <w:t>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423" w:type="dxa"/>
            <w:vAlign w:val="center"/>
          </w:tcPr>
          <w:p>
            <w:pPr>
              <w:spacing w:before="78" w:line="240" w:lineRule="auto"/>
              <w:ind w:left="12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6</w:t>
            </w:r>
          </w:p>
        </w:tc>
        <w:tc>
          <w:tcPr>
            <w:tcW w:w="869" w:type="dxa"/>
            <w:vMerge w:val="continue"/>
            <w:vAlign w:val="center"/>
          </w:tcPr>
          <w:p>
            <w:pPr>
              <w:spacing w:before="42" w:line="240" w:lineRule="auto"/>
              <w:ind w:left="121"/>
              <w:rPr>
                <w:rFonts w:ascii="仿宋_GB2312" w:hAnsi="仿宋" w:eastAsia="仿宋_GB2312" w:cs="仿宋"/>
                <w:snapToGrid w:val="0"/>
                <w:color w:val="000000"/>
                <w:kern w:val="0"/>
                <w:szCs w:val="21"/>
                <w:lang w:eastAsia="en-US"/>
              </w:rPr>
            </w:pPr>
          </w:p>
        </w:tc>
        <w:tc>
          <w:tcPr>
            <w:tcW w:w="973" w:type="dxa"/>
            <w:vMerge w:val="continue"/>
            <w:vAlign w:val="center"/>
          </w:tcPr>
          <w:p>
            <w:pPr>
              <w:pStyle w:val="21"/>
              <w:rPr>
                <w:rFonts w:ascii="仿宋_GB2312" w:eastAsia="仿宋_GB2312"/>
              </w:rPr>
            </w:pP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1"/>
                <w:lang w:eastAsia="zh-CN"/>
              </w:rPr>
              <w:t>熟练</w:t>
            </w:r>
            <w:r>
              <w:rPr>
                <w:rFonts w:hint="eastAsia" w:ascii="仿宋_GB2312" w:hAnsi="仿宋" w:eastAsia="仿宋_GB2312" w:cs="仿宋"/>
                <w:spacing w:val="-5"/>
                <w:lang w:eastAsia="zh-CN"/>
              </w:rPr>
              <w:t>使用</w:t>
            </w:r>
            <w:r>
              <w:rPr>
                <w:rFonts w:hint="eastAsia" w:ascii="仿宋_GB2312" w:hAnsi="仿宋" w:eastAsia="仿宋_GB2312" w:cs="仿宋"/>
                <w:spacing w:val="-1"/>
                <w:lang w:eastAsia="zh-CN"/>
              </w:rPr>
              <w:t>搅拌工具拌合封缝料先加水，后加封缝料干料，顺序错</w:t>
            </w:r>
            <w:r>
              <w:rPr>
                <w:rFonts w:hint="eastAsia" w:ascii="仿宋_GB2312" w:hAnsi="仿宋" w:eastAsia="仿宋_GB2312" w:cs="仿宋"/>
                <w:spacing w:val="-2"/>
                <w:lang w:eastAsia="zh-CN"/>
              </w:rPr>
              <w:t>误不得分。</w:t>
            </w:r>
          </w:p>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3"/>
                <w:lang w:eastAsia="zh-CN"/>
              </w:rPr>
              <w:t>搅拌</w:t>
            </w:r>
            <w:r>
              <w:rPr>
                <w:rFonts w:hint="eastAsia" w:ascii="仿宋_GB2312" w:hAnsi="仿宋" w:eastAsia="仿宋_GB2312" w:cs="仿宋"/>
                <w:spacing w:val="-5"/>
                <w:lang w:eastAsia="zh-CN"/>
              </w:rPr>
              <w:t>过程</w:t>
            </w:r>
            <w:r>
              <w:rPr>
                <w:rFonts w:hint="eastAsia" w:ascii="仿宋_GB2312" w:hAnsi="仿宋" w:eastAsia="仿宋_GB2312" w:cs="仿宋"/>
                <w:spacing w:val="-3"/>
                <w:lang w:eastAsia="zh-CN"/>
              </w:rPr>
              <w:t>中不允许加入称量以外的水或干料</w:t>
            </w:r>
          </w:p>
        </w:tc>
        <w:tc>
          <w:tcPr>
            <w:tcW w:w="992" w:type="dxa"/>
            <w:vAlign w:val="center"/>
          </w:tcPr>
          <w:p>
            <w:pPr>
              <w:spacing w:before="78" w:line="240" w:lineRule="auto"/>
              <w:ind w:left="36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6</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Merge w:val="continue"/>
            <w:vAlign w:val="center"/>
          </w:tcPr>
          <w:p>
            <w:pPr>
              <w:spacing w:before="78" w:line="240" w:lineRule="auto"/>
              <w:ind w:left="138"/>
              <w:outlineLvl w:val="0"/>
              <w:rPr>
                <w:rFonts w:ascii="仿宋_GB2312" w:hAnsi="仿宋" w:eastAsia="仿宋_GB2312" w:cs="仿宋"/>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423" w:type="dxa"/>
            <w:vAlign w:val="center"/>
          </w:tcPr>
          <w:p>
            <w:pPr>
              <w:spacing w:before="78" w:line="240" w:lineRule="auto"/>
              <w:ind w:left="12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7</w:t>
            </w:r>
          </w:p>
        </w:tc>
        <w:tc>
          <w:tcPr>
            <w:tcW w:w="869" w:type="dxa"/>
            <w:vMerge w:val="continue"/>
            <w:vAlign w:val="center"/>
          </w:tcPr>
          <w:p>
            <w:pPr>
              <w:pStyle w:val="21"/>
              <w:rPr>
                <w:rFonts w:ascii="仿宋_GB2312" w:eastAsia="仿宋_GB2312"/>
              </w:rPr>
            </w:pPr>
          </w:p>
        </w:tc>
        <w:tc>
          <w:tcPr>
            <w:tcW w:w="973" w:type="dxa"/>
            <w:vAlign w:val="center"/>
          </w:tcPr>
          <w:p>
            <w:pPr>
              <w:spacing w:before="186" w:line="240" w:lineRule="auto"/>
              <w:ind w:left="256" w:right="138" w:hanging="10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封缝料</w:t>
            </w:r>
            <w:r>
              <w:rPr>
                <w:rFonts w:hint="eastAsia" w:ascii="仿宋_GB2312" w:hAnsi="仿宋" w:eastAsia="仿宋_GB2312" w:cs="仿宋"/>
                <w:snapToGrid w:val="0"/>
                <w:color w:val="000000"/>
                <w:spacing w:val="-4"/>
                <w:kern w:val="0"/>
                <w:szCs w:val="21"/>
                <w:lang w:eastAsia="en-US"/>
              </w:rPr>
              <w:t>检查</w:t>
            </w: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5"/>
                <w:lang w:eastAsia="zh-CN"/>
              </w:rPr>
              <w:t>制备的封缝料手握成团状</w:t>
            </w:r>
          </w:p>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3"/>
                <w:lang w:eastAsia="zh-CN"/>
              </w:rPr>
              <w:t>制备的封缝料无干料沾边、无块状颗粒</w:t>
            </w:r>
          </w:p>
        </w:tc>
        <w:tc>
          <w:tcPr>
            <w:tcW w:w="992" w:type="dxa"/>
            <w:vAlign w:val="center"/>
          </w:tcPr>
          <w:p>
            <w:pPr>
              <w:spacing w:before="78" w:line="240" w:lineRule="auto"/>
              <w:ind w:left="36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3</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spacing w:before="186" w:line="240" w:lineRule="auto"/>
              <w:ind w:left="123" w:right="149" w:hanging="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选手手握检</w:t>
            </w:r>
            <w:r>
              <w:rPr>
                <w:rFonts w:hint="eastAsia" w:ascii="仿宋_GB2312" w:hAnsi="仿宋" w:eastAsia="仿宋_GB2312" w:cs="仿宋"/>
                <w:snapToGrid w:val="0"/>
                <w:color w:val="000000"/>
                <w:spacing w:val="-5"/>
                <w:kern w:val="0"/>
                <w:szCs w:val="21"/>
                <w:lang w:eastAsia="en-US"/>
              </w:rPr>
              <w:t>测封缝料</w:t>
            </w: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23" w:type="dxa"/>
            <w:vAlign w:val="center"/>
          </w:tcPr>
          <w:p>
            <w:pPr>
              <w:spacing w:before="226" w:line="240" w:lineRule="auto"/>
              <w:ind w:left="12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8</w:t>
            </w:r>
          </w:p>
        </w:tc>
        <w:tc>
          <w:tcPr>
            <w:tcW w:w="869" w:type="dxa"/>
            <w:vMerge w:val="continue"/>
            <w:vAlign w:val="center"/>
          </w:tcPr>
          <w:p>
            <w:pPr>
              <w:pStyle w:val="21"/>
              <w:rPr>
                <w:rFonts w:ascii="仿宋_GB2312" w:eastAsia="仿宋_GB2312"/>
              </w:rPr>
            </w:pPr>
          </w:p>
        </w:tc>
        <w:tc>
          <w:tcPr>
            <w:tcW w:w="973" w:type="dxa"/>
            <w:vAlign w:val="center"/>
          </w:tcPr>
          <w:p>
            <w:pPr>
              <w:spacing w:before="39" w:line="240" w:lineRule="auto"/>
              <w:ind w:left="384" w:right="138" w:hanging="23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喷雾湿</w:t>
            </w:r>
            <w:r>
              <w:rPr>
                <w:rFonts w:hint="eastAsia" w:ascii="仿宋_GB2312" w:hAnsi="仿宋" w:eastAsia="仿宋_GB2312" w:cs="仿宋"/>
                <w:snapToGrid w:val="0"/>
                <w:color w:val="000000"/>
                <w:kern w:val="0"/>
                <w:szCs w:val="21"/>
                <w:lang w:eastAsia="en-US"/>
              </w:rPr>
              <w:t>润</w:t>
            </w: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4"/>
                <w:lang w:eastAsia="zh-CN"/>
              </w:rPr>
              <w:t>喷雾湿润封边部位，且不应蓄有明水</w:t>
            </w:r>
          </w:p>
        </w:tc>
        <w:tc>
          <w:tcPr>
            <w:tcW w:w="992" w:type="dxa"/>
            <w:vAlign w:val="center"/>
          </w:tcPr>
          <w:p>
            <w:pPr>
              <w:spacing w:before="226" w:line="240" w:lineRule="auto"/>
              <w:ind w:left="36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418" w:type="dxa"/>
            <w:vAlign w:val="center"/>
          </w:tcPr>
          <w:p>
            <w:pPr>
              <w:spacing w:before="195"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423" w:type="dxa"/>
            <w:vAlign w:val="center"/>
          </w:tcPr>
          <w:p>
            <w:pPr>
              <w:spacing w:before="70" w:line="240" w:lineRule="auto"/>
              <w:ind w:left="12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9</w:t>
            </w:r>
          </w:p>
        </w:tc>
        <w:tc>
          <w:tcPr>
            <w:tcW w:w="869" w:type="dxa"/>
            <w:vMerge w:val="continue"/>
            <w:vAlign w:val="center"/>
          </w:tcPr>
          <w:p>
            <w:pPr>
              <w:pStyle w:val="21"/>
              <w:rPr>
                <w:rFonts w:ascii="仿宋_GB2312" w:eastAsia="仿宋_GB2312"/>
              </w:rPr>
            </w:pPr>
          </w:p>
        </w:tc>
        <w:tc>
          <w:tcPr>
            <w:tcW w:w="973" w:type="dxa"/>
            <w:vMerge w:val="restart"/>
            <w:vAlign w:val="center"/>
          </w:tcPr>
          <w:p>
            <w:pPr>
              <w:spacing w:before="199" w:line="240" w:lineRule="auto"/>
              <w:ind w:left="20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封缝</w:t>
            </w: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2"/>
                <w:lang w:eastAsia="zh-CN"/>
              </w:rPr>
              <w:t>采用截面内封堵，应使用工具控制砂浆嵌入深度不超过20mm</w:t>
            </w:r>
          </w:p>
        </w:tc>
        <w:tc>
          <w:tcPr>
            <w:tcW w:w="992" w:type="dxa"/>
            <w:vAlign w:val="center"/>
          </w:tcPr>
          <w:p>
            <w:pPr>
              <w:spacing w:before="69" w:line="240" w:lineRule="auto"/>
              <w:ind w:left="35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4</w:t>
            </w:r>
          </w:p>
        </w:tc>
        <w:tc>
          <w:tcPr>
            <w:tcW w:w="1418" w:type="dxa"/>
            <w:vAlign w:val="center"/>
          </w:tcPr>
          <w:p>
            <w:pPr>
              <w:spacing w:before="39"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423" w:type="dxa"/>
            <w:vAlign w:val="center"/>
          </w:tcPr>
          <w:p>
            <w:pPr>
              <w:spacing w:before="69" w:line="240" w:lineRule="auto"/>
              <w:ind w:left="13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10</w:t>
            </w:r>
          </w:p>
        </w:tc>
        <w:tc>
          <w:tcPr>
            <w:tcW w:w="869" w:type="dxa"/>
            <w:vMerge w:val="continue"/>
            <w:vAlign w:val="center"/>
          </w:tcPr>
          <w:p>
            <w:pPr>
              <w:pStyle w:val="21"/>
              <w:rPr>
                <w:rFonts w:ascii="仿宋_GB2312" w:eastAsia="仿宋_GB2312"/>
              </w:rPr>
            </w:pPr>
          </w:p>
        </w:tc>
        <w:tc>
          <w:tcPr>
            <w:tcW w:w="973" w:type="dxa"/>
            <w:vMerge w:val="continue"/>
            <w:vAlign w:val="center"/>
          </w:tcPr>
          <w:p>
            <w:pPr>
              <w:pStyle w:val="21"/>
              <w:rPr>
                <w:rFonts w:ascii="仿宋_GB2312" w:eastAsia="仿宋_GB2312"/>
              </w:rPr>
            </w:pP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2"/>
                <w:lang w:eastAsia="zh-CN"/>
              </w:rPr>
              <w:t>接缝表面平整、密实，不得有波浪不平、深浅不一</w:t>
            </w:r>
          </w:p>
        </w:tc>
        <w:tc>
          <w:tcPr>
            <w:tcW w:w="992" w:type="dxa"/>
            <w:vAlign w:val="center"/>
          </w:tcPr>
          <w:p>
            <w:pPr>
              <w:spacing w:before="69" w:line="240" w:lineRule="auto"/>
              <w:ind w:left="35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4</w:t>
            </w:r>
          </w:p>
        </w:tc>
        <w:tc>
          <w:tcPr>
            <w:tcW w:w="1418" w:type="dxa"/>
            <w:vAlign w:val="center"/>
          </w:tcPr>
          <w:p>
            <w:pPr>
              <w:spacing w:before="39"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423" w:type="dxa"/>
            <w:vAlign w:val="center"/>
          </w:tcPr>
          <w:p>
            <w:pPr>
              <w:spacing w:before="78" w:line="240" w:lineRule="auto"/>
              <w:ind w:left="13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11</w:t>
            </w:r>
          </w:p>
        </w:tc>
        <w:tc>
          <w:tcPr>
            <w:tcW w:w="869" w:type="dxa"/>
            <w:vMerge w:val="continue"/>
            <w:vAlign w:val="center"/>
          </w:tcPr>
          <w:p>
            <w:pPr>
              <w:pStyle w:val="21"/>
              <w:rPr>
                <w:rFonts w:ascii="仿宋_GB2312" w:eastAsia="仿宋_GB2312"/>
              </w:rPr>
            </w:pPr>
          </w:p>
        </w:tc>
        <w:tc>
          <w:tcPr>
            <w:tcW w:w="973" w:type="dxa"/>
            <w:vAlign w:val="center"/>
          </w:tcPr>
          <w:p>
            <w:pPr>
              <w:spacing w:before="40" w:line="240" w:lineRule="auto"/>
              <w:ind w:left="14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称量封</w:t>
            </w:r>
          </w:p>
          <w:p>
            <w:pPr>
              <w:spacing w:before="31" w:line="240" w:lineRule="auto"/>
              <w:ind w:left="14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缝料余</w:t>
            </w:r>
          </w:p>
          <w:p>
            <w:pPr>
              <w:spacing w:before="32" w:line="240" w:lineRule="auto"/>
              <w:ind w:left="38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量</w:t>
            </w: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9"/>
                <w:lang w:eastAsia="zh-CN"/>
              </w:rPr>
              <w:t>称量剩余封缝料重量，剩余封缝料重量应≤1kg</w:t>
            </w:r>
            <w:r>
              <w:rPr>
                <w:rFonts w:hint="eastAsia" w:ascii="仿宋_GB2312" w:hAnsi="仿宋" w:eastAsia="仿宋_GB2312" w:cs="仿宋"/>
                <w:spacing w:val="-10"/>
                <w:lang w:eastAsia="zh-CN"/>
              </w:rPr>
              <w:t>。每超出1kg扣1</w:t>
            </w:r>
            <w:r>
              <w:rPr>
                <w:rFonts w:hint="eastAsia" w:ascii="仿宋_GB2312" w:hAnsi="仿宋" w:eastAsia="仿宋_GB2312" w:cs="仿宋"/>
                <w:spacing w:val="-2"/>
                <w:lang w:eastAsia="zh-CN"/>
              </w:rPr>
              <w:t>分，扣完为止</w:t>
            </w:r>
          </w:p>
        </w:tc>
        <w:tc>
          <w:tcPr>
            <w:tcW w:w="992" w:type="dxa"/>
            <w:vAlign w:val="center"/>
          </w:tcPr>
          <w:p>
            <w:pPr>
              <w:spacing w:before="78" w:line="240" w:lineRule="auto"/>
              <w:ind w:left="36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监督测量</w:t>
            </w:r>
          </w:p>
        </w:tc>
        <w:tc>
          <w:tcPr>
            <w:tcW w:w="1417" w:type="dxa"/>
            <w:vAlign w:val="center"/>
          </w:tcPr>
          <w:p>
            <w:pPr>
              <w:spacing w:before="196" w:line="240" w:lineRule="auto"/>
              <w:ind w:left="119" w:right="14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23" w:type="dxa"/>
            <w:vAlign w:val="center"/>
          </w:tcPr>
          <w:p>
            <w:pPr>
              <w:spacing w:before="227" w:line="240" w:lineRule="auto"/>
              <w:ind w:left="13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12</w:t>
            </w:r>
          </w:p>
        </w:tc>
        <w:tc>
          <w:tcPr>
            <w:tcW w:w="869" w:type="dxa"/>
            <w:vAlign w:val="center"/>
          </w:tcPr>
          <w:p>
            <w:pPr>
              <w:spacing w:before="196" w:line="240" w:lineRule="auto"/>
              <w:ind w:left="2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养护</w:t>
            </w:r>
          </w:p>
        </w:tc>
        <w:tc>
          <w:tcPr>
            <w:tcW w:w="973" w:type="dxa"/>
            <w:vAlign w:val="center"/>
          </w:tcPr>
          <w:p>
            <w:pPr>
              <w:spacing w:before="196" w:line="240" w:lineRule="auto"/>
              <w:ind w:left="26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养护</w:t>
            </w: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1"/>
                <w:lang w:eastAsia="zh-CN"/>
              </w:rPr>
              <w:t>自行选择养护方式（完成封缝（或坐浆）后先清理封缝料（或坐</w:t>
            </w:r>
            <w:r>
              <w:rPr>
                <w:rFonts w:hint="eastAsia" w:ascii="仿宋_GB2312" w:hAnsi="仿宋" w:eastAsia="仿宋_GB2312" w:cs="仿宋"/>
                <w:spacing w:val="-3"/>
                <w:lang w:eastAsia="zh-CN"/>
              </w:rPr>
              <w:t>浆料</w:t>
            </w:r>
            <w:r>
              <w:rPr>
                <w:rFonts w:hint="eastAsia" w:ascii="仿宋_GB2312" w:hAnsi="仿宋" w:eastAsia="仿宋_GB2312" w:cs="仿宋"/>
                <w:spacing w:val="-46"/>
                <w:lang w:eastAsia="zh-CN"/>
              </w:rPr>
              <w:t>），</w:t>
            </w:r>
            <w:r>
              <w:rPr>
                <w:rFonts w:hint="eastAsia" w:ascii="仿宋_GB2312" w:hAnsi="仿宋" w:eastAsia="仿宋_GB2312" w:cs="仿宋"/>
                <w:spacing w:val="-3"/>
                <w:lang w:eastAsia="zh-CN"/>
              </w:rPr>
              <w:t>然后选用密封装置代替养护）</w:t>
            </w:r>
          </w:p>
        </w:tc>
        <w:tc>
          <w:tcPr>
            <w:tcW w:w="992" w:type="dxa"/>
            <w:vAlign w:val="center"/>
          </w:tcPr>
          <w:p>
            <w:pPr>
              <w:pStyle w:val="21"/>
              <w:tabs>
                <w:tab w:val="left" w:pos="520"/>
              </w:tabs>
              <w:spacing w:before="118"/>
              <w:ind w:left="302"/>
              <w:rPr>
                <w:rFonts w:ascii="仿宋_GB2312" w:eastAsia="仿宋_GB2312"/>
                <w:lang w:eastAsia="zh-CN"/>
              </w:rPr>
            </w:pPr>
            <w:r>
              <w:rPr>
                <w:rFonts w:hint="eastAsia" w:ascii="仿宋_GB2312" w:hAnsi="仿宋" w:eastAsia="仿宋_GB2312" w:cs="仿宋"/>
                <w:position w:val="-4"/>
              </w:rPr>
              <w:t>—</w:t>
            </w:r>
          </w:p>
        </w:tc>
        <w:tc>
          <w:tcPr>
            <w:tcW w:w="1418" w:type="dxa"/>
            <w:vAlign w:val="center"/>
          </w:tcPr>
          <w:p>
            <w:pPr>
              <w:spacing w:before="309" w:line="240" w:lineRule="auto"/>
              <w:ind w:left="5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position w:val="-4"/>
                <w:szCs w:val="21"/>
                <w:lang w:eastAsia="en-US"/>
              </w:rPr>
              <w:t>—</w:t>
            </w:r>
          </w:p>
        </w:tc>
        <w:tc>
          <w:tcPr>
            <w:tcW w:w="1417" w:type="dxa"/>
            <w:vAlign w:val="center"/>
          </w:tcPr>
          <w:p>
            <w:pPr>
              <w:spacing w:before="309" w:line="240" w:lineRule="auto"/>
              <w:ind w:left="12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position w:val="-4"/>
                <w:szCs w:val="21"/>
                <w:lang w:eastAsia="en-US"/>
              </w:rPr>
              <w:t>—</w:t>
            </w:r>
          </w:p>
        </w:tc>
        <w:tc>
          <w:tcPr>
            <w:tcW w:w="993" w:type="dxa"/>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423" w:type="dxa"/>
            <w:vAlign w:val="center"/>
          </w:tcPr>
          <w:p>
            <w:pPr>
              <w:spacing w:before="78" w:line="240" w:lineRule="auto"/>
              <w:ind w:left="13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13</w:t>
            </w:r>
          </w:p>
        </w:tc>
        <w:tc>
          <w:tcPr>
            <w:tcW w:w="869" w:type="dxa"/>
            <w:vMerge w:val="restart"/>
            <w:vAlign w:val="center"/>
          </w:tcPr>
          <w:p>
            <w:pPr>
              <w:spacing w:before="78" w:line="240" w:lineRule="auto"/>
              <w:ind w:left="203"/>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8"/>
                <w:kern w:val="0"/>
                <w:szCs w:val="21"/>
                <w:lang w:eastAsia="zh-CN"/>
              </w:rPr>
              <w:t>灌浆</w:t>
            </w:r>
          </w:p>
          <w:p>
            <w:pPr>
              <w:spacing w:before="29" w:line="240" w:lineRule="auto"/>
              <w:ind w:left="201"/>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7"/>
                <w:kern w:val="0"/>
                <w:szCs w:val="21"/>
                <w:lang w:eastAsia="zh-CN"/>
              </w:rPr>
              <w:t>料制</w:t>
            </w:r>
          </w:p>
          <w:p>
            <w:pPr>
              <w:spacing w:before="32" w:line="240" w:lineRule="auto"/>
              <w:ind w:left="201"/>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7"/>
                <w:kern w:val="0"/>
                <w:szCs w:val="21"/>
                <w:lang w:eastAsia="zh-CN"/>
              </w:rPr>
              <w:t>备与</w:t>
            </w:r>
          </w:p>
          <w:p>
            <w:pPr>
              <w:spacing w:before="26" w:line="240" w:lineRule="auto"/>
              <w:ind w:left="195"/>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4"/>
                <w:kern w:val="0"/>
                <w:szCs w:val="21"/>
                <w:lang w:eastAsia="zh-CN"/>
              </w:rPr>
              <w:t>检验</w:t>
            </w:r>
          </w:p>
          <w:p>
            <w:pPr>
              <w:spacing w:before="33" w:line="240" w:lineRule="auto"/>
              <w:ind w:left="162"/>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20"/>
                <w:kern w:val="0"/>
                <w:szCs w:val="21"/>
                <w:lang w:eastAsia="zh-CN"/>
              </w:rPr>
              <w:t>(满分</w:t>
            </w:r>
          </w:p>
          <w:p>
            <w:pPr>
              <w:spacing w:before="61" w:line="240" w:lineRule="auto"/>
              <w:ind w:left="333"/>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3"/>
                <w:kern w:val="0"/>
                <w:szCs w:val="21"/>
                <w:lang w:eastAsia="zh-CN"/>
              </w:rPr>
              <w:t>17</w:t>
            </w:r>
          </w:p>
          <w:p>
            <w:pPr>
              <w:spacing w:before="45" w:line="240" w:lineRule="auto"/>
              <w:ind w:left="26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分)</w:t>
            </w:r>
          </w:p>
        </w:tc>
        <w:tc>
          <w:tcPr>
            <w:tcW w:w="973" w:type="dxa"/>
            <w:vMerge w:val="restart"/>
            <w:vAlign w:val="center"/>
          </w:tcPr>
          <w:p>
            <w:pPr>
              <w:spacing w:before="78" w:line="240" w:lineRule="auto"/>
              <w:ind w:left="266" w:right="138" w:hanging="11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制备灌</w:t>
            </w:r>
            <w:r>
              <w:rPr>
                <w:rFonts w:hint="eastAsia" w:ascii="仿宋_GB2312" w:hAnsi="仿宋" w:eastAsia="仿宋_GB2312" w:cs="仿宋"/>
                <w:snapToGrid w:val="0"/>
                <w:color w:val="000000"/>
                <w:spacing w:val="-8"/>
                <w:kern w:val="0"/>
                <w:szCs w:val="21"/>
                <w:lang w:eastAsia="en-US"/>
              </w:rPr>
              <w:t>浆料</w:t>
            </w: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3"/>
                <w:lang w:eastAsia="zh-CN"/>
              </w:rPr>
              <w:t>查看灌浆料包装袋加水率，向裁判报备</w:t>
            </w:r>
          </w:p>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5"/>
                <w:lang w:eastAsia="zh-CN"/>
              </w:rPr>
              <w:t>使用</w:t>
            </w:r>
            <w:r>
              <w:rPr>
                <w:rFonts w:hint="eastAsia" w:ascii="仿宋_GB2312" w:hAnsi="仿宋" w:eastAsia="仿宋_GB2312" w:cs="仿宋"/>
                <w:spacing w:val="-2"/>
                <w:lang w:eastAsia="zh-CN"/>
              </w:rPr>
              <w:t>电子秤称量灌浆料干料和水，并向</w:t>
            </w:r>
            <w:r>
              <w:rPr>
                <w:rFonts w:hint="eastAsia" w:ascii="仿宋_GB2312" w:hAnsi="仿宋" w:eastAsia="仿宋_GB2312" w:cs="仿宋"/>
                <w:spacing w:val="-3"/>
                <w:lang w:eastAsia="zh-CN"/>
              </w:rPr>
              <w:t>裁判报备用量</w:t>
            </w:r>
          </w:p>
        </w:tc>
        <w:tc>
          <w:tcPr>
            <w:tcW w:w="992" w:type="dxa"/>
            <w:vAlign w:val="center"/>
          </w:tcPr>
          <w:p>
            <w:pPr>
              <w:spacing w:before="78" w:line="240" w:lineRule="auto"/>
              <w:ind w:left="36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auto"/>
                <w:kern w:val="0"/>
                <w:szCs w:val="21"/>
                <w:lang w:eastAsia="en-US"/>
              </w:rPr>
              <w:t>2</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监督称量</w:t>
            </w:r>
          </w:p>
        </w:tc>
        <w:tc>
          <w:tcPr>
            <w:tcW w:w="1417" w:type="dxa"/>
            <w:vAlign w:val="center"/>
          </w:tcPr>
          <w:p>
            <w:pPr>
              <w:spacing w:before="40" w:line="240" w:lineRule="auto"/>
              <w:ind w:left="119" w:right="149"/>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3"/>
                <w:kern w:val="0"/>
                <w:szCs w:val="21"/>
                <w:lang w:eastAsia="zh-CN"/>
              </w:rPr>
              <w:t>选手举手示意并报告，同时记录数</w:t>
            </w:r>
            <w:r>
              <w:rPr>
                <w:rFonts w:hint="eastAsia" w:ascii="仿宋_GB2312" w:hAnsi="仿宋" w:eastAsia="仿宋_GB2312" w:cs="仿宋"/>
                <w:snapToGrid w:val="0"/>
                <w:color w:val="000000"/>
                <w:kern w:val="0"/>
                <w:szCs w:val="21"/>
                <w:lang w:eastAsia="zh-CN"/>
              </w:rPr>
              <w:t>据</w:t>
            </w:r>
          </w:p>
        </w:tc>
        <w:tc>
          <w:tcPr>
            <w:tcW w:w="993" w:type="dxa"/>
            <w:vMerge w:val="restart"/>
            <w:vAlign w:val="center"/>
          </w:tcPr>
          <w:p>
            <w:pPr>
              <w:spacing w:before="106" w:line="240" w:lineRule="auto"/>
              <w:ind w:left="113" w:right="107" w:firstLine="8"/>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6"/>
                <w:kern w:val="0"/>
                <w:szCs w:val="21"/>
                <w:lang w:eastAsia="zh-CN"/>
              </w:rPr>
              <w:t>灌浆</w:t>
            </w:r>
            <w:r>
              <w:rPr>
                <w:rFonts w:hint="eastAsia" w:ascii="仿宋_GB2312" w:hAnsi="仿宋" w:eastAsia="仿宋_GB2312" w:cs="仿宋"/>
                <w:snapToGrid w:val="0"/>
                <w:color w:val="000000"/>
                <w:spacing w:val="-12"/>
                <w:kern w:val="0"/>
                <w:szCs w:val="21"/>
                <w:lang w:eastAsia="zh-CN"/>
              </w:rPr>
              <w:t>料制</w:t>
            </w:r>
            <w:r>
              <w:rPr>
                <w:rFonts w:hint="eastAsia" w:ascii="仿宋_GB2312" w:hAnsi="仿宋" w:eastAsia="仿宋_GB2312" w:cs="仿宋"/>
                <w:snapToGrid w:val="0"/>
                <w:color w:val="000000"/>
                <w:spacing w:val="-15"/>
                <w:kern w:val="0"/>
                <w:szCs w:val="21"/>
                <w:lang w:eastAsia="zh-CN"/>
              </w:rPr>
              <w:t>备与</w:t>
            </w:r>
            <w:r>
              <w:rPr>
                <w:rFonts w:hint="eastAsia" w:ascii="仿宋_GB2312" w:hAnsi="仿宋" w:eastAsia="仿宋_GB2312" w:cs="仿宋"/>
                <w:snapToGrid w:val="0"/>
                <w:color w:val="000000"/>
                <w:spacing w:val="-4"/>
                <w:kern w:val="0"/>
                <w:szCs w:val="21"/>
                <w:lang w:eastAsia="zh-CN"/>
              </w:rPr>
              <w:t>检验</w:t>
            </w:r>
          </w:p>
          <w:p>
            <w:pPr>
              <w:spacing w:before="106" w:line="240" w:lineRule="auto"/>
              <w:ind w:left="113" w:right="107" w:firstLine="8"/>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0"/>
                <w:kern w:val="0"/>
                <w:szCs w:val="21"/>
                <w:lang w:eastAsia="zh-CN"/>
              </w:rPr>
              <w:t>规定</w:t>
            </w:r>
            <w:r>
              <w:rPr>
                <w:rFonts w:hint="eastAsia" w:ascii="仿宋_GB2312" w:hAnsi="仿宋" w:eastAsia="仿宋_GB2312" w:cs="仿宋"/>
                <w:snapToGrid w:val="0"/>
                <w:color w:val="000000"/>
                <w:spacing w:val="-4"/>
                <w:kern w:val="0"/>
                <w:szCs w:val="21"/>
                <w:lang w:eastAsia="zh-CN"/>
              </w:rPr>
              <w:t>时间</w:t>
            </w:r>
            <w:r>
              <w:rPr>
                <w:rFonts w:hint="eastAsia" w:ascii="仿宋_GB2312" w:hAnsi="仿宋" w:eastAsia="仿宋_GB2312" w:cs="仿宋"/>
                <w:snapToGrid w:val="0"/>
                <w:color w:val="000000"/>
                <w:spacing w:val="-2"/>
                <w:kern w:val="0"/>
                <w:szCs w:val="21"/>
                <w:lang w:eastAsia="zh-CN"/>
              </w:rPr>
              <w:t>20min</w:t>
            </w:r>
          </w:p>
          <w:p>
            <w:pPr>
              <w:spacing w:before="317" w:line="240" w:lineRule="auto"/>
              <w:ind w:left="12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position w:val="29"/>
                <w:szCs w:val="21"/>
                <w:lang w:eastAsia="en-US"/>
              </w:rPr>
              <w:t>开始：</w:t>
            </w:r>
          </w:p>
          <w:p>
            <w:pPr>
              <w:spacing w:before="1" w:line="240" w:lineRule="auto"/>
              <w:ind w:left="123"/>
              <w:rPr>
                <w:rFonts w:ascii="仿宋_GB2312" w:hAnsi="仿宋" w:eastAsia="仿宋_GB2312" w:cs="仿宋"/>
                <w:snapToGrid w:val="0"/>
                <w:color w:val="000000"/>
                <w:spacing w:val="-6"/>
                <w:kern w:val="0"/>
                <w:szCs w:val="21"/>
                <w:lang w:eastAsia="en-US"/>
              </w:rPr>
            </w:pPr>
            <w:r>
              <w:rPr>
                <w:rFonts w:hint="eastAsia" w:ascii="仿宋_GB2312" w:hAnsi="仿宋" w:eastAsia="仿宋_GB2312" w:cs="仿宋"/>
                <w:snapToGrid w:val="0"/>
                <w:color w:val="000000"/>
                <w:spacing w:val="-6"/>
                <w:kern w:val="0"/>
                <w:szCs w:val="21"/>
                <w:lang w:eastAsia="en-US"/>
              </w:rPr>
              <w:t>结束：</w:t>
            </w:r>
          </w:p>
          <w:p>
            <w:pPr>
              <w:spacing w:before="1" w:line="240" w:lineRule="auto"/>
              <w:ind w:left="123"/>
              <w:rPr>
                <w:rFonts w:ascii="仿宋_GB2312" w:hAnsi="仿宋" w:eastAsia="仿宋_GB2312" w:cs="仿宋"/>
                <w:snapToGrid w:val="0"/>
                <w:color w:val="000000"/>
                <w:spacing w:val="-6"/>
                <w:kern w:val="0"/>
                <w:szCs w:val="21"/>
                <w:lang w:eastAsia="en-US"/>
              </w:rPr>
            </w:pPr>
          </w:p>
          <w:p>
            <w:pPr>
              <w:spacing w:before="1" w:line="240" w:lineRule="auto"/>
              <w:ind w:left="123"/>
              <w:rPr>
                <w:rFonts w:ascii="仿宋_GB2312" w:hAnsi="仿宋" w:eastAsia="仿宋_GB2312" w:cs="仿宋"/>
                <w:snapToGrid w:val="0"/>
                <w:color w:val="000000"/>
                <w:spacing w:val="-6"/>
                <w:kern w:val="0"/>
                <w:szCs w:val="21"/>
                <w:lang w:eastAsia="en-US"/>
              </w:rPr>
            </w:pPr>
          </w:p>
          <w:p>
            <w:pPr>
              <w:spacing w:before="1" w:line="240" w:lineRule="auto"/>
              <w:ind w:left="12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zh-CN"/>
              </w:rPr>
              <w:t>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423" w:type="dxa"/>
            <w:vAlign w:val="center"/>
          </w:tcPr>
          <w:p>
            <w:pPr>
              <w:spacing w:before="78" w:line="240" w:lineRule="auto"/>
              <w:ind w:left="13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14</w:t>
            </w:r>
          </w:p>
        </w:tc>
        <w:tc>
          <w:tcPr>
            <w:tcW w:w="869" w:type="dxa"/>
            <w:vMerge w:val="continue"/>
            <w:vAlign w:val="center"/>
          </w:tcPr>
          <w:p>
            <w:pPr>
              <w:pStyle w:val="21"/>
              <w:rPr>
                <w:rFonts w:ascii="仿宋_GB2312" w:eastAsia="仿宋_GB2312"/>
              </w:rPr>
            </w:pPr>
          </w:p>
        </w:tc>
        <w:tc>
          <w:tcPr>
            <w:tcW w:w="973" w:type="dxa"/>
            <w:vMerge w:val="continue"/>
            <w:vAlign w:val="center"/>
          </w:tcPr>
          <w:p>
            <w:pPr>
              <w:pStyle w:val="21"/>
              <w:rPr>
                <w:rFonts w:ascii="仿宋_GB2312" w:eastAsia="仿宋_GB2312"/>
              </w:rPr>
            </w:pPr>
          </w:p>
        </w:tc>
        <w:tc>
          <w:tcPr>
            <w:tcW w:w="6946" w:type="dxa"/>
            <w:vAlign w:val="center"/>
          </w:tcPr>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4"/>
                <w:lang w:eastAsia="zh-CN"/>
              </w:rPr>
              <w:t>熟练</w:t>
            </w:r>
            <w:r>
              <w:rPr>
                <w:rFonts w:hint="eastAsia" w:ascii="仿宋_GB2312" w:hAnsi="仿宋" w:eastAsia="仿宋_GB2312" w:cs="仿宋"/>
                <w:spacing w:val="-5"/>
                <w:lang w:eastAsia="zh-CN"/>
              </w:rPr>
              <w:t>使用</w:t>
            </w:r>
            <w:r>
              <w:rPr>
                <w:rFonts w:hint="eastAsia" w:ascii="仿宋_GB2312" w:hAnsi="仿宋" w:eastAsia="仿宋_GB2312" w:cs="仿宋"/>
                <w:spacing w:val="-4"/>
                <w:lang w:eastAsia="zh-CN"/>
              </w:rPr>
              <w:t>搅拌工具拌合灌浆料</w:t>
            </w:r>
          </w:p>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3"/>
                <w:lang w:eastAsia="zh-CN"/>
              </w:rPr>
              <w:t>先加水，后加灌浆料干料，顺序错误不得分</w:t>
            </w:r>
          </w:p>
          <w:p>
            <w:pPr>
              <w:pStyle w:val="26"/>
              <w:numPr>
                <w:ilvl w:val="0"/>
                <w:numId w:val="15"/>
              </w:numPr>
              <w:spacing w:before="183"/>
              <w:ind w:firstLineChars="0"/>
              <w:rPr>
                <w:rFonts w:ascii="仿宋_GB2312" w:hAnsi="仿宋" w:eastAsia="仿宋_GB2312" w:cs="仿宋"/>
                <w:lang w:eastAsia="zh-CN"/>
              </w:rPr>
            </w:pPr>
            <w:r>
              <w:rPr>
                <w:rFonts w:hint="eastAsia" w:ascii="仿宋_GB2312" w:hAnsi="仿宋" w:eastAsia="仿宋_GB2312" w:cs="仿宋"/>
                <w:spacing w:val="-3"/>
                <w:lang w:eastAsia="zh-CN"/>
              </w:rPr>
              <w:t>搅拌过程中不允许加入称量以外的水或干料。</w:t>
            </w:r>
          </w:p>
        </w:tc>
        <w:tc>
          <w:tcPr>
            <w:tcW w:w="992" w:type="dxa"/>
            <w:vAlign w:val="center"/>
          </w:tcPr>
          <w:p>
            <w:pPr>
              <w:spacing w:before="78" w:line="240" w:lineRule="auto"/>
              <w:ind w:left="36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6</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spacing w:before="39" w:line="240" w:lineRule="auto"/>
              <w:ind w:left="118" w:right="149" w:hanging="2"/>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2"/>
                <w:kern w:val="0"/>
                <w:szCs w:val="21"/>
                <w:lang w:eastAsia="zh-CN"/>
              </w:rPr>
              <w:t>裁判在选手</w:t>
            </w:r>
            <w:r>
              <w:rPr>
                <w:rFonts w:hint="eastAsia" w:ascii="仿宋_GB2312" w:hAnsi="仿宋" w:eastAsia="仿宋_GB2312" w:cs="仿宋"/>
                <w:snapToGrid w:val="0"/>
                <w:color w:val="000000"/>
                <w:spacing w:val="-3"/>
                <w:kern w:val="0"/>
                <w:szCs w:val="21"/>
                <w:lang w:eastAsia="zh-CN"/>
              </w:rPr>
              <w:t>将制备的灌浆料倒入灌浆泵时查看灌浆料质量</w:t>
            </w:r>
          </w:p>
        </w:tc>
        <w:tc>
          <w:tcPr>
            <w:tcW w:w="993" w:type="dxa"/>
            <w:vMerge w:val="continue"/>
            <w:vAlign w:val="center"/>
          </w:tcPr>
          <w:p>
            <w:pPr>
              <w:pStyle w:val="21"/>
              <w:rPr>
                <w:rFonts w:ascii="仿宋_GB2312" w:eastAsia="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423" w:type="dxa"/>
            <w:vAlign w:val="center"/>
          </w:tcPr>
          <w:p>
            <w:pPr>
              <w:spacing w:before="121" w:line="240" w:lineRule="auto"/>
              <w:ind w:left="13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15</w:t>
            </w:r>
          </w:p>
        </w:tc>
        <w:tc>
          <w:tcPr>
            <w:tcW w:w="869" w:type="dxa"/>
            <w:vMerge w:val="continue"/>
            <w:vAlign w:val="center"/>
          </w:tcPr>
          <w:p>
            <w:pPr>
              <w:pStyle w:val="21"/>
              <w:rPr>
                <w:rFonts w:ascii="仿宋_GB2312" w:eastAsia="仿宋_GB2312"/>
              </w:rPr>
            </w:pPr>
          </w:p>
        </w:tc>
        <w:tc>
          <w:tcPr>
            <w:tcW w:w="973" w:type="dxa"/>
            <w:vMerge w:val="continue"/>
            <w:vAlign w:val="center"/>
          </w:tcPr>
          <w:p>
            <w:pPr>
              <w:pStyle w:val="21"/>
              <w:rPr>
                <w:rFonts w:ascii="仿宋_GB2312" w:eastAsia="仿宋_GB2312"/>
              </w:rPr>
            </w:pPr>
          </w:p>
        </w:tc>
        <w:tc>
          <w:tcPr>
            <w:tcW w:w="6946" w:type="dxa"/>
            <w:vAlign w:val="center"/>
          </w:tcPr>
          <w:p>
            <w:pPr>
              <w:pStyle w:val="26"/>
              <w:numPr>
                <w:ilvl w:val="0"/>
                <w:numId w:val="15"/>
              </w:numPr>
              <w:spacing w:before="183" w:line="360" w:lineRule="auto"/>
              <w:ind w:firstLineChars="0"/>
              <w:rPr>
                <w:rFonts w:ascii="仿宋_GB2312" w:hAnsi="仿宋" w:eastAsia="仿宋_GB2312" w:cs="仿宋"/>
                <w:lang w:eastAsia="zh-CN"/>
              </w:rPr>
            </w:pPr>
            <w:r>
              <w:rPr>
                <w:rFonts w:hint="eastAsia" w:ascii="仿宋_GB2312" w:hAnsi="仿宋" w:eastAsia="仿宋_GB2312" w:cs="仿宋"/>
                <w:spacing w:val="-3"/>
                <w:lang w:eastAsia="zh-CN"/>
              </w:rPr>
              <w:t>制备的灌浆料无干料沾边、无块状颗粒。</w:t>
            </w:r>
          </w:p>
        </w:tc>
        <w:tc>
          <w:tcPr>
            <w:tcW w:w="992" w:type="dxa"/>
            <w:vAlign w:val="center"/>
          </w:tcPr>
          <w:p>
            <w:pPr>
              <w:spacing w:before="120" w:line="240" w:lineRule="auto"/>
              <w:ind w:left="36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418" w:type="dxa"/>
            <w:vAlign w:val="center"/>
          </w:tcPr>
          <w:p>
            <w:pPr>
              <w:spacing w:before="89"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423" w:type="dxa"/>
            <w:vAlign w:val="center"/>
          </w:tcPr>
          <w:p>
            <w:pPr>
              <w:spacing w:before="73" w:line="240" w:lineRule="auto"/>
              <w:ind w:left="13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16</w:t>
            </w:r>
          </w:p>
        </w:tc>
        <w:tc>
          <w:tcPr>
            <w:tcW w:w="869" w:type="dxa"/>
            <w:vMerge w:val="continue"/>
            <w:vAlign w:val="center"/>
          </w:tcPr>
          <w:p>
            <w:pPr>
              <w:pStyle w:val="21"/>
              <w:rPr>
                <w:rFonts w:ascii="仿宋_GB2312" w:eastAsia="仿宋_GB2312"/>
              </w:rPr>
            </w:pPr>
          </w:p>
        </w:tc>
        <w:tc>
          <w:tcPr>
            <w:tcW w:w="973" w:type="dxa"/>
            <w:vMerge w:val="continue"/>
            <w:vAlign w:val="center"/>
          </w:tcPr>
          <w:p>
            <w:pPr>
              <w:pStyle w:val="21"/>
              <w:rPr>
                <w:rFonts w:ascii="仿宋_GB2312" w:eastAsia="仿宋_GB2312"/>
              </w:rPr>
            </w:pPr>
          </w:p>
        </w:tc>
        <w:tc>
          <w:tcPr>
            <w:tcW w:w="6946" w:type="dxa"/>
            <w:vAlign w:val="center"/>
          </w:tcPr>
          <w:p>
            <w:pPr>
              <w:spacing w:before="42"/>
              <w:ind w:left="553"/>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4"/>
                <w:kern w:val="0"/>
                <w:szCs w:val="21"/>
                <w:lang w:eastAsia="zh-CN"/>
              </w:rPr>
              <w:t>搅拌均匀后，静置约2-3min，使浆内气</w:t>
            </w:r>
            <w:r>
              <w:rPr>
                <w:rFonts w:hint="eastAsia" w:ascii="仿宋_GB2312" w:hAnsi="仿宋" w:eastAsia="仿宋_GB2312" w:cs="仿宋"/>
                <w:snapToGrid w:val="0"/>
                <w:color w:val="000000"/>
                <w:spacing w:val="-5"/>
                <w:kern w:val="0"/>
                <w:szCs w:val="21"/>
                <w:lang w:eastAsia="zh-CN"/>
              </w:rPr>
              <w:t>泡自然排出，使用秒表计</w:t>
            </w:r>
            <w:r>
              <w:rPr>
                <w:rFonts w:hint="eastAsia" w:ascii="仿宋_GB2312" w:hAnsi="仿宋" w:eastAsia="仿宋_GB2312" w:cs="仿宋"/>
                <w:snapToGrid w:val="0"/>
                <w:color w:val="000000"/>
                <w:spacing w:val="-7"/>
                <w:kern w:val="0"/>
                <w:szCs w:val="21"/>
                <w:lang w:eastAsia="zh-CN"/>
              </w:rPr>
              <w:t>时并记录。</w:t>
            </w:r>
          </w:p>
          <w:p>
            <w:pPr>
              <w:pStyle w:val="26"/>
              <w:numPr>
                <w:ilvl w:val="0"/>
                <w:numId w:val="15"/>
              </w:numPr>
              <w:spacing w:line="360" w:lineRule="auto"/>
              <w:ind w:hanging="442" w:firstLineChars="0"/>
              <w:rPr>
                <w:rFonts w:ascii="仿宋_GB2312" w:hAnsi="仿宋" w:eastAsia="仿宋_GB2312" w:cs="仿宋"/>
                <w:lang w:eastAsia="zh-CN"/>
              </w:rPr>
            </w:pPr>
            <w:r>
              <w:rPr>
                <w:rFonts w:hint="eastAsia" w:ascii="仿宋_GB2312" w:hAnsi="仿宋" w:eastAsia="仿宋_GB2312" w:cs="仿宋"/>
                <w:spacing w:val="-5"/>
                <w:lang w:eastAsia="zh-CN"/>
              </w:rPr>
              <w:t>流动度检验可同步进行。</w:t>
            </w:r>
          </w:p>
        </w:tc>
        <w:tc>
          <w:tcPr>
            <w:tcW w:w="992" w:type="dxa"/>
            <w:vAlign w:val="center"/>
          </w:tcPr>
          <w:p>
            <w:pPr>
              <w:spacing w:before="73" w:line="240" w:lineRule="auto"/>
              <w:ind w:left="36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1</w:t>
            </w:r>
          </w:p>
        </w:tc>
        <w:tc>
          <w:tcPr>
            <w:tcW w:w="1418" w:type="dxa"/>
            <w:vAlign w:val="center"/>
          </w:tcPr>
          <w:p>
            <w:pPr>
              <w:spacing w:before="42"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423" w:type="dxa"/>
            <w:vAlign w:val="center"/>
          </w:tcPr>
          <w:p>
            <w:pPr>
              <w:spacing w:before="78" w:line="240" w:lineRule="auto"/>
              <w:ind w:left="13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17</w:t>
            </w:r>
          </w:p>
        </w:tc>
        <w:tc>
          <w:tcPr>
            <w:tcW w:w="869" w:type="dxa"/>
            <w:vMerge w:val="continue"/>
            <w:vAlign w:val="center"/>
          </w:tcPr>
          <w:p>
            <w:pPr>
              <w:pStyle w:val="21"/>
              <w:rPr>
                <w:rFonts w:ascii="仿宋_GB2312" w:eastAsia="仿宋_GB2312"/>
              </w:rPr>
            </w:pPr>
          </w:p>
        </w:tc>
        <w:tc>
          <w:tcPr>
            <w:tcW w:w="973" w:type="dxa"/>
            <w:vAlign w:val="center"/>
          </w:tcPr>
          <w:p>
            <w:pPr>
              <w:spacing w:before="78" w:line="240" w:lineRule="auto"/>
              <w:ind w:left="377" w:right="138" w:hanging="23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流动度</w:t>
            </w:r>
            <w:r>
              <w:rPr>
                <w:rFonts w:hint="eastAsia" w:ascii="仿宋_GB2312" w:hAnsi="仿宋" w:eastAsia="仿宋_GB2312" w:cs="仿宋"/>
                <w:snapToGrid w:val="0"/>
                <w:color w:val="000000"/>
                <w:kern w:val="0"/>
                <w:szCs w:val="21"/>
                <w:lang w:eastAsia="en-US"/>
              </w:rPr>
              <w:t>检</w:t>
            </w:r>
          </w:p>
          <w:p>
            <w:pPr>
              <w:spacing w:before="32" w:line="240" w:lineRule="auto"/>
              <w:ind w:left="38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验</w:t>
            </w:r>
          </w:p>
        </w:tc>
        <w:tc>
          <w:tcPr>
            <w:tcW w:w="6946" w:type="dxa"/>
            <w:vAlign w:val="center"/>
          </w:tcPr>
          <w:p>
            <w:pPr>
              <w:pStyle w:val="26"/>
              <w:numPr>
                <w:ilvl w:val="0"/>
                <w:numId w:val="15"/>
              </w:numPr>
              <w:spacing w:line="360" w:lineRule="auto"/>
              <w:ind w:hanging="442" w:firstLineChars="0"/>
              <w:rPr>
                <w:rFonts w:ascii="仿宋_GB2312" w:hAnsi="仿宋" w:eastAsia="仿宋_GB2312" w:cs="仿宋"/>
                <w:spacing w:val="-5"/>
                <w:lang w:eastAsia="zh-CN"/>
              </w:rPr>
            </w:pPr>
            <w:r>
              <w:rPr>
                <w:rFonts w:hint="eastAsia" w:ascii="仿宋_GB2312" w:hAnsi="仿宋" w:eastAsia="仿宋_GB2312" w:cs="仿宋"/>
                <w:spacing w:val="-4"/>
                <w:lang w:eastAsia="zh-CN"/>
              </w:rPr>
              <w:t>湿</w:t>
            </w:r>
            <w:r>
              <w:rPr>
                <w:rFonts w:hint="eastAsia" w:ascii="仿宋_GB2312" w:hAnsi="仿宋" w:eastAsia="仿宋_GB2312" w:cs="仿宋"/>
                <w:spacing w:val="-5"/>
                <w:lang w:eastAsia="zh-CN"/>
              </w:rPr>
              <w:t>润玻璃板，表面无明水。</w:t>
            </w:r>
          </w:p>
          <w:p>
            <w:pPr>
              <w:pStyle w:val="26"/>
              <w:numPr>
                <w:ilvl w:val="0"/>
                <w:numId w:val="15"/>
              </w:numPr>
              <w:spacing w:line="360" w:lineRule="auto"/>
              <w:ind w:hanging="442" w:firstLineChars="0"/>
              <w:rPr>
                <w:rFonts w:ascii="仿宋_GB2312" w:hAnsi="仿宋" w:eastAsia="仿宋_GB2312" w:cs="仿宋"/>
                <w:spacing w:val="-5"/>
                <w:lang w:eastAsia="zh-CN"/>
              </w:rPr>
            </w:pPr>
            <w:r>
              <w:rPr>
                <w:rFonts w:hint="eastAsia" w:ascii="仿宋_GB2312" w:hAnsi="仿宋" w:eastAsia="仿宋_GB2312" w:cs="仿宋"/>
                <w:spacing w:val="-5"/>
                <w:lang w:eastAsia="zh-CN"/>
              </w:rPr>
              <w:t>试模大口朝下小口朝上放置。</w:t>
            </w:r>
          </w:p>
          <w:p>
            <w:pPr>
              <w:pStyle w:val="26"/>
              <w:numPr>
                <w:ilvl w:val="0"/>
                <w:numId w:val="15"/>
              </w:numPr>
              <w:spacing w:line="360" w:lineRule="auto"/>
              <w:ind w:hanging="442" w:firstLineChars="0"/>
              <w:rPr>
                <w:rFonts w:ascii="仿宋_GB2312" w:hAnsi="仿宋" w:eastAsia="仿宋_GB2312" w:cs="仿宋"/>
                <w:spacing w:val="-5"/>
                <w:lang w:eastAsia="zh-CN"/>
              </w:rPr>
            </w:pPr>
            <w:r>
              <w:rPr>
                <w:rFonts w:hint="eastAsia" w:ascii="仿宋_GB2312" w:hAnsi="仿宋" w:eastAsia="仿宋_GB2312" w:cs="仿宋"/>
                <w:spacing w:val="-5"/>
                <w:lang w:eastAsia="zh-CN"/>
              </w:rPr>
              <w:t>倒入浆料过程中玻璃板无浆料污染，浆料与模口平齐。</w:t>
            </w:r>
          </w:p>
          <w:p>
            <w:pPr>
              <w:pStyle w:val="26"/>
              <w:numPr>
                <w:ilvl w:val="0"/>
                <w:numId w:val="15"/>
              </w:numPr>
              <w:spacing w:line="360" w:lineRule="auto"/>
              <w:ind w:hanging="442" w:firstLineChars="0"/>
              <w:rPr>
                <w:rFonts w:ascii="仿宋_GB2312" w:hAnsi="仿宋" w:eastAsia="仿宋_GB2312" w:cs="仿宋"/>
                <w:lang w:eastAsia="zh-CN"/>
              </w:rPr>
            </w:pPr>
            <w:r>
              <w:rPr>
                <w:rFonts w:hint="eastAsia" w:ascii="仿宋_GB2312" w:hAnsi="仿宋" w:eastAsia="仿宋_GB2312" w:cs="仿宋"/>
                <w:spacing w:val="-5"/>
                <w:lang w:eastAsia="zh-CN"/>
              </w:rPr>
              <w:t>初始流动度测量值大于300mm（流动度小于300mm，该项不得分，但不影</w:t>
            </w:r>
            <w:r>
              <w:rPr>
                <w:rFonts w:hint="eastAsia" w:ascii="仿宋_GB2312" w:hAnsi="仿宋" w:eastAsia="仿宋_GB2312" w:cs="仿宋"/>
                <w:spacing w:val="-8"/>
                <w:lang w:eastAsia="zh-CN"/>
              </w:rPr>
              <w:t>响后续工序继续进行）。</w:t>
            </w:r>
          </w:p>
        </w:tc>
        <w:tc>
          <w:tcPr>
            <w:tcW w:w="992" w:type="dxa"/>
            <w:vAlign w:val="center"/>
          </w:tcPr>
          <w:p>
            <w:pPr>
              <w:spacing w:before="78" w:line="240" w:lineRule="auto"/>
              <w:ind w:left="35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4</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监督测量</w:t>
            </w:r>
          </w:p>
        </w:tc>
        <w:tc>
          <w:tcPr>
            <w:tcW w:w="1417" w:type="dxa"/>
            <w:vAlign w:val="center"/>
          </w:tcPr>
          <w:p>
            <w:pPr>
              <w:spacing w:before="78" w:line="240" w:lineRule="auto"/>
              <w:ind w:left="119" w:right="14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423" w:type="dxa"/>
            <w:vAlign w:val="center"/>
          </w:tcPr>
          <w:p>
            <w:pPr>
              <w:spacing w:before="226" w:line="240" w:lineRule="auto"/>
              <w:ind w:left="13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18</w:t>
            </w:r>
          </w:p>
        </w:tc>
        <w:tc>
          <w:tcPr>
            <w:tcW w:w="869" w:type="dxa"/>
            <w:vMerge w:val="continue"/>
            <w:vAlign w:val="center"/>
          </w:tcPr>
          <w:p>
            <w:pPr>
              <w:pStyle w:val="21"/>
              <w:rPr>
                <w:rFonts w:ascii="仿宋_GB2312" w:eastAsia="仿宋_GB2312"/>
              </w:rPr>
            </w:pPr>
          </w:p>
        </w:tc>
        <w:tc>
          <w:tcPr>
            <w:tcW w:w="973" w:type="dxa"/>
            <w:vAlign w:val="center"/>
          </w:tcPr>
          <w:p>
            <w:pPr>
              <w:spacing w:before="39" w:line="240" w:lineRule="auto"/>
              <w:ind w:left="382" w:right="138" w:hanging="24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试块制</w:t>
            </w:r>
            <w:r>
              <w:rPr>
                <w:rFonts w:hint="eastAsia" w:ascii="仿宋_GB2312" w:hAnsi="仿宋" w:eastAsia="仿宋_GB2312" w:cs="仿宋"/>
                <w:snapToGrid w:val="0"/>
                <w:color w:val="000000"/>
                <w:kern w:val="0"/>
                <w:szCs w:val="21"/>
                <w:lang w:eastAsia="en-US"/>
              </w:rPr>
              <w:t>作</w:t>
            </w:r>
          </w:p>
        </w:tc>
        <w:tc>
          <w:tcPr>
            <w:tcW w:w="6946" w:type="dxa"/>
            <w:vAlign w:val="center"/>
          </w:tcPr>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4"/>
                <w:lang w:eastAsia="zh-CN"/>
              </w:rPr>
              <w:t>制作同条件试块，表面平整密实。</w:t>
            </w:r>
          </w:p>
        </w:tc>
        <w:tc>
          <w:tcPr>
            <w:tcW w:w="992" w:type="dxa"/>
            <w:vAlign w:val="center"/>
          </w:tcPr>
          <w:p>
            <w:pPr>
              <w:spacing w:before="225" w:line="240" w:lineRule="auto"/>
              <w:ind w:left="36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418" w:type="dxa"/>
            <w:vAlign w:val="center"/>
          </w:tcPr>
          <w:p>
            <w:pPr>
              <w:spacing w:before="194"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423" w:type="dxa"/>
            <w:vAlign w:val="center"/>
          </w:tcPr>
          <w:p>
            <w:pPr>
              <w:spacing w:before="78" w:line="240" w:lineRule="auto"/>
              <w:ind w:left="13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19</w:t>
            </w:r>
          </w:p>
        </w:tc>
        <w:tc>
          <w:tcPr>
            <w:tcW w:w="869" w:type="dxa"/>
            <w:vMerge w:val="restart"/>
            <w:vAlign w:val="center"/>
          </w:tcPr>
          <w:p>
            <w:pPr>
              <w:spacing w:before="78" w:line="240" w:lineRule="auto"/>
              <w:ind w:left="121" w:right="108" w:firstLine="8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灌浆</w:t>
            </w:r>
            <w:r>
              <w:rPr>
                <w:rFonts w:hint="eastAsia" w:ascii="仿宋_GB2312" w:hAnsi="仿宋" w:eastAsia="仿宋_GB2312" w:cs="仿宋"/>
                <w:snapToGrid w:val="0"/>
                <w:color w:val="000000"/>
                <w:spacing w:val="33"/>
                <w:kern w:val="0"/>
                <w:szCs w:val="21"/>
                <w:lang w:eastAsia="en-US"/>
              </w:rPr>
              <w:t>施工</w:t>
            </w:r>
            <w:r>
              <w:rPr>
                <w:rFonts w:hint="eastAsia" w:ascii="仿宋_GB2312" w:hAnsi="仿宋" w:eastAsia="仿宋_GB2312" w:cs="仿宋"/>
                <w:snapToGrid w:val="0"/>
                <w:color w:val="000000"/>
                <w:spacing w:val="2"/>
                <w:kern w:val="0"/>
                <w:szCs w:val="21"/>
                <w:lang w:eastAsia="en-US"/>
              </w:rPr>
              <w:t>(满分</w:t>
            </w:r>
            <w:r>
              <w:rPr>
                <w:rFonts w:hint="eastAsia" w:ascii="仿宋_GB2312" w:hAnsi="仿宋" w:eastAsia="仿宋_GB2312" w:cs="仿宋"/>
                <w:snapToGrid w:val="0"/>
                <w:color w:val="000000"/>
                <w:spacing w:val="-8"/>
                <w:kern w:val="0"/>
                <w:szCs w:val="21"/>
                <w:lang w:eastAsia="en-US"/>
              </w:rPr>
              <w:t>20分)</w:t>
            </w:r>
          </w:p>
        </w:tc>
        <w:tc>
          <w:tcPr>
            <w:tcW w:w="973" w:type="dxa"/>
            <w:vMerge w:val="restart"/>
            <w:vAlign w:val="center"/>
          </w:tcPr>
          <w:p>
            <w:pPr>
              <w:spacing w:before="78" w:line="240" w:lineRule="auto"/>
              <w:ind w:left="26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灌浆</w:t>
            </w:r>
          </w:p>
        </w:tc>
        <w:tc>
          <w:tcPr>
            <w:tcW w:w="6946" w:type="dxa"/>
            <w:vAlign w:val="center"/>
          </w:tcPr>
          <w:p>
            <w:pPr>
              <w:pStyle w:val="26"/>
              <w:numPr>
                <w:ilvl w:val="0"/>
                <w:numId w:val="15"/>
              </w:numPr>
              <w:spacing w:line="360" w:lineRule="auto"/>
              <w:ind w:hanging="442" w:firstLineChars="0"/>
              <w:rPr>
                <w:rFonts w:ascii="仿宋_GB2312" w:hAnsi="仿宋" w:eastAsia="仿宋_GB2312" w:cs="仿宋"/>
                <w:lang w:eastAsia="zh-CN"/>
              </w:rPr>
            </w:pPr>
            <w:r>
              <w:rPr>
                <w:rFonts w:hint="eastAsia" w:ascii="仿宋_GB2312" w:hAnsi="仿宋" w:eastAsia="仿宋_GB2312" w:cs="仿宋"/>
                <w:spacing w:val="-4"/>
                <w:lang w:eastAsia="zh-CN"/>
              </w:rPr>
              <w:t>灌浆</w:t>
            </w:r>
            <w:r>
              <w:rPr>
                <w:rFonts w:hint="eastAsia" w:ascii="仿宋_GB2312" w:hAnsi="仿宋" w:eastAsia="仿宋_GB2312" w:cs="仿宋"/>
                <w:spacing w:val="-5"/>
                <w:lang w:eastAsia="zh-CN"/>
              </w:rPr>
              <w:t>前湿润灌浆泵。</w:t>
            </w:r>
          </w:p>
          <w:p>
            <w:pPr>
              <w:pStyle w:val="26"/>
              <w:numPr>
                <w:ilvl w:val="0"/>
                <w:numId w:val="15"/>
              </w:numPr>
              <w:spacing w:line="360" w:lineRule="auto"/>
              <w:ind w:hanging="442" w:firstLineChars="0"/>
              <w:rPr>
                <w:rFonts w:ascii="仿宋_GB2312" w:hAnsi="仿宋" w:eastAsia="仿宋_GB2312" w:cs="仿宋"/>
                <w:lang w:eastAsia="zh-CN"/>
              </w:rPr>
            </w:pPr>
            <w:r>
              <w:rPr>
                <w:rFonts w:hint="eastAsia" w:ascii="仿宋_GB2312" w:hAnsi="仿宋" w:eastAsia="仿宋_GB2312" w:cs="仿宋"/>
                <w:spacing w:val="-1"/>
                <w:lang w:eastAsia="zh-CN"/>
              </w:rPr>
              <w:t>将</w:t>
            </w:r>
            <w:r>
              <w:rPr>
                <w:rFonts w:hint="eastAsia" w:ascii="仿宋_GB2312" w:hAnsi="仿宋" w:eastAsia="仿宋_GB2312" w:cs="仿宋"/>
                <w:spacing w:val="-4"/>
                <w:lang w:eastAsia="zh-CN"/>
              </w:rPr>
              <w:t>灌浆</w:t>
            </w:r>
            <w:r>
              <w:rPr>
                <w:rFonts w:hint="eastAsia" w:ascii="仿宋_GB2312" w:hAnsi="仿宋" w:eastAsia="仿宋_GB2312" w:cs="仿宋"/>
                <w:spacing w:val="-1"/>
                <w:lang w:eastAsia="zh-CN"/>
              </w:rPr>
              <w:t>料倒入灌浆泵，灌浆前排出机管内积水与空气，直至有连</w:t>
            </w:r>
            <w:r>
              <w:rPr>
                <w:rFonts w:hint="eastAsia" w:ascii="仿宋_GB2312" w:hAnsi="仿宋" w:eastAsia="仿宋_GB2312" w:cs="仿宋"/>
                <w:spacing w:val="-3"/>
                <w:lang w:eastAsia="zh-CN"/>
              </w:rPr>
              <w:t>续浆料排出。</w:t>
            </w:r>
          </w:p>
          <w:p>
            <w:pPr>
              <w:pStyle w:val="26"/>
              <w:numPr>
                <w:ilvl w:val="0"/>
                <w:numId w:val="15"/>
              </w:numPr>
              <w:spacing w:line="360" w:lineRule="auto"/>
              <w:ind w:hanging="442" w:firstLineChars="0"/>
              <w:rPr>
                <w:rFonts w:ascii="仿宋_GB2312" w:hAnsi="仿宋" w:eastAsia="仿宋_GB2312" w:cs="仿宋"/>
                <w:lang w:eastAsia="zh-CN"/>
              </w:rPr>
            </w:pPr>
            <w:r>
              <w:rPr>
                <w:rFonts w:hint="eastAsia" w:ascii="仿宋_GB2312" w:hAnsi="仿宋" w:eastAsia="仿宋_GB2312" w:cs="仿宋"/>
                <w:spacing w:val="-1"/>
                <w:lang w:eastAsia="zh-CN"/>
              </w:rPr>
              <w:t>在最远两个套筒上部排浆孔设置饱满度监测器，位置错误或少设</w:t>
            </w:r>
            <w:r>
              <w:rPr>
                <w:rFonts w:hint="eastAsia" w:ascii="仿宋_GB2312" w:hAnsi="仿宋" w:eastAsia="仿宋_GB2312" w:cs="仿宋"/>
                <w:spacing w:val="-3"/>
                <w:lang w:eastAsia="zh-CN"/>
              </w:rPr>
              <w:t>置均不得分。</w:t>
            </w:r>
          </w:p>
        </w:tc>
        <w:tc>
          <w:tcPr>
            <w:tcW w:w="992" w:type="dxa"/>
            <w:vAlign w:val="center"/>
          </w:tcPr>
          <w:p>
            <w:pPr>
              <w:spacing w:before="78" w:line="240" w:lineRule="auto"/>
              <w:ind w:left="35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4</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Merge w:val="restart"/>
            <w:vAlign w:val="center"/>
          </w:tcPr>
          <w:p>
            <w:pPr>
              <w:spacing w:before="78" w:line="240" w:lineRule="auto"/>
              <w:ind w:right="107"/>
              <w:jc w:val="center"/>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8"/>
                <w:kern w:val="0"/>
                <w:szCs w:val="21"/>
                <w:lang w:eastAsia="zh-CN"/>
              </w:rPr>
              <w:t>灌浆</w:t>
            </w:r>
            <w:r>
              <w:rPr>
                <w:rFonts w:hint="eastAsia" w:ascii="仿宋_GB2312" w:hAnsi="仿宋" w:eastAsia="仿宋_GB2312" w:cs="仿宋"/>
                <w:snapToGrid w:val="0"/>
                <w:color w:val="000000"/>
                <w:spacing w:val="34"/>
                <w:kern w:val="0"/>
                <w:szCs w:val="21"/>
                <w:lang w:eastAsia="zh-CN"/>
              </w:rPr>
              <w:t>施工</w:t>
            </w:r>
          </w:p>
          <w:p>
            <w:pPr>
              <w:spacing w:before="78" w:line="240" w:lineRule="auto"/>
              <w:ind w:right="107"/>
              <w:jc w:val="center"/>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5"/>
                <w:kern w:val="0"/>
                <w:szCs w:val="21"/>
                <w:lang w:eastAsia="zh-CN"/>
              </w:rPr>
              <w:t>规定</w:t>
            </w:r>
            <w:r>
              <w:rPr>
                <w:rFonts w:hint="eastAsia" w:ascii="仿宋_GB2312" w:hAnsi="仿宋" w:eastAsia="仿宋_GB2312" w:cs="仿宋"/>
                <w:snapToGrid w:val="0"/>
                <w:color w:val="000000"/>
                <w:spacing w:val="-9"/>
                <w:kern w:val="0"/>
                <w:szCs w:val="21"/>
                <w:lang w:eastAsia="zh-CN"/>
              </w:rPr>
              <w:t>时间</w:t>
            </w:r>
          </w:p>
          <w:p>
            <w:pPr>
              <w:spacing w:before="28" w:line="240" w:lineRule="auto"/>
              <w:ind w:right="108"/>
              <w:jc w:val="center"/>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4"/>
                <w:kern w:val="0"/>
                <w:szCs w:val="21"/>
                <w:lang w:eastAsia="zh-CN"/>
              </w:rPr>
              <w:t>20min</w:t>
            </w:r>
            <w:r>
              <w:rPr>
                <w:rFonts w:hint="eastAsia" w:ascii="仿宋_GB2312" w:hAnsi="仿宋" w:eastAsia="仿宋_GB2312" w:cs="仿宋"/>
                <w:snapToGrid w:val="0"/>
                <w:color w:val="000000"/>
                <w:spacing w:val="-29"/>
                <w:kern w:val="0"/>
                <w:szCs w:val="21"/>
                <w:lang w:eastAsia="zh-CN"/>
              </w:rPr>
              <w:t>开始：</w:t>
            </w:r>
          </w:p>
          <w:p>
            <w:pPr>
              <w:spacing w:before="1" w:line="240" w:lineRule="auto"/>
              <w:ind w:left="123"/>
              <w:jc w:val="center"/>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结束：</w:t>
            </w:r>
          </w:p>
          <w:p>
            <w:pPr>
              <w:pStyle w:val="21"/>
              <w:jc w:val="center"/>
              <w:rPr>
                <w:rFonts w:ascii="仿宋_GB2312" w:eastAsia="仿宋_GB2312"/>
              </w:rPr>
            </w:pPr>
          </w:p>
          <w:p>
            <w:pPr>
              <w:spacing w:before="78" w:line="240" w:lineRule="auto"/>
              <w:ind w:left="138"/>
              <w:jc w:val="center"/>
              <w:outlineLvl w:val="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1"/>
                <w:kern w:val="0"/>
                <w:szCs w:val="21"/>
                <w:lang w:eastAsia="en-US"/>
              </w:rPr>
              <w:t>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jc w:val="center"/>
        </w:trPr>
        <w:tc>
          <w:tcPr>
            <w:tcW w:w="423" w:type="dxa"/>
            <w:vAlign w:val="center"/>
          </w:tcPr>
          <w:p>
            <w:pPr>
              <w:spacing w:before="78" w:line="240" w:lineRule="auto"/>
              <w:ind w:left="12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20</w:t>
            </w:r>
          </w:p>
        </w:tc>
        <w:tc>
          <w:tcPr>
            <w:tcW w:w="869" w:type="dxa"/>
            <w:vMerge w:val="continue"/>
            <w:vAlign w:val="center"/>
          </w:tcPr>
          <w:p>
            <w:pPr>
              <w:pStyle w:val="21"/>
              <w:rPr>
                <w:rFonts w:ascii="仿宋_GB2312" w:eastAsia="仿宋_GB2312"/>
              </w:rPr>
            </w:pPr>
          </w:p>
        </w:tc>
        <w:tc>
          <w:tcPr>
            <w:tcW w:w="973" w:type="dxa"/>
            <w:vMerge w:val="continue"/>
            <w:vAlign w:val="center"/>
          </w:tcPr>
          <w:p>
            <w:pPr>
              <w:pStyle w:val="21"/>
              <w:rPr>
                <w:rFonts w:ascii="仿宋_GB2312" w:eastAsia="仿宋_GB2312"/>
              </w:rPr>
            </w:pPr>
          </w:p>
        </w:tc>
        <w:tc>
          <w:tcPr>
            <w:tcW w:w="6946" w:type="dxa"/>
            <w:vAlign w:val="center"/>
          </w:tcPr>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3"/>
                <w:lang w:eastAsia="zh-CN"/>
              </w:rPr>
              <w:t>用灌浆泵从接头下方灌浆孔处进行压力灌浆。</w:t>
            </w:r>
          </w:p>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2"/>
                <w:lang w:eastAsia="zh-CN"/>
              </w:rPr>
              <w:t>同一仓只能从一处灌浆孔灌浆，不允许中途更换灌浆</w:t>
            </w:r>
            <w:r>
              <w:rPr>
                <w:rFonts w:hint="eastAsia" w:ascii="仿宋_GB2312" w:hAnsi="仿宋" w:eastAsia="仿宋_GB2312" w:cs="仿宋"/>
                <w:spacing w:val="-3"/>
                <w:lang w:eastAsia="zh-CN"/>
              </w:rPr>
              <w:t>孔。</w:t>
            </w:r>
          </w:p>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4"/>
                <w:lang w:eastAsia="zh-CN"/>
              </w:rPr>
              <w:t>同一仓连续灌浆，不允许中间停顿。</w:t>
            </w:r>
          </w:p>
        </w:tc>
        <w:tc>
          <w:tcPr>
            <w:tcW w:w="992" w:type="dxa"/>
            <w:vAlign w:val="center"/>
          </w:tcPr>
          <w:p>
            <w:pPr>
              <w:spacing w:before="78" w:line="240" w:lineRule="auto"/>
              <w:ind w:left="36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3</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423" w:type="dxa"/>
            <w:vAlign w:val="center"/>
          </w:tcPr>
          <w:p>
            <w:pPr>
              <w:spacing w:before="78" w:line="240" w:lineRule="auto"/>
              <w:ind w:left="12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21</w:t>
            </w:r>
          </w:p>
        </w:tc>
        <w:tc>
          <w:tcPr>
            <w:tcW w:w="869" w:type="dxa"/>
            <w:vMerge w:val="continue"/>
            <w:vAlign w:val="center"/>
          </w:tcPr>
          <w:p>
            <w:pPr>
              <w:pStyle w:val="21"/>
              <w:rPr>
                <w:rFonts w:ascii="仿宋_GB2312" w:eastAsia="仿宋_GB2312"/>
              </w:rPr>
            </w:pPr>
          </w:p>
        </w:tc>
        <w:tc>
          <w:tcPr>
            <w:tcW w:w="973" w:type="dxa"/>
            <w:vAlign w:val="center"/>
          </w:tcPr>
          <w:p>
            <w:pPr>
              <w:spacing w:before="78" w:line="240" w:lineRule="auto"/>
              <w:ind w:left="26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封堵</w:t>
            </w:r>
          </w:p>
        </w:tc>
        <w:tc>
          <w:tcPr>
            <w:tcW w:w="6946" w:type="dxa"/>
            <w:vAlign w:val="center"/>
          </w:tcPr>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1"/>
                <w:lang w:eastAsia="zh-CN"/>
              </w:rPr>
              <w:t>接头灌浆时，待接头上方的排浆孔流出柱状浆料后，及时用专用</w:t>
            </w:r>
            <w:r>
              <w:rPr>
                <w:rFonts w:hint="eastAsia" w:ascii="仿宋_GB2312" w:hAnsi="仿宋" w:eastAsia="仿宋_GB2312" w:cs="仿宋"/>
                <w:spacing w:val="-2"/>
                <w:lang w:eastAsia="zh-CN"/>
              </w:rPr>
              <w:t>橡胶塞封堵密实。</w:t>
            </w:r>
          </w:p>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6"/>
                <w:lang w:eastAsia="zh-CN"/>
              </w:rPr>
              <w:t>灌浆泵撤离灌浆孔时，3s内应立即封堵。</w:t>
            </w:r>
          </w:p>
        </w:tc>
        <w:tc>
          <w:tcPr>
            <w:tcW w:w="992" w:type="dxa"/>
            <w:vAlign w:val="center"/>
          </w:tcPr>
          <w:p>
            <w:pPr>
              <w:spacing w:before="78" w:line="240" w:lineRule="auto"/>
              <w:ind w:left="35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4</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spacing w:before="40" w:line="240" w:lineRule="auto"/>
              <w:ind w:left="118" w:right="149" w:hanging="2"/>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2"/>
                <w:kern w:val="0"/>
                <w:szCs w:val="21"/>
                <w:lang w:eastAsia="zh-CN"/>
              </w:rPr>
              <w:t>设置饱满度</w:t>
            </w:r>
            <w:r>
              <w:rPr>
                <w:rFonts w:hint="eastAsia" w:ascii="仿宋_GB2312" w:hAnsi="仿宋" w:eastAsia="仿宋_GB2312" w:cs="仿宋"/>
                <w:snapToGrid w:val="0"/>
                <w:color w:val="000000"/>
                <w:spacing w:val="-3"/>
                <w:kern w:val="0"/>
                <w:szCs w:val="21"/>
                <w:lang w:eastAsia="zh-CN"/>
              </w:rPr>
              <w:t>监测设备的排浆孔无需</w:t>
            </w:r>
            <w:r>
              <w:rPr>
                <w:rFonts w:hint="eastAsia" w:ascii="仿宋_GB2312" w:hAnsi="仿宋" w:eastAsia="仿宋_GB2312" w:cs="仿宋"/>
                <w:snapToGrid w:val="0"/>
                <w:color w:val="000000"/>
                <w:spacing w:val="-7"/>
                <w:kern w:val="0"/>
                <w:szCs w:val="21"/>
                <w:lang w:eastAsia="zh-CN"/>
              </w:rPr>
              <w:t>封堵</w:t>
            </w:r>
          </w:p>
        </w:tc>
        <w:tc>
          <w:tcPr>
            <w:tcW w:w="993" w:type="dxa"/>
            <w:vMerge w:val="continue"/>
            <w:vAlign w:val="center"/>
          </w:tcPr>
          <w:p>
            <w:pPr>
              <w:pStyle w:val="21"/>
              <w:rPr>
                <w:rFonts w:ascii="仿宋_GB2312" w:eastAsia="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423" w:type="dxa"/>
            <w:vAlign w:val="center"/>
          </w:tcPr>
          <w:p>
            <w:pPr>
              <w:spacing w:before="78" w:line="240" w:lineRule="auto"/>
              <w:ind w:left="12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22</w:t>
            </w:r>
          </w:p>
        </w:tc>
        <w:tc>
          <w:tcPr>
            <w:tcW w:w="869" w:type="dxa"/>
            <w:vMerge w:val="continue"/>
            <w:vAlign w:val="center"/>
          </w:tcPr>
          <w:p>
            <w:pPr>
              <w:pStyle w:val="21"/>
              <w:rPr>
                <w:rFonts w:ascii="仿宋_GB2312" w:eastAsia="仿宋_GB2312"/>
              </w:rPr>
            </w:pPr>
          </w:p>
        </w:tc>
        <w:tc>
          <w:tcPr>
            <w:tcW w:w="973" w:type="dxa"/>
            <w:vAlign w:val="center"/>
          </w:tcPr>
          <w:p>
            <w:pPr>
              <w:spacing w:before="41" w:line="240" w:lineRule="auto"/>
              <w:ind w:left="2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检查</w:t>
            </w:r>
          </w:p>
          <w:p>
            <w:pPr>
              <w:spacing w:before="32" w:line="240" w:lineRule="auto"/>
              <w:ind w:left="14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有无漏</w:t>
            </w:r>
          </w:p>
          <w:p>
            <w:pPr>
              <w:spacing w:before="30" w:line="240" w:lineRule="auto"/>
              <w:ind w:left="38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浆</w:t>
            </w:r>
          </w:p>
        </w:tc>
        <w:tc>
          <w:tcPr>
            <w:tcW w:w="6946" w:type="dxa"/>
            <w:vAlign w:val="center"/>
          </w:tcPr>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3"/>
                <w:lang w:eastAsia="zh-CN"/>
              </w:rPr>
              <w:t>灌浆</w:t>
            </w:r>
            <w:r>
              <w:rPr>
                <w:rFonts w:hint="eastAsia" w:ascii="仿宋_GB2312" w:hAnsi="仿宋" w:eastAsia="仿宋_GB2312" w:cs="仿宋"/>
                <w:spacing w:val="-4"/>
                <w:lang w:eastAsia="zh-CN"/>
              </w:rPr>
              <w:t>完成</w:t>
            </w:r>
            <w:r>
              <w:rPr>
                <w:rFonts w:hint="eastAsia" w:ascii="仿宋_GB2312" w:hAnsi="仿宋" w:eastAsia="仿宋_GB2312" w:cs="仿宋"/>
                <w:spacing w:val="-3"/>
                <w:lang w:eastAsia="zh-CN"/>
              </w:rPr>
              <w:t>、浆料初凝前，应检查有无漏浆情况。</w:t>
            </w:r>
          </w:p>
        </w:tc>
        <w:tc>
          <w:tcPr>
            <w:tcW w:w="992" w:type="dxa"/>
            <w:vAlign w:val="center"/>
          </w:tcPr>
          <w:p>
            <w:pPr>
              <w:spacing w:before="78" w:line="240" w:lineRule="auto"/>
              <w:ind w:left="36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3</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spacing w:before="197" w:line="240" w:lineRule="auto"/>
              <w:ind w:left="119" w:right="14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选手记录数</w:t>
            </w:r>
            <w:r>
              <w:rPr>
                <w:rFonts w:hint="eastAsia" w:ascii="仿宋_GB2312" w:hAnsi="仿宋" w:eastAsia="仿宋_GB2312" w:cs="仿宋"/>
                <w:snapToGrid w:val="0"/>
                <w:color w:val="000000"/>
                <w:kern w:val="0"/>
                <w:szCs w:val="21"/>
                <w:lang w:eastAsia="en-US"/>
              </w:rPr>
              <w:t>据</w:t>
            </w:r>
          </w:p>
        </w:tc>
        <w:tc>
          <w:tcPr>
            <w:tcW w:w="993" w:type="dxa"/>
            <w:vMerge w:val="continue"/>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423" w:type="dxa"/>
            <w:vAlign w:val="center"/>
          </w:tcPr>
          <w:p>
            <w:pPr>
              <w:spacing w:before="78" w:line="240" w:lineRule="auto"/>
              <w:ind w:left="12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23</w:t>
            </w:r>
          </w:p>
        </w:tc>
        <w:tc>
          <w:tcPr>
            <w:tcW w:w="869" w:type="dxa"/>
            <w:vMerge w:val="restart"/>
            <w:vAlign w:val="center"/>
          </w:tcPr>
          <w:p>
            <w:pPr>
              <w:pStyle w:val="21"/>
              <w:rPr>
                <w:rFonts w:ascii="仿宋_GB2312" w:eastAsia="仿宋_GB2312"/>
              </w:rPr>
            </w:pPr>
          </w:p>
        </w:tc>
        <w:tc>
          <w:tcPr>
            <w:tcW w:w="973" w:type="dxa"/>
            <w:vAlign w:val="center"/>
          </w:tcPr>
          <w:p>
            <w:pPr>
              <w:spacing w:before="200" w:line="240" w:lineRule="auto"/>
              <w:ind w:left="266" w:right="138" w:hanging="12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检测灌</w:t>
            </w:r>
            <w:r>
              <w:rPr>
                <w:rFonts w:hint="eastAsia" w:ascii="仿宋_GB2312" w:hAnsi="仿宋" w:eastAsia="仿宋_GB2312" w:cs="仿宋"/>
                <w:snapToGrid w:val="0"/>
                <w:color w:val="000000"/>
                <w:spacing w:val="-8"/>
                <w:kern w:val="0"/>
                <w:szCs w:val="21"/>
                <w:lang w:eastAsia="en-US"/>
              </w:rPr>
              <w:t>浆饱满度</w:t>
            </w:r>
          </w:p>
        </w:tc>
        <w:tc>
          <w:tcPr>
            <w:tcW w:w="6946" w:type="dxa"/>
            <w:vAlign w:val="center"/>
          </w:tcPr>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2"/>
                <w:lang w:eastAsia="zh-CN"/>
              </w:rPr>
              <w:t>灌浆完成后不许扰动构件，5min后检查灌浆饱满度。</w:t>
            </w:r>
          </w:p>
        </w:tc>
        <w:tc>
          <w:tcPr>
            <w:tcW w:w="992" w:type="dxa"/>
            <w:vAlign w:val="center"/>
          </w:tcPr>
          <w:p>
            <w:pPr>
              <w:spacing w:before="78" w:line="240" w:lineRule="auto"/>
              <w:ind w:left="36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3</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spacing w:before="40" w:line="240" w:lineRule="auto"/>
              <w:ind w:left="122" w:right="149"/>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4"/>
                <w:kern w:val="0"/>
                <w:szCs w:val="21"/>
                <w:lang w:eastAsia="zh-CN"/>
              </w:rPr>
              <w:t>浆液饱满并</w:t>
            </w:r>
            <w:r>
              <w:rPr>
                <w:rFonts w:hint="eastAsia" w:ascii="仿宋_GB2312" w:hAnsi="仿宋" w:eastAsia="仿宋_GB2312" w:cs="仿宋"/>
                <w:snapToGrid w:val="0"/>
                <w:color w:val="000000"/>
                <w:spacing w:val="-9"/>
                <w:kern w:val="0"/>
                <w:szCs w:val="21"/>
                <w:lang w:eastAsia="zh-CN"/>
              </w:rPr>
              <w:t>且5min后</w:t>
            </w:r>
            <w:r>
              <w:rPr>
                <w:rFonts w:hint="eastAsia" w:ascii="仿宋_GB2312" w:hAnsi="仿宋" w:eastAsia="仿宋_GB2312" w:cs="仿宋"/>
                <w:snapToGrid w:val="0"/>
                <w:color w:val="000000"/>
                <w:spacing w:val="-7"/>
                <w:kern w:val="0"/>
                <w:szCs w:val="21"/>
                <w:lang w:eastAsia="zh-CN"/>
              </w:rPr>
              <w:t>回落10mm</w:t>
            </w:r>
            <w:r>
              <w:rPr>
                <w:rFonts w:hint="eastAsia" w:ascii="仿宋_GB2312" w:hAnsi="仿宋" w:eastAsia="仿宋_GB2312" w:cs="仿宋"/>
                <w:snapToGrid w:val="0"/>
                <w:color w:val="000000"/>
                <w:spacing w:val="-4"/>
                <w:kern w:val="0"/>
                <w:szCs w:val="21"/>
                <w:lang w:eastAsia="zh-CN"/>
              </w:rPr>
              <w:t>以内合格</w:t>
            </w:r>
          </w:p>
        </w:tc>
        <w:tc>
          <w:tcPr>
            <w:tcW w:w="993" w:type="dxa"/>
            <w:vMerge w:val="restart"/>
            <w:vAlign w:val="center"/>
          </w:tcPr>
          <w:p>
            <w:pPr>
              <w:pStyle w:val="21"/>
              <w:rPr>
                <w:rFonts w:ascii="仿宋_GB2312" w:eastAsia="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423" w:type="dxa"/>
            <w:vAlign w:val="center"/>
          </w:tcPr>
          <w:p>
            <w:pPr>
              <w:spacing w:before="78" w:line="240" w:lineRule="auto"/>
              <w:ind w:left="12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24</w:t>
            </w:r>
          </w:p>
        </w:tc>
        <w:tc>
          <w:tcPr>
            <w:tcW w:w="869" w:type="dxa"/>
            <w:vMerge w:val="continue"/>
            <w:vAlign w:val="center"/>
          </w:tcPr>
          <w:p>
            <w:pPr>
              <w:pStyle w:val="21"/>
              <w:rPr>
                <w:rFonts w:ascii="仿宋_GB2312" w:eastAsia="仿宋_GB2312"/>
              </w:rPr>
            </w:pPr>
          </w:p>
        </w:tc>
        <w:tc>
          <w:tcPr>
            <w:tcW w:w="973" w:type="dxa"/>
            <w:vAlign w:val="center"/>
          </w:tcPr>
          <w:p>
            <w:pPr>
              <w:spacing w:before="78" w:line="240" w:lineRule="auto"/>
              <w:ind w:left="266" w:right="138" w:hanging="12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称量灌</w:t>
            </w:r>
            <w:r>
              <w:rPr>
                <w:rFonts w:hint="eastAsia" w:ascii="仿宋_GB2312" w:hAnsi="仿宋" w:eastAsia="仿宋_GB2312" w:cs="仿宋"/>
                <w:snapToGrid w:val="0"/>
                <w:color w:val="000000"/>
                <w:spacing w:val="-8"/>
                <w:kern w:val="0"/>
                <w:szCs w:val="21"/>
                <w:lang w:eastAsia="en-US"/>
              </w:rPr>
              <w:t>浆料</w:t>
            </w:r>
          </w:p>
          <w:p>
            <w:pPr>
              <w:spacing w:before="32" w:line="240" w:lineRule="auto"/>
              <w:ind w:left="26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余量</w:t>
            </w:r>
          </w:p>
        </w:tc>
        <w:tc>
          <w:tcPr>
            <w:tcW w:w="6946" w:type="dxa"/>
            <w:vAlign w:val="center"/>
          </w:tcPr>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9"/>
                <w:lang w:eastAsia="zh-CN"/>
              </w:rPr>
              <w:t>称量</w:t>
            </w:r>
            <w:r>
              <w:rPr>
                <w:rFonts w:hint="eastAsia" w:ascii="仿宋_GB2312" w:hAnsi="仿宋" w:eastAsia="仿宋_GB2312" w:cs="仿宋"/>
                <w:spacing w:val="-4"/>
                <w:lang w:eastAsia="zh-CN"/>
              </w:rPr>
              <w:t>剩余</w:t>
            </w:r>
            <w:r>
              <w:rPr>
                <w:rFonts w:hint="eastAsia" w:ascii="仿宋_GB2312" w:hAnsi="仿宋" w:eastAsia="仿宋_GB2312" w:cs="仿宋"/>
                <w:spacing w:val="-9"/>
                <w:lang w:eastAsia="zh-CN"/>
              </w:rPr>
              <w:t>灌浆料重量，剩余灌浆料重量应≤2kg</w:t>
            </w:r>
            <w:r>
              <w:rPr>
                <w:rFonts w:hint="eastAsia" w:ascii="仿宋_GB2312" w:hAnsi="仿宋" w:eastAsia="仿宋_GB2312" w:cs="仿宋"/>
                <w:spacing w:val="-10"/>
                <w:lang w:eastAsia="zh-CN"/>
              </w:rPr>
              <w:t>。每超出1kg扣1</w:t>
            </w:r>
            <w:r>
              <w:rPr>
                <w:rFonts w:hint="eastAsia" w:ascii="仿宋_GB2312" w:hAnsi="仿宋" w:eastAsia="仿宋_GB2312" w:cs="仿宋"/>
                <w:spacing w:val="-2"/>
                <w:lang w:eastAsia="zh-CN"/>
              </w:rPr>
              <w:t>分，扣完为止。</w:t>
            </w:r>
          </w:p>
        </w:tc>
        <w:tc>
          <w:tcPr>
            <w:tcW w:w="992" w:type="dxa"/>
            <w:vAlign w:val="center"/>
          </w:tcPr>
          <w:p>
            <w:pPr>
              <w:spacing w:before="78" w:line="240" w:lineRule="auto"/>
              <w:ind w:left="36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3</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测量记录</w:t>
            </w:r>
          </w:p>
        </w:tc>
        <w:tc>
          <w:tcPr>
            <w:tcW w:w="1417" w:type="dxa"/>
            <w:vAlign w:val="center"/>
          </w:tcPr>
          <w:p>
            <w:pPr>
              <w:spacing w:before="39" w:line="240" w:lineRule="auto"/>
              <w:ind w:left="116" w:right="149" w:firstLine="5"/>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4"/>
                <w:kern w:val="0"/>
                <w:szCs w:val="21"/>
                <w:lang w:eastAsia="zh-CN"/>
              </w:rPr>
              <w:t>灌浆完毕后</w:t>
            </w:r>
            <w:r>
              <w:rPr>
                <w:rFonts w:hint="eastAsia" w:ascii="仿宋_GB2312" w:hAnsi="仿宋" w:eastAsia="仿宋_GB2312" w:cs="仿宋"/>
                <w:snapToGrid w:val="0"/>
                <w:color w:val="000000"/>
                <w:spacing w:val="-2"/>
                <w:kern w:val="0"/>
                <w:szCs w:val="21"/>
                <w:lang w:eastAsia="zh-CN"/>
              </w:rPr>
              <w:t>称量灌浆料余量（包含料桶和灌浆</w:t>
            </w:r>
            <w:r>
              <w:rPr>
                <w:rFonts w:hint="eastAsia" w:ascii="仿宋_GB2312" w:hAnsi="仿宋" w:eastAsia="仿宋_GB2312" w:cs="仿宋"/>
                <w:snapToGrid w:val="0"/>
                <w:color w:val="000000"/>
                <w:spacing w:val="-3"/>
                <w:kern w:val="0"/>
                <w:szCs w:val="21"/>
                <w:lang w:eastAsia="zh-CN"/>
              </w:rPr>
              <w:t>泵余料）</w:t>
            </w:r>
          </w:p>
        </w:tc>
        <w:tc>
          <w:tcPr>
            <w:tcW w:w="993" w:type="dxa"/>
            <w:vMerge w:val="continue"/>
            <w:vAlign w:val="center"/>
          </w:tcPr>
          <w:p>
            <w:pPr>
              <w:pStyle w:val="21"/>
              <w:rPr>
                <w:rFonts w:ascii="仿宋_GB2312" w:eastAsia="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8" w:hRule="atLeast"/>
          <w:jc w:val="center"/>
        </w:trPr>
        <w:tc>
          <w:tcPr>
            <w:tcW w:w="423" w:type="dxa"/>
            <w:vAlign w:val="center"/>
          </w:tcPr>
          <w:p>
            <w:pPr>
              <w:spacing w:before="78" w:line="240" w:lineRule="auto"/>
              <w:ind w:left="12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25</w:t>
            </w:r>
          </w:p>
        </w:tc>
        <w:tc>
          <w:tcPr>
            <w:tcW w:w="869" w:type="dxa"/>
            <w:vAlign w:val="center"/>
          </w:tcPr>
          <w:p>
            <w:pPr>
              <w:spacing w:before="78" w:line="240" w:lineRule="auto"/>
              <w:ind w:left="150" w:right="135" w:firstLine="5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现场</w:t>
            </w:r>
            <w:r>
              <w:rPr>
                <w:rFonts w:hint="eastAsia" w:ascii="仿宋_GB2312" w:hAnsi="仿宋" w:eastAsia="仿宋_GB2312" w:cs="仿宋"/>
                <w:snapToGrid w:val="0"/>
                <w:color w:val="000000"/>
                <w:spacing w:val="19"/>
                <w:kern w:val="0"/>
                <w:szCs w:val="21"/>
                <w:lang w:eastAsia="en-US"/>
              </w:rPr>
              <w:t>清理</w:t>
            </w:r>
            <w:r>
              <w:rPr>
                <w:rFonts w:hint="eastAsia" w:ascii="仿宋_GB2312" w:hAnsi="仿宋" w:eastAsia="仿宋_GB2312" w:cs="仿宋"/>
                <w:snapToGrid w:val="0"/>
                <w:color w:val="000000"/>
                <w:spacing w:val="-8"/>
                <w:kern w:val="0"/>
                <w:szCs w:val="21"/>
                <w:lang w:eastAsia="en-US"/>
              </w:rPr>
              <w:t>(满分</w:t>
            </w:r>
            <w:r>
              <w:rPr>
                <w:rFonts w:hint="eastAsia" w:ascii="仿宋_GB2312" w:hAnsi="仿宋" w:eastAsia="仿宋_GB2312" w:cs="仿宋"/>
                <w:snapToGrid w:val="0"/>
                <w:color w:val="000000"/>
                <w:spacing w:val="-11"/>
                <w:kern w:val="0"/>
                <w:szCs w:val="21"/>
                <w:lang w:eastAsia="en-US"/>
              </w:rPr>
              <w:t>5分)</w:t>
            </w:r>
          </w:p>
        </w:tc>
        <w:tc>
          <w:tcPr>
            <w:tcW w:w="973" w:type="dxa"/>
            <w:vAlign w:val="center"/>
          </w:tcPr>
          <w:p>
            <w:pPr>
              <w:spacing w:before="78" w:line="240" w:lineRule="auto"/>
              <w:ind w:left="143" w:right="138" w:firstLine="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现场清</w:t>
            </w:r>
            <w:r>
              <w:rPr>
                <w:rFonts w:hint="eastAsia" w:ascii="仿宋_GB2312" w:hAnsi="仿宋" w:eastAsia="仿宋_GB2312" w:cs="仿宋"/>
                <w:snapToGrid w:val="0"/>
                <w:color w:val="000000"/>
                <w:spacing w:val="-5"/>
                <w:kern w:val="0"/>
                <w:szCs w:val="21"/>
                <w:lang w:eastAsia="en-US"/>
              </w:rPr>
              <w:t>理评定</w:t>
            </w:r>
          </w:p>
        </w:tc>
        <w:tc>
          <w:tcPr>
            <w:tcW w:w="6946" w:type="dxa"/>
            <w:vAlign w:val="center"/>
          </w:tcPr>
          <w:p>
            <w:pPr>
              <w:pStyle w:val="26"/>
              <w:numPr>
                <w:ilvl w:val="0"/>
                <w:numId w:val="15"/>
              </w:numPr>
              <w:spacing w:line="360" w:lineRule="auto"/>
              <w:ind w:hanging="442" w:firstLineChars="0"/>
              <w:rPr>
                <w:rFonts w:ascii="仿宋_GB2312" w:hAnsi="仿宋" w:eastAsia="仿宋_GB2312" w:cs="仿宋"/>
                <w:lang w:eastAsia="zh-CN"/>
              </w:rPr>
            </w:pPr>
            <w:r>
              <w:rPr>
                <w:rFonts w:hint="eastAsia" w:ascii="仿宋_GB2312" w:hAnsi="仿宋" w:eastAsia="仿宋_GB2312" w:cs="仿宋"/>
                <w:spacing w:val="-1"/>
                <w:lang w:eastAsia="zh-CN"/>
              </w:rPr>
              <w:t>所有拌制、灌浆工具及设备均需清洗，灌浆设备清洗后保证正常</w:t>
            </w:r>
            <w:r>
              <w:rPr>
                <w:rFonts w:hint="eastAsia" w:ascii="仿宋_GB2312" w:hAnsi="仿宋" w:eastAsia="仿宋_GB2312" w:cs="仿宋"/>
                <w:spacing w:val="-3"/>
                <w:lang w:eastAsia="zh-CN"/>
              </w:rPr>
              <w:t>出水；工位场地地面需进行清洗。</w:t>
            </w:r>
          </w:p>
          <w:p>
            <w:pPr>
              <w:pStyle w:val="26"/>
              <w:numPr>
                <w:ilvl w:val="0"/>
                <w:numId w:val="15"/>
              </w:numPr>
              <w:spacing w:line="360" w:lineRule="auto"/>
              <w:ind w:hanging="442" w:firstLineChars="0"/>
              <w:rPr>
                <w:rFonts w:ascii="仿宋_GB2312" w:hAnsi="仿宋" w:eastAsia="仿宋_GB2312" w:cs="仿宋"/>
                <w:lang w:eastAsia="zh-CN"/>
              </w:rPr>
            </w:pPr>
            <w:r>
              <w:rPr>
                <w:rFonts w:hint="eastAsia" w:ascii="仿宋_GB2312" w:hAnsi="仿宋" w:eastAsia="仿宋_GB2312" w:cs="仿宋"/>
                <w:spacing w:val="-4"/>
                <w:lang w:eastAsia="zh-CN"/>
              </w:rPr>
              <w:t>工具设备清洗完成后需进行归位。</w:t>
            </w:r>
          </w:p>
          <w:p>
            <w:pPr>
              <w:pStyle w:val="26"/>
              <w:numPr>
                <w:ilvl w:val="0"/>
                <w:numId w:val="15"/>
              </w:numPr>
              <w:spacing w:line="360" w:lineRule="auto"/>
              <w:ind w:hanging="442" w:firstLineChars="0"/>
              <w:rPr>
                <w:rFonts w:ascii="仿宋_GB2312" w:hAnsi="仿宋" w:eastAsia="仿宋_GB2312" w:cs="仿宋"/>
                <w:lang w:eastAsia="zh-CN"/>
              </w:rPr>
            </w:pPr>
            <w:r>
              <w:rPr>
                <w:rFonts w:hint="eastAsia" w:ascii="仿宋_GB2312" w:hAnsi="仿宋" w:eastAsia="仿宋_GB2312" w:cs="仿宋"/>
                <w:spacing w:val="-3"/>
                <w:lang w:eastAsia="zh-CN"/>
              </w:rPr>
              <w:t>构件灌浆套筒内部、外部及底座均需清洗。</w:t>
            </w:r>
          </w:p>
        </w:tc>
        <w:tc>
          <w:tcPr>
            <w:tcW w:w="992" w:type="dxa"/>
            <w:vAlign w:val="center"/>
          </w:tcPr>
          <w:p>
            <w:pPr>
              <w:spacing w:before="78" w:line="240" w:lineRule="auto"/>
              <w:ind w:left="36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5</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Align w:val="center"/>
          </w:tcPr>
          <w:p>
            <w:pPr>
              <w:spacing w:before="41" w:line="240" w:lineRule="auto"/>
              <w:ind w:right="107"/>
              <w:rPr>
                <w:rFonts w:ascii="仿宋_GB2312" w:hAnsi="仿宋" w:eastAsia="仿宋_GB2312" w:cs="仿宋"/>
                <w:snapToGrid w:val="0"/>
                <w:color w:val="000000"/>
                <w:spacing w:val="34"/>
                <w:kern w:val="0"/>
                <w:szCs w:val="21"/>
                <w:lang w:eastAsia="zh-CN"/>
              </w:rPr>
            </w:pPr>
            <w:r>
              <w:rPr>
                <w:rFonts w:hint="eastAsia" w:ascii="仿宋_GB2312" w:hAnsi="仿宋" w:eastAsia="仿宋_GB2312" w:cs="仿宋"/>
                <w:snapToGrid w:val="0"/>
                <w:color w:val="000000"/>
                <w:spacing w:val="-9"/>
                <w:kern w:val="0"/>
                <w:szCs w:val="21"/>
                <w:lang w:eastAsia="zh-CN"/>
              </w:rPr>
              <w:t>现场</w:t>
            </w:r>
            <w:r>
              <w:rPr>
                <w:rFonts w:hint="eastAsia" w:ascii="仿宋_GB2312" w:hAnsi="仿宋" w:eastAsia="仿宋_GB2312" w:cs="仿宋"/>
                <w:snapToGrid w:val="0"/>
                <w:color w:val="000000"/>
                <w:spacing w:val="34"/>
                <w:kern w:val="0"/>
                <w:szCs w:val="21"/>
                <w:lang w:eastAsia="zh-CN"/>
              </w:rPr>
              <w:t>清理</w:t>
            </w:r>
          </w:p>
          <w:p>
            <w:pPr>
              <w:spacing w:before="41" w:line="240" w:lineRule="auto"/>
              <w:ind w:right="107"/>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15"/>
                <w:kern w:val="0"/>
                <w:szCs w:val="21"/>
                <w:lang w:eastAsia="zh-CN"/>
              </w:rPr>
              <w:t>规定</w:t>
            </w:r>
            <w:r>
              <w:rPr>
                <w:rFonts w:hint="eastAsia" w:ascii="仿宋_GB2312" w:hAnsi="仿宋" w:eastAsia="仿宋_GB2312" w:cs="仿宋"/>
                <w:snapToGrid w:val="0"/>
                <w:color w:val="000000"/>
                <w:spacing w:val="-9"/>
                <w:kern w:val="0"/>
                <w:szCs w:val="21"/>
                <w:lang w:eastAsia="zh-CN"/>
              </w:rPr>
              <w:t>时间</w:t>
            </w:r>
          </w:p>
          <w:p>
            <w:pPr>
              <w:spacing w:before="28" w:line="240" w:lineRule="auto"/>
              <w:ind w:right="108"/>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5"/>
                <w:kern w:val="0"/>
                <w:szCs w:val="21"/>
                <w:lang w:eastAsia="zh-CN"/>
              </w:rPr>
              <w:t>15min</w:t>
            </w:r>
            <w:r>
              <w:rPr>
                <w:rFonts w:hint="eastAsia" w:ascii="仿宋_GB2312" w:hAnsi="仿宋" w:eastAsia="仿宋_GB2312" w:cs="仿宋"/>
                <w:snapToGrid w:val="0"/>
                <w:color w:val="000000"/>
                <w:spacing w:val="-29"/>
                <w:kern w:val="0"/>
                <w:szCs w:val="21"/>
                <w:lang w:eastAsia="zh-CN"/>
              </w:rPr>
              <w:t>开始：</w:t>
            </w:r>
          </w:p>
          <w:p>
            <w:pPr>
              <w:spacing w:before="1" w:line="240" w:lineRule="auto"/>
              <w:ind w:left="12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结束：</w:t>
            </w:r>
          </w:p>
          <w:p>
            <w:pPr>
              <w:pStyle w:val="21"/>
              <w:rPr>
                <w:rFonts w:ascii="仿宋_GB2312" w:eastAsia="仿宋_GB2312"/>
              </w:rPr>
            </w:pPr>
          </w:p>
          <w:p>
            <w:pPr>
              <w:spacing w:before="78" w:line="240" w:lineRule="auto"/>
              <w:ind w:left="138"/>
              <w:outlineLvl w:val="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1"/>
                <w:kern w:val="0"/>
                <w:szCs w:val="21"/>
                <w:lang w:eastAsia="en-US"/>
              </w:rPr>
              <w:t>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423" w:type="dxa"/>
            <w:vAlign w:val="center"/>
          </w:tcPr>
          <w:p>
            <w:pPr>
              <w:spacing w:before="78" w:line="240" w:lineRule="auto"/>
              <w:ind w:left="12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26</w:t>
            </w:r>
          </w:p>
        </w:tc>
        <w:tc>
          <w:tcPr>
            <w:tcW w:w="869" w:type="dxa"/>
            <w:vAlign w:val="center"/>
          </w:tcPr>
          <w:p>
            <w:pPr>
              <w:spacing w:before="40" w:line="240" w:lineRule="auto"/>
              <w:ind w:left="162" w:right="161" w:firstLine="4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效率</w:t>
            </w:r>
            <w:r>
              <w:rPr>
                <w:rFonts w:hint="eastAsia" w:ascii="仿宋_GB2312" w:hAnsi="仿宋" w:eastAsia="仿宋_GB2312" w:cs="仿宋"/>
                <w:snapToGrid w:val="0"/>
                <w:color w:val="000000"/>
                <w:spacing w:val="-20"/>
                <w:kern w:val="0"/>
                <w:szCs w:val="21"/>
                <w:lang w:eastAsia="en-US"/>
              </w:rPr>
              <w:t>(满分</w:t>
            </w:r>
            <w:r>
              <w:rPr>
                <w:rFonts w:hint="eastAsia" w:ascii="仿宋_GB2312" w:hAnsi="仿宋" w:eastAsia="仿宋_GB2312" w:cs="仿宋"/>
                <w:snapToGrid w:val="0"/>
                <w:color w:val="000000"/>
                <w:spacing w:val="-6"/>
                <w:kern w:val="0"/>
                <w:szCs w:val="21"/>
                <w:lang w:eastAsia="en-US"/>
              </w:rPr>
              <w:t>5分)</w:t>
            </w:r>
          </w:p>
        </w:tc>
        <w:tc>
          <w:tcPr>
            <w:tcW w:w="973" w:type="dxa"/>
            <w:vAlign w:val="center"/>
          </w:tcPr>
          <w:p>
            <w:pPr>
              <w:spacing w:before="197" w:line="240" w:lineRule="auto"/>
              <w:ind w:left="382" w:right="138" w:hanging="23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效率评</w:t>
            </w:r>
            <w:r>
              <w:rPr>
                <w:rFonts w:hint="eastAsia" w:ascii="仿宋_GB2312" w:hAnsi="仿宋" w:eastAsia="仿宋_GB2312" w:cs="仿宋"/>
                <w:snapToGrid w:val="0"/>
                <w:color w:val="000000"/>
                <w:kern w:val="0"/>
                <w:szCs w:val="21"/>
                <w:lang w:eastAsia="en-US"/>
              </w:rPr>
              <w:t>定</w:t>
            </w:r>
          </w:p>
        </w:tc>
        <w:tc>
          <w:tcPr>
            <w:tcW w:w="6946" w:type="dxa"/>
            <w:vAlign w:val="center"/>
          </w:tcPr>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8"/>
                <w:lang w:eastAsia="zh-CN"/>
              </w:rPr>
              <w:t>实际</w:t>
            </w:r>
            <w:r>
              <w:rPr>
                <w:rFonts w:hint="eastAsia" w:ascii="仿宋_GB2312" w:hAnsi="仿宋" w:eastAsia="仿宋_GB2312" w:cs="仿宋"/>
                <w:spacing w:val="-4"/>
                <w:lang w:eastAsia="zh-CN"/>
              </w:rPr>
              <w:t>操作时间</w:t>
            </w:r>
            <w:r>
              <w:rPr>
                <w:rFonts w:hint="eastAsia" w:ascii="仿宋_GB2312" w:hAnsi="仿宋" w:eastAsia="仿宋_GB2312" w:cs="仿宋"/>
                <w:spacing w:val="-8"/>
                <w:lang w:eastAsia="zh-CN"/>
              </w:rPr>
              <w:t>每1项超时扣1分。</w:t>
            </w:r>
          </w:p>
        </w:tc>
        <w:tc>
          <w:tcPr>
            <w:tcW w:w="992" w:type="dxa"/>
            <w:vAlign w:val="center"/>
          </w:tcPr>
          <w:p>
            <w:pPr>
              <w:spacing w:before="78" w:line="240" w:lineRule="auto"/>
              <w:ind w:left="36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auto"/>
                <w:kern w:val="0"/>
                <w:szCs w:val="21"/>
                <w:lang w:eastAsia="en-US"/>
              </w:rPr>
              <w:t>5</w:t>
            </w:r>
          </w:p>
        </w:tc>
        <w:tc>
          <w:tcPr>
            <w:tcW w:w="1418" w:type="dxa"/>
            <w:vAlign w:val="center"/>
          </w:tcPr>
          <w:p>
            <w:pPr>
              <w:spacing w:before="78" w:line="240" w:lineRule="auto"/>
              <w:ind w:left="15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计时评判</w:t>
            </w:r>
          </w:p>
        </w:tc>
        <w:tc>
          <w:tcPr>
            <w:tcW w:w="1417" w:type="dxa"/>
            <w:vAlign w:val="center"/>
          </w:tcPr>
          <w:p>
            <w:pPr>
              <w:spacing w:before="40" w:line="240" w:lineRule="auto"/>
              <w:ind w:left="118" w:right="149" w:hanging="2"/>
              <w:rPr>
                <w:rFonts w:ascii="仿宋_GB2312" w:hAnsi="仿宋" w:eastAsia="仿宋_GB2312" w:cs="仿宋"/>
                <w:snapToGrid w:val="0"/>
                <w:color w:val="000000"/>
                <w:kern w:val="0"/>
                <w:szCs w:val="21"/>
                <w:lang w:eastAsia="zh-CN"/>
              </w:rPr>
            </w:pPr>
            <w:r>
              <w:rPr>
                <w:rFonts w:hint="eastAsia" w:ascii="仿宋_GB2312" w:hAnsi="仿宋" w:eastAsia="仿宋_GB2312" w:cs="仿宋"/>
                <w:snapToGrid w:val="0"/>
                <w:color w:val="000000"/>
                <w:spacing w:val="-2"/>
                <w:kern w:val="0"/>
                <w:szCs w:val="21"/>
                <w:lang w:eastAsia="zh-CN"/>
              </w:rPr>
              <w:t>每个含时间</w:t>
            </w:r>
            <w:r>
              <w:rPr>
                <w:rFonts w:hint="eastAsia" w:ascii="仿宋_GB2312" w:hAnsi="仿宋" w:eastAsia="仿宋_GB2312" w:cs="仿宋"/>
                <w:snapToGrid w:val="0"/>
                <w:color w:val="000000"/>
                <w:spacing w:val="-3"/>
                <w:kern w:val="0"/>
                <w:szCs w:val="21"/>
                <w:lang w:eastAsia="zh-CN"/>
              </w:rPr>
              <w:t>限制的考核项均需计时</w:t>
            </w:r>
          </w:p>
        </w:tc>
        <w:tc>
          <w:tcPr>
            <w:tcW w:w="993" w:type="dxa"/>
            <w:vAlign w:val="center"/>
          </w:tcPr>
          <w:p>
            <w:pPr>
              <w:spacing w:before="78" w:line="240" w:lineRule="auto"/>
              <w:ind w:left="33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position w:val="-4"/>
                <w:szCs w:val="21"/>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423" w:type="dxa"/>
            <w:vAlign w:val="center"/>
          </w:tcPr>
          <w:p>
            <w:pPr>
              <w:spacing w:before="76" w:line="240" w:lineRule="auto"/>
              <w:ind w:left="12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27</w:t>
            </w:r>
          </w:p>
        </w:tc>
        <w:tc>
          <w:tcPr>
            <w:tcW w:w="869" w:type="dxa"/>
            <w:vAlign w:val="center"/>
          </w:tcPr>
          <w:p>
            <w:pPr>
              <w:spacing w:before="42" w:line="240" w:lineRule="auto"/>
              <w:ind w:left="21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提前</w:t>
            </w:r>
            <w:r>
              <w:rPr>
                <w:rFonts w:hint="eastAsia" w:ascii="仿宋_GB2312" w:hAnsi="仿宋" w:eastAsia="仿宋_GB2312" w:cs="仿宋"/>
                <w:snapToGrid w:val="0"/>
                <w:color w:val="000000"/>
                <w:spacing w:val="-12"/>
                <w:kern w:val="0"/>
                <w:szCs w:val="21"/>
                <w:lang w:eastAsia="en-US"/>
              </w:rPr>
              <w:t>完赛</w:t>
            </w:r>
          </w:p>
          <w:p>
            <w:pPr>
              <w:spacing w:line="240" w:lineRule="auto"/>
              <w:ind w:left="19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（满</w:t>
            </w:r>
          </w:p>
          <w:p>
            <w:pPr>
              <w:spacing w:before="29" w:line="240" w:lineRule="auto"/>
              <w:ind w:left="22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分2</w:t>
            </w:r>
          </w:p>
          <w:p>
            <w:pPr>
              <w:spacing w:before="44" w:line="240" w:lineRule="auto"/>
              <w:ind w:left="196"/>
              <w:jc w:val="center"/>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分)</w:t>
            </w:r>
          </w:p>
        </w:tc>
        <w:tc>
          <w:tcPr>
            <w:tcW w:w="973" w:type="dxa"/>
            <w:vAlign w:val="center"/>
          </w:tcPr>
          <w:p>
            <w:pPr>
              <w:spacing w:before="44" w:line="240" w:lineRule="auto"/>
              <w:ind w:left="138"/>
              <w:jc w:val="center"/>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提前完</w:t>
            </w:r>
            <w:r>
              <w:rPr>
                <w:rFonts w:hint="eastAsia" w:ascii="仿宋_GB2312" w:hAnsi="仿宋" w:eastAsia="仿宋_GB2312" w:cs="仿宋"/>
                <w:snapToGrid w:val="0"/>
                <w:color w:val="000000"/>
                <w:kern w:val="0"/>
                <w:szCs w:val="21"/>
                <w:lang w:eastAsia="en-US"/>
              </w:rPr>
              <w:t>赛</w:t>
            </w:r>
          </w:p>
        </w:tc>
        <w:tc>
          <w:tcPr>
            <w:tcW w:w="6946" w:type="dxa"/>
            <w:vAlign w:val="center"/>
          </w:tcPr>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3"/>
                <w:lang w:eastAsia="zh-CN"/>
              </w:rPr>
              <w:t>在比赛总时长的基础上，提前十分钟完赛，得1分，提前二十分</w:t>
            </w:r>
            <w:r>
              <w:rPr>
                <w:rFonts w:hint="eastAsia" w:ascii="仿宋_GB2312" w:hAnsi="仿宋" w:eastAsia="仿宋_GB2312" w:cs="仿宋"/>
                <w:spacing w:val="-6"/>
                <w:lang w:eastAsia="zh-CN"/>
              </w:rPr>
              <w:t>钟完赛，得2分。</w:t>
            </w:r>
          </w:p>
        </w:tc>
        <w:tc>
          <w:tcPr>
            <w:tcW w:w="992" w:type="dxa"/>
            <w:vAlign w:val="center"/>
          </w:tcPr>
          <w:p>
            <w:pPr>
              <w:spacing w:before="75" w:line="240" w:lineRule="auto"/>
              <w:ind w:left="36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2</w:t>
            </w:r>
          </w:p>
        </w:tc>
        <w:tc>
          <w:tcPr>
            <w:tcW w:w="1418" w:type="dxa"/>
            <w:vAlign w:val="center"/>
          </w:tcPr>
          <w:p>
            <w:pPr>
              <w:spacing w:before="42" w:line="240" w:lineRule="auto"/>
              <w:ind w:left="15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计时评判</w:t>
            </w:r>
          </w:p>
        </w:tc>
        <w:tc>
          <w:tcPr>
            <w:tcW w:w="1417" w:type="dxa"/>
            <w:vAlign w:val="center"/>
          </w:tcPr>
          <w:p>
            <w:pPr>
              <w:spacing w:before="44" w:line="240" w:lineRule="auto"/>
              <w:ind w:left="145"/>
              <w:jc w:val="center"/>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4"/>
                <w:kern w:val="0"/>
                <w:szCs w:val="21"/>
                <w:lang w:eastAsia="en-US"/>
              </w:rPr>
              <w:t>测定比赛实</w:t>
            </w:r>
            <w:r>
              <w:rPr>
                <w:rFonts w:hint="eastAsia" w:ascii="仿宋_GB2312" w:hAnsi="仿宋" w:eastAsia="仿宋_GB2312" w:cs="仿宋"/>
                <w:snapToGrid w:val="0"/>
                <w:color w:val="000000"/>
                <w:spacing w:val="-8"/>
                <w:kern w:val="0"/>
                <w:szCs w:val="21"/>
                <w:lang w:eastAsia="en-US"/>
              </w:rPr>
              <w:t>际总时长</w:t>
            </w:r>
          </w:p>
        </w:tc>
        <w:tc>
          <w:tcPr>
            <w:tcW w:w="993" w:type="dxa"/>
            <w:vAlign w:val="center"/>
          </w:tcPr>
          <w:p>
            <w:pPr>
              <w:spacing w:before="156" w:line="240" w:lineRule="auto"/>
              <w:ind w:left="33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position w:val="-4"/>
                <w:szCs w:val="21"/>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423" w:type="dxa"/>
            <w:vAlign w:val="center"/>
          </w:tcPr>
          <w:p>
            <w:pPr>
              <w:spacing w:before="78" w:line="240" w:lineRule="auto"/>
              <w:ind w:left="12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28</w:t>
            </w:r>
          </w:p>
        </w:tc>
        <w:tc>
          <w:tcPr>
            <w:tcW w:w="869" w:type="dxa"/>
            <w:vAlign w:val="center"/>
          </w:tcPr>
          <w:p>
            <w:pPr>
              <w:spacing w:before="38" w:line="240" w:lineRule="auto"/>
              <w:ind w:left="20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安全</w:t>
            </w:r>
          </w:p>
          <w:p>
            <w:pPr>
              <w:spacing w:before="1" w:line="240" w:lineRule="auto"/>
              <w:ind w:left="20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操作</w:t>
            </w:r>
          </w:p>
          <w:p>
            <w:pPr>
              <w:spacing w:before="32" w:line="240" w:lineRule="auto"/>
              <w:ind w:left="19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（满</w:t>
            </w:r>
          </w:p>
          <w:p>
            <w:pPr>
              <w:spacing w:before="29" w:line="240" w:lineRule="auto"/>
              <w:ind w:left="22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分8</w:t>
            </w:r>
          </w:p>
          <w:p>
            <w:pPr>
              <w:spacing w:before="27" w:line="240" w:lineRule="auto"/>
              <w:ind w:left="2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分）</w:t>
            </w:r>
          </w:p>
        </w:tc>
        <w:tc>
          <w:tcPr>
            <w:tcW w:w="973" w:type="dxa"/>
            <w:vAlign w:val="center"/>
          </w:tcPr>
          <w:p>
            <w:pPr>
              <w:spacing w:before="78" w:line="240" w:lineRule="auto"/>
              <w:ind w:left="143" w:right="138" w:firstLine="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安全操</w:t>
            </w:r>
            <w:r>
              <w:rPr>
                <w:rFonts w:hint="eastAsia" w:ascii="仿宋_GB2312" w:hAnsi="仿宋" w:eastAsia="仿宋_GB2312" w:cs="仿宋"/>
                <w:snapToGrid w:val="0"/>
                <w:color w:val="000000"/>
                <w:spacing w:val="-5"/>
                <w:kern w:val="0"/>
                <w:szCs w:val="21"/>
                <w:lang w:eastAsia="en-US"/>
              </w:rPr>
              <w:t>作评定</w:t>
            </w:r>
          </w:p>
        </w:tc>
        <w:tc>
          <w:tcPr>
            <w:tcW w:w="6946" w:type="dxa"/>
            <w:vAlign w:val="center"/>
          </w:tcPr>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1"/>
                <w:lang w:eastAsia="zh-CN"/>
              </w:rPr>
              <w:t>操作</w:t>
            </w:r>
            <w:r>
              <w:rPr>
                <w:rFonts w:hint="eastAsia" w:ascii="仿宋_GB2312" w:hAnsi="仿宋" w:eastAsia="仿宋_GB2312" w:cs="仿宋"/>
                <w:spacing w:val="-4"/>
                <w:lang w:eastAsia="zh-CN"/>
              </w:rPr>
              <w:t>过程</w:t>
            </w:r>
            <w:r>
              <w:rPr>
                <w:rFonts w:hint="eastAsia" w:ascii="仿宋_GB2312" w:hAnsi="仿宋" w:eastAsia="仿宋_GB2312" w:cs="仿宋"/>
                <w:spacing w:val="-1"/>
                <w:lang w:eastAsia="zh-CN"/>
              </w:rPr>
              <w:t>中，参赛选手要严格遵守灌浆安全工作规程和国家有关规定，安全、正确使用设备，确保设备完好和人身安全</w:t>
            </w:r>
          </w:p>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4"/>
                <w:lang w:eastAsia="zh-CN"/>
              </w:rPr>
              <w:t>出现</w:t>
            </w:r>
            <w:r>
              <w:rPr>
                <w:rFonts w:hint="eastAsia" w:ascii="仿宋_GB2312" w:hAnsi="仿宋" w:eastAsia="仿宋_GB2312" w:cs="仿宋"/>
                <w:spacing w:val="-5"/>
                <w:lang w:eastAsia="zh-CN"/>
              </w:rPr>
              <w:t>严重损坏设备、伤人事件扣8分。</w:t>
            </w:r>
          </w:p>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6"/>
                <w:lang w:eastAsia="zh-CN"/>
              </w:rPr>
              <w:t>存在安全隐患行为造成轻微损坏或无损坏，每出现1次扣2分，</w:t>
            </w:r>
            <w:r>
              <w:rPr>
                <w:rFonts w:hint="eastAsia" w:ascii="仿宋_GB2312" w:hAnsi="仿宋" w:eastAsia="仿宋_GB2312" w:cs="仿宋"/>
                <w:spacing w:val="-4"/>
                <w:lang w:eastAsia="zh-CN"/>
              </w:rPr>
              <w:t>扣完为止。</w:t>
            </w:r>
          </w:p>
        </w:tc>
        <w:tc>
          <w:tcPr>
            <w:tcW w:w="992" w:type="dxa"/>
            <w:vAlign w:val="center"/>
          </w:tcPr>
          <w:p>
            <w:pPr>
              <w:spacing w:before="78" w:line="240" w:lineRule="auto"/>
              <w:ind w:left="36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8</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Align w:val="center"/>
          </w:tcPr>
          <w:p>
            <w:pPr>
              <w:spacing w:before="78" w:line="240" w:lineRule="auto"/>
              <w:ind w:left="33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position w:val="-4"/>
                <w:szCs w:val="21"/>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423" w:type="dxa"/>
            <w:vAlign w:val="center"/>
          </w:tcPr>
          <w:p>
            <w:pPr>
              <w:spacing w:before="78" w:line="240" w:lineRule="auto"/>
              <w:ind w:left="12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29</w:t>
            </w:r>
          </w:p>
        </w:tc>
        <w:tc>
          <w:tcPr>
            <w:tcW w:w="869" w:type="dxa"/>
            <w:vAlign w:val="center"/>
          </w:tcPr>
          <w:p>
            <w:pPr>
              <w:spacing w:before="39" w:line="240" w:lineRule="auto"/>
              <w:ind w:left="222"/>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7"/>
                <w:kern w:val="0"/>
                <w:szCs w:val="21"/>
                <w:lang w:eastAsia="en-US"/>
              </w:rPr>
              <w:t>团队</w:t>
            </w:r>
          </w:p>
          <w:p>
            <w:pPr>
              <w:spacing w:line="240" w:lineRule="auto"/>
              <w:ind w:left="20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0"/>
                <w:kern w:val="0"/>
                <w:szCs w:val="21"/>
                <w:lang w:eastAsia="en-US"/>
              </w:rPr>
              <w:t>配合</w:t>
            </w:r>
          </w:p>
          <w:p>
            <w:pPr>
              <w:spacing w:before="28" w:line="240" w:lineRule="auto"/>
              <w:ind w:left="19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（满</w:t>
            </w:r>
          </w:p>
          <w:p>
            <w:pPr>
              <w:spacing w:before="29" w:line="240" w:lineRule="auto"/>
              <w:ind w:left="22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分4</w:t>
            </w:r>
          </w:p>
          <w:p>
            <w:pPr>
              <w:spacing w:before="27" w:line="240" w:lineRule="auto"/>
              <w:ind w:left="2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分）</w:t>
            </w:r>
          </w:p>
        </w:tc>
        <w:tc>
          <w:tcPr>
            <w:tcW w:w="973" w:type="dxa"/>
            <w:vAlign w:val="center"/>
          </w:tcPr>
          <w:p>
            <w:pPr>
              <w:spacing w:before="78" w:line="240" w:lineRule="auto"/>
              <w:ind w:left="114" w:right="109" w:firstLine="21"/>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团队配</w:t>
            </w:r>
            <w:r>
              <w:rPr>
                <w:rFonts w:hint="eastAsia" w:ascii="仿宋_GB2312" w:hAnsi="仿宋" w:eastAsia="仿宋_GB2312" w:cs="仿宋"/>
                <w:snapToGrid w:val="0"/>
                <w:color w:val="000000"/>
                <w:spacing w:val="-5"/>
                <w:kern w:val="0"/>
                <w:szCs w:val="21"/>
                <w:lang w:eastAsia="en-US"/>
              </w:rPr>
              <w:t>合评定</w:t>
            </w:r>
          </w:p>
        </w:tc>
        <w:tc>
          <w:tcPr>
            <w:tcW w:w="6946" w:type="dxa"/>
            <w:vAlign w:val="center"/>
          </w:tcPr>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5"/>
                <w:lang w:eastAsia="zh-CN"/>
              </w:rPr>
              <w:t>团队分工合理，配合流畅有序得4分。</w:t>
            </w:r>
          </w:p>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3"/>
                <w:lang w:eastAsia="zh-CN"/>
              </w:rPr>
              <w:t>团队分工相对合理，配合较流畅，有较少窝工情况得2</w:t>
            </w:r>
            <w:r>
              <w:rPr>
                <w:rFonts w:hint="eastAsia" w:ascii="仿宋_GB2312" w:hAnsi="仿宋" w:eastAsia="仿宋_GB2312" w:cs="仿宋"/>
                <w:spacing w:val="-4"/>
                <w:lang w:eastAsia="zh-CN"/>
              </w:rPr>
              <w:t>分。</w:t>
            </w:r>
          </w:p>
          <w:p>
            <w:pPr>
              <w:pStyle w:val="26"/>
              <w:numPr>
                <w:ilvl w:val="0"/>
                <w:numId w:val="15"/>
              </w:numPr>
              <w:ind w:hanging="442" w:firstLineChars="0"/>
              <w:rPr>
                <w:rFonts w:ascii="仿宋_GB2312" w:hAnsi="仿宋" w:eastAsia="仿宋_GB2312" w:cs="仿宋"/>
                <w:lang w:eastAsia="zh-CN"/>
              </w:rPr>
            </w:pPr>
            <w:r>
              <w:rPr>
                <w:rFonts w:hint="eastAsia" w:ascii="仿宋_GB2312" w:hAnsi="仿宋" w:eastAsia="仿宋_GB2312" w:cs="仿宋"/>
                <w:spacing w:val="-3"/>
                <w:lang w:eastAsia="zh-CN"/>
              </w:rPr>
              <w:t>团队分工不合理，配合不流畅，存在大</w:t>
            </w:r>
            <w:r>
              <w:rPr>
                <w:rFonts w:hint="eastAsia" w:ascii="仿宋_GB2312" w:hAnsi="仿宋" w:eastAsia="仿宋_GB2312" w:cs="仿宋"/>
                <w:spacing w:val="-4"/>
                <w:lang w:eastAsia="zh-CN"/>
              </w:rPr>
              <w:t>量窝工情况得0分。</w:t>
            </w:r>
          </w:p>
        </w:tc>
        <w:tc>
          <w:tcPr>
            <w:tcW w:w="992" w:type="dxa"/>
            <w:vAlign w:val="center"/>
          </w:tcPr>
          <w:p>
            <w:pPr>
              <w:spacing w:before="78" w:line="240" w:lineRule="auto"/>
              <w:ind w:left="359"/>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4</w:t>
            </w:r>
          </w:p>
        </w:tc>
        <w:tc>
          <w:tcPr>
            <w:tcW w:w="1418" w:type="dxa"/>
            <w:vAlign w:val="center"/>
          </w:tcPr>
          <w:p>
            <w:pPr>
              <w:spacing w:before="78" w:line="240" w:lineRule="auto"/>
              <w:ind w:left="157"/>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5"/>
                <w:kern w:val="0"/>
                <w:szCs w:val="21"/>
                <w:lang w:eastAsia="en-US"/>
              </w:rPr>
              <w:t>监督记录</w:t>
            </w:r>
          </w:p>
        </w:tc>
        <w:tc>
          <w:tcPr>
            <w:tcW w:w="1417" w:type="dxa"/>
            <w:vAlign w:val="center"/>
          </w:tcPr>
          <w:p>
            <w:pPr>
              <w:pStyle w:val="21"/>
              <w:rPr>
                <w:rFonts w:ascii="仿宋_GB2312" w:eastAsia="仿宋_GB2312"/>
              </w:rPr>
            </w:pPr>
          </w:p>
        </w:tc>
        <w:tc>
          <w:tcPr>
            <w:tcW w:w="993" w:type="dxa"/>
            <w:vAlign w:val="center"/>
          </w:tcPr>
          <w:p>
            <w:pPr>
              <w:spacing w:before="78" w:line="240" w:lineRule="auto"/>
              <w:ind w:left="33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position w:val="-4"/>
                <w:szCs w:val="21"/>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423" w:type="dxa"/>
            <w:vAlign w:val="center"/>
          </w:tcPr>
          <w:p>
            <w:pPr>
              <w:spacing w:before="78" w:line="240" w:lineRule="auto"/>
              <w:ind w:left="13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5"/>
                <w:kern w:val="0"/>
                <w:szCs w:val="21"/>
                <w:lang w:eastAsia="en-US"/>
              </w:rPr>
              <w:t>30</w:t>
            </w:r>
          </w:p>
        </w:tc>
        <w:tc>
          <w:tcPr>
            <w:tcW w:w="869" w:type="dxa"/>
            <w:vAlign w:val="center"/>
          </w:tcPr>
          <w:p>
            <w:pPr>
              <w:spacing w:before="40" w:line="240" w:lineRule="auto"/>
              <w:ind w:left="204"/>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数据</w:t>
            </w:r>
          </w:p>
          <w:p>
            <w:pPr>
              <w:spacing w:before="1" w:line="240" w:lineRule="auto"/>
              <w:ind w:left="20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8"/>
                <w:kern w:val="0"/>
                <w:szCs w:val="21"/>
                <w:lang w:eastAsia="en-US"/>
              </w:rPr>
              <w:t>记录</w:t>
            </w:r>
          </w:p>
          <w:p>
            <w:pPr>
              <w:spacing w:before="28" w:line="240" w:lineRule="auto"/>
              <w:ind w:left="19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3"/>
                <w:kern w:val="0"/>
                <w:szCs w:val="21"/>
                <w:lang w:eastAsia="en-US"/>
              </w:rPr>
              <w:t>（满</w:t>
            </w:r>
          </w:p>
          <w:p>
            <w:pPr>
              <w:spacing w:before="29" w:line="240" w:lineRule="auto"/>
              <w:ind w:left="228"/>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分5</w:t>
            </w:r>
          </w:p>
          <w:p>
            <w:pPr>
              <w:spacing w:before="28" w:line="240" w:lineRule="auto"/>
              <w:ind w:left="200"/>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6"/>
                <w:kern w:val="0"/>
                <w:szCs w:val="21"/>
                <w:lang w:eastAsia="en-US"/>
              </w:rPr>
              <w:t>分）</w:t>
            </w:r>
          </w:p>
        </w:tc>
        <w:tc>
          <w:tcPr>
            <w:tcW w:w="973" w:type="dxa"/>
            <w:vAlign w:val="center"/>
          </w:tcPr>
          <w:p>
            <w:pPr>
              <w:spacing w:before="78" w:line="240" w:lineRule="auto"/>
              <w:ind w:left="131" w:right="109" w:hanging="1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13"/>
                <w:kern w:val="0"/>
                <w:szCs w:val="21"/>
                <w:lang w:eastAsia="en-US"/>
              </w:rPr>
              <w:t>数据规</w:t>
            </w:r>
            <w:r>
              <w:rPr>
                <w:rFonts w:hint="eastAsia" w:ascii="仿宋_GB2312" w:hAnsi="仿宋" w:eastAsia="仿宋_GB2312" w:cs="仿宋"/>
                <w:snapToGrid w:val="0"/>
                <w:color w:val="000000"/>
                <w:kern w:val="0"/>
                <w:szCs w:val="21"/>
                <w:lang w:eastAsia="en-US"/>
              </w:rPr>
              <w:t>范</w:t>
            </w:r>
          </w:p>
        </w:tc>
        <w:tc>
          <w:tcPr>
            <w:tcW w:w="6946" w:type="dxa"/>
            <w:vAlign w:val="center"/>
          </w:tcPr>
          <w:p>
            <w:pPr>
              <w:pStyle w:val="26"/>
              <w:numPr>
                <w:ilvl w:val="0"/>
                <w:numId w:val="15"/>
              </w:numPr>
              <w:spacing w:line="360" w:lineRule="auto"/>
              <w:ind w:hanging="442" w:firstLineChars="0"/>
              <w:rPr>
                <w:rFonts w:ascii="仿宋_GB2312" w:hAnsi="仿宋" w:eastAsia="仿宋_GB2312" w:cs="仿宋"/>
                <w:lang w:eastAsia="zh-CN"/>
              </w:rPr>
            </w:pPr>
            <w:r>
              <w:rPr>
                <w:rFonts w:hint="eastAsia" w:ascii="仿宋_GB2312" w:hAnsi="仿宋" w:eastAsia="仿宋_GB2312" w:cs="仿宋"/>
                <w:spacing w:val="-6"/>
                <w:lang w:eastAsia="zh-CN"/>
              </w:rPr>
              <w:t>数据每填错或未填写一处扣1分。</w:t>
            </w:r>
          </w:p>
          <w:p>
            <w:pPr>
              <w:pStyle w:val="26"/>
              <w:numPr>
                <w:ilvl w:val="0"/>
                <w:numId w:val="15"/>
              </w:numPr>
              <w:spacing w:line="360" w:lineRule="auto"/>
              <w:ind w:hanging="442" w:firstLineChars="0"/>
              <w:rPr>
                <w:rFonts w:ascii="仿宋_GB2312" w:hAnsi="仿宋" w:eastAsia="仿宋_GB2312" w:cs="仿宋"/>
                <w:lang w:eastAsia="zh-CN"/>
              </w:rPr>
            </w:pPr>
            <w:r>
              <w:rPr>
                <w:rFonts w:hint="eastAsia" w:ascii="仿宋_GB2312" w:hAnsi="仿宋" w:eastAsia="仿宋_GB2312" w:cs="仿宋"/>
                <w:spacing w:val="-4"/>
                <w:lang w:eastAsia="zh-CN"/>
              </w:rPr>
              <w:t>数据</w:t>
            </w:r>
            <w:r>
              <w:rPr>
                <w:rFonts w:hint="eastAsia" w:ascii="仿宋_GB2312" w:hAnsi="仿宋" w:eastAsia="仿宋_GB2312" w:cs="仿宋"/>
                <w:spacing w:val="-1"/>
                <w:lang w:eastAsia="zh-CN"/>
              </w:rPr>
              <w:t>必须使用签字笔规范填写表单整洁，不得出现涂改、就字改字、连环涂改或用橡皮擦、刀片刮擦数据，出现一</w:t>
            </w:r>
            <w:r>
              <w:rPr>
                <w:rFonts w:hint="eastAsia" w:ascii="仿宋_GB2312" w:hAnsi="仿宋" w:eastAsia="仿宋_GB2312" w:cs="仿宋"/>
                <w:spacing w:val="-2"/>
                <w:lang w:eastAsia="zh-CN"/>
              </w:rPr>
              <w:t>处扣1分，扣</w:t>
            </w:r>
            <w:r>
              <w:rPr>
                <w:rFonts w:hint="eastAsia" w:ascii="仿宋_GB2312" w:hAnsi="仿宋" w:eastAsia="仿宋_GB2312" w:cs="仿宋"/>
                <w:spacing w:val="-5"/>
                <w:lang w:eastAsia="zh-CN"/>
              </w:rPr>
              <w:t>完为止；出现划线修改，一处扣0.25分，扣完为止。</w:t>
            </w:r>
          </w:p>
          <w:p>
            <w:pPr>
              <w:pStyle w:val="26"/>
              <w:numPr>
                <w:ilvl w:val="0"/>
                <w:numId w:val="15"/>
              </w:numPr>
              <w:spacing w:line="360" w:lineRule="auto"/>
              <w:ind w:hanging="442" w:firstLineChars="0"/>
              <w:rPr>
                <w:rFonts w:ascii="仿宋_GB2312" w:hAnsi="仿宋" w:eastAsia="仿宋_GB2312" w:cs="仿宋"/>
                <w:lang w:eastAsia="zh-CN"/>
              </w:rPr>
            </w:pPr>
            <w:r>
              <w:rPr>
                <w:rFonts w:hint="eastAsia" w:ascii="仿宋_GB2312" w:hAnsi="仿宋" w:eastAsia="仿宋_GB2312" w:cs="仿宋"/>
                <w:spacing w:val="-4"/>
                <w:lang w:eastAsia="zh-CN"/>
              </w:rPr>
              <w:t>不使用签字笔记录的数据无效。</w:t>
            </w:r>
          </w:p>
        </w:tc>
        <w:tc>
          <w:tcPr>
            <w:tcW w:w="992" w:type="dxa"/>
            <w:vAlign w:val="center"/>
          </w:tcPr>
          <w:p>
            <w:pPr>
              <w:spacing w:before="78" w:line="240" w:lineRule="auto"/>
              <w:ind w:left="36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kern w:val="0"/>
                <w:szCs w:val="21"/>
                <w:lang w:eastAsia="en-US"/>
              </w:rPr>
              <w:t>5</w:t>
            </w:r>
          </w:p>
        </w:tc>
        <w:tc>
          <w:tcPr>
            <w:tcW w:w="1418" w:type="dxa"/>
            <w:vAlign w:val="center"/>
          </w:tcPr>
          <w:p>
            <w:pPr>
              <w:spacing w:before="78" w:line="240" w:lineRule="auto"/>
              <w:ind w:left="145"/>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2"/>
                <w:kern w:val="0"/>
                <w:szCs w:val="21"/>
                <w:lang w:eastAsia="en-US"/>
              </w:rPr>
              <w:t>赛后评判</w:t>
            </w:r>
          </w:p>
        </w:tc>
        <w:tc>
          <w:tcPr>
            <w:tcW w:w="1417" w:type="dxa"/>
            <w:vAlign w:val="center"/>
          </w:tcPr>
          <w:p>
            <w:pPr>
              <w:pStyle w:val="21"/>
              <w:rPr>
                <w:rFonts w:ascii="仿宋_GB2312" w:eastAsia="仿宋_GB2312"/>
              </w:rPr>
            </w:pPr>
          </w:p>
        </w:tc>
        <w:tc>
          <w:tcPr>
            <w:tcW w:w="993" w:type="dxa"/>
            <w:vAlign w:val="center"/>
          </w:tcPr>
          <w:p>
            <w:pPr>
              <w:pStyle w:val="21"/>
              <w:rPr>
                <w:rFonts w:ascii="仿宋_GB2312" w:eastAsia="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9211" w:type="dxa"/>
            <w:gridSpan w:val="4"/>
            <w:vAlign w:val="center"/>
          </w:tcPr>
          <w:p>
            <w:pPr>
              <w:spacing w:before="122" w:line="240" w:lineRule="auto"/>
              <w:ind w:left="4543"/>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7"/>
                <w:kern w:val="0"/>
                <w:szCs w:val="21"/>
                <w:lang w:eastAsia="en-US"/>
              </w:rPr>
              <w:t>合计</w:t>
            </w:r>
          </w:p>
        </w:tc>
        <w:tc>
          <w:tcPr>
            <w:tcW w:w="4820" w:type="dxa"/>
            <w:gridSpan w:val="4"/>
            <w:vAlign w:val="center"/>
          </w:tcPr>
          <w:p>
            <w:pPr>
              <w:spacing w:before="154" w:line="240" w:lineRule="auto"/>
              <w:ind w:left="2036"/>
              <w:rPr>
                <w:rFonts w:ascii="仿宋_GB2312" w:hAnsi="仿宋" w:eastAsia="仿宋_GB2312" w:cs="仿宋"/>
                <w:snapToGrid w:val="0"/>
                <w:color w:val="000000"/>
                <w:kern w:val="0"/>
                <w:szCs w:val="21"/>
                <w:lang w:eastAsia="en-US"/>
              </w:rPr>
            </w:pPr>
            <w:r>
              <w:rPr>
                <w:rFonts w:hint="eastAsia" w:ascii="仿宋_GB2312" w:hAnsi="仿宋" w:eastAsia="仿宋_GB2312" w:cs="仿宋"/>
                <w:snapToGrid w:val="0"/>
                <w:color w:val="000000"/>
                <w:spacing w:val="-9"/>
                <w:kern w:val="0"/>
                <w:szCs w:val="21"/>
                <w:lang w:eastAsia="en-US"/>
              </w:rPr>
              <w:t>100</w:t>
            </w:r>
          </w:p>
        </w:tc>
      </w:tr>
    </w:tbl>
    <w:p>
      <w:pPr>
        <w:jc w:val="center"/>
        <w:rPr>
          <w:rFonts w:ascii="仿宋_GB2312" w:eastAsia="仿宋_GB2312"/>
        </w:rPr>
      </w:pPr>
    </w:p>
    <w:p>
      <w:pPr>
        <w:ind w:firstLine="480" w:firstLineChars="200"/>
        <w:rPr>
          <w:rFonts w:ascii="仿宋_GB2312" w:eastAsia="仿宋_GB2312"/>
          <w:sz w:val="24"/>
          <w:szCs w:val="28"/>
        </w:rPr>
      </w:pPr>
    </w:p>
    <w:p>
      <w:pPr>
        <w:ind w:firstLine="480" w:firstLineChars="200"/>
        <w:rPr>
          <w:rFonts w:ascii="仿宋_GB2312" w:eastAsia="仿宋_GB2312"/>
          <w:sz w:val="24"/>
          <w:szCs w:val="28"/>
        </w:rPr>
        <w:sectPr>
          <w:pgSz w:w="16838" w:h="11906" w:orient="landscape"/>
          <w:pgMar w:top="1418" w:right="2041" w:bottom="1418" w:left="1985" w:header="851" w:footer="992" w:gutter="0"/>
          <w:cols w:space="425" w:num="1"/>
          <w:docGrid w:type="lines" w:linePitch="312" w:charSpace="0"/>
        </w:sectPr>
      </w:pPr>
    </w:p>
    <w:p>
      <w:pPr>
        <w:pStyle w:val="3"/>
        <w:ind w:firstLine="480"/>
      </w:pPr>
      <w:r>
        <w:rPr>
          <w:rFonts w:hint="eastAsia"/>
        </w:rPr>
        <w:t>评分方式</w:t>
      </w:r>
    </w:p>
    <w:p>
      <w:pPr>
        <w:ind w:firstLine="480" w:firstLineChars="200"/>
        <w:rPr>
          <w:rFonts w:ascii="仿宋_GB2312" w:eastAsia="仿宋_GB2312"/>
          <w:sz w:val="24"/>
          <w:szCs w:val="28"/>
        </w:rPr>
      </w:pPr>
      <w:r>
        <w:rPr>
          <w:rFonts w:ascii="仿宋_GB2312" w:eastAsia="仿宋_GB2312"/>
          <w:sz w:val="24"/>
          <w:szCs w:val="28"/>
        </w:rPr>
        <w:t>1.裁判组实行“裁判长负责制”，设裁判长1名、加密裁判2名、现场裁判12名、统分裁判2名，共计17人。</w:t>
      </w:r>
    </w:p>
    <w:p>
      <w:pPr>
        <w:ind w:firstLine="480" w:firstLineChars="200"/>
        <w:rPr>
          <w:rFonts w:ascii="仿宋_GB2312" w:eastAsia="仿宋_GB2312"/>
          <w:sz w:val="24"/>
          <w:szCs w:val="28"/>
        </w:rPr>
      </w:pPr>
      <w:r>
        <w:rPr>
          <w:rFonts w:ascii="仿宋_GB2312" w:eastAsia="仿宋_GB2312"/>
          <w:sz w:val="24"/>
          <w:szCs w:val="28"/>
        </w:rPr>
        <w:t>2.检录工作人员负责对参赛队伍（选手）进行点名登记、身份核对等工作；加密裁判负责组织参赛队伍（选手）抽签，对参赛队信息、抽签代码等进行加密、解密工作；现场裁判按规定做好赛场记录，维护赛场纪律，现场评定打分；统分裁判负责对参赛选手成绩进行统计核算。</w:t>
      </w:r>
    </w:p>
    <w:p>
      <w:pPr>
        <w:ind w:firstLine="480" w:firstLineChars="200"/>
        <w:rPr>
          <w:rFonts w:ascii="仿宋_GB2312" w:eastAsia="仿宋_GB2312"/>
          <w:sz w:val="24"/>
          <w:szCs w:val="28"/>
        </w:rPr>
      </w:pPr>
      <w:r>
        <w:rPr>
          <w:rFonts w:ascii="仿宋_GB2312" w:eastAsia="仿宋_GB2312"/>
          <w:sz w:val="24"/>
          <w:szCs w:val="28"/>
        </w:rPr>
        <w:t>3.各参赛队的总成绩取位至小数点后3位。最终成绩按照模块一和模块二加权总得分进行排名；总分相同的队伍，再分别按照构件吊装、构件灌浆成绩排序，成绩高的名次排前；如果构件吊装、构件灌浆成绩仍然相同，用时少的名次排前。</w:t>
      </w:r>
    </w:p>
    <w:p>
      <w:pPr>
        <w:ind w:firstLine="480" w:firstLineChars="200"/>
        <w:rPr>
          <w:rFonts w:ascii="仿宋_GB2312" w:eastAsia="仿宋_GB2312"/>
          <w:sz w:val="24"/>
          <w:szCs w:val="28"/>
        </w:rPr>
      </w:pPr>
      <w:r>
        <w:rPr>
          <w:rFonts w:ascii="仿宋_GB2312" w:eastAsia="仿宋_GB2312"/>
          <w:sz w:val="24"/>
          <w:szCs w:val="28"/>
        </w:rPr>
        <w:t>4.成绩复核。为保障成绩评判的准确性，监督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ind w:firstLine="480" w:firstLineChars="200"/>
        <w:rPr>
          <w:rFonts w:ascii="仿宋_GB2312" w:eastAsia="仿宋_GB2312"/>
          <w:sz w:val="24"/>
          <w:szCs w:val="28"/>
        </w:rPr>
      </w:pPr>
      <w:r>
        <w:rPr>
          <w:rFonts w:ascii="仿宋_GB2312" w:eastAsia="仿宋_GB2312"/>
          <w:sz w:val="24"/>
          <w:szCs w:val="28"/>
        </w:rPr>
        <w:t>5.统分裁判将解密后的各参赛队成绩汇总成比赛成绩，经裁判长、仲裁工作组签字后，在指定地点、以纸质形式进行比赛结果公布。公布2小时无异议后，将赛项总成绩的最终结果录入赛务管理系统，经裁判长、仲裁工作组长和仲裁长在成绩单上审核签字后，在闭赛式上宣布。</w:t>
      </w:r>
    </w:p>
    <w:p>
      <w:pPr>
        <w:ind w:firstLine="480" w:firstLineChars="200"/>
        <w:rPr>
          <w:rFonts w:ascii="仿宋_GB2312" w:eastAsia="仿宋_GB2312"/>
          <w:sz w:val="24"/>
          <w:szCs w:val="28"/>
        </w:rPr>
      </w:pPr>
      <w:r>
        <w:rPr>
          <w:rFonts w:ascii="仿宋_GB2312" w:eastAsia="仿宋_GB2312"/>
          <w:sz w:val="24"/>
          <w:szCs w:val="28"/>
        </w:rPr>
        <w:t>6.仲裁工作组负责接受由参赛队领队提出的对竞赛过程的申诉，组织复议并及时反馈复议结果。</w:t>
      </w:r>
    </w:p>
    <w:p>
      <w:pPr>
        <w:pStyle w:val="2"/>
        <w:spacing w:before="156" w:after="156"/>
      </w:pPr>
      <w:r>
        <w:rPr>
          <w:rFonts w:hint="eastAsia"/>
        </w:rPr>
        <w:t>赛项预案</w:t>
      </w:r>
    </w:p>
    <w:p>
      <w:pPr>
        <w:pStyle w:val="3"/>
        <w:numPr>
          <w:ilvl w:val="0"/>
          <w:numId w:val="16"/>
        </w:numPr>
        <w:ind w:left="0" w:firstLine="480"/>
      </w:pPr>
      <w:r>
        <w:rPr>
          <w:rFonts w:hint="eastAsia"/>
        </w:rPr>
        <w:t>火灾安全事故紧急处理预案</w:t>
      </w:r>
    </w:p>
    <w:p>
      <w:pPr>
        <w:ind w:firstLine="480" w:firstLineChars="200"/>
        <w:rPr>
          <w:rFonts w:ascii="仿宋_GB2312" w:eastAsia="仿宋_GB2312"/>
          <w:sz w:val="24"/>
          <w:szCs w:val="28"/>
        </w:rPr>
      </w:pPr>
      <w:r>
        <w:rPr>
          <w:rFonts w:hint="eastAsia" w:ascii="仿宋_GB2312" w:eastAsia="仿宋_GB2312"/>
          <w:sz w:val="24"/>
          <w:szCs w:val="28"/>
        </w:rPr>
        <w:t>消防及电力防护组人员要立即切断赛场内电源，立即组织相关</w:t>
      </w:r>
      <w:r>
        <w:rPr>
          <w:rFonts w:ascii="仿宋_GB2312" w:eastAsia="仿宋_GB2312"/>
          <w:sz w:val="24"/>
          <w:szCs w:val="28"/>
        </w:rPr>
        <w:t>人员利用一切救火设备救火，根据事故程度及时报告119、110请求援助。</w:t>
      </w:r>
    </w:p>
    <w:p>
      <w:pPr>
        <w:ind w:firstLine="480" w:firstLineChars="200"/>
        <w:rPr>
          <w:rFonts w:ascii="仿宋_GB2312" w:eastAsia="仿宋_GB2312"/>
          <w:sz w:val="24"/>
          <w:szCs w:val="28"/>
        </w:rPr>
      </w:pPr>
      <w:r>
        <w:rPr>
          <w:rFonts w:hint="eastAsia" w:ascii="仿宋_GB2312" w:eastAsia="仿宋_GB2312"/>
          <w:sz w:val="24"/>
          <w:szCs w:val="28"/>
        </w:rPr>
        <w:t>安保负责人组织指挥参赛师生紧急疏散到安全地带。</w:t>
      </w:r>
    </w:p>
    <w:p>
      <w:pPr>
        <w:ind w:firstLine="480" w:firstLineChars="200"/>
        <w:rPr>
          <w:rFonts w:ascii="仿宋_GB2312" w:eastAsia="仿宋_GB2312"/>
          <w:sz w:val="24"/>
          <w:szCs w:val="28"/>
        </w:rPr>
      </w:pPr>
      <w:r>
        <w:rPr>
          <w:rFonts w:hint="eastAsia" w:ascii="仿宋_GB2312" w:eastAsia="仿宋_GB2312"/>
          <w:sz w:val="24"/>
          <w:szCs w:val="28"/>
        </w:rPr>
        <w:t>对轻伤人员由医护人员进行处置，对重伤人员及时送医救治。</w:t>
      </w:r>
    </w:p>
    <w:p>
      <w:pPr>
        <w:pStyle w:val="3"/>
        <w:ind w:firstLine="480"/>
      </w:pPr>
      <w:r>
        <w:rPr>
          <w:rFonts w:hint="eastAsia"/>
        </w:rPr>
        <w:t>电力供应事故紧急处理预案</w:t>
      </w:r>
    </w:p>
    <w:p>
      <w:pPr>
        <w:ind w:firstLine="480" w:firstLineChars="200"/>
        <w:rPr>
          <w:rFonts w:ascii="仿宋_GB2312" w:eastAsia="仿宋_GB2312"/>
          <w:sz w:val="24"/>
          <w:szCs w:val="28"/>
        </w:rPr>
      </w:pPr>
      <w:r>
        <w:rPr>
          <w:rFonts w:hint="eastAsia" w:ascii="仿宋_GB2312" w:eastAsia="仿宋_GB2312"/>
          <w:sz w:val="24"/>
          <w:szCs w:val="28"/>
        </w:rPr>
        <w:t>若比赛过程中突发临时停电，安保负责人维持秩序的同时，积极调配专业电工，查明停电原因，采取相应措施。</w:t>
      </w:r>
    </w:p>
    <w:p>
      <w:pPr>
        <w:ind w:firstLine="480" w:firstLineChars="200"/>
        <w:rPr>
          <w:rFonts w:ascii="仿宋_GB2312" w:eastAsia="仿宋_GB2312"/>
          <w:sz w:val="24"/>
          <w:szCs w:val="28"/>
        </w:rPr>
      </w:pPr>
      <w:r>
        <w:rPr>
          <w:rFonts w:hint="eastAsia" w:ascii="仿宋_GB2312" w:eastAsia="仿宋_GB2312"/>
          <w:sz w:val="24"/>
          <w:szCs w:val="28"/>
        </w:rPr>
        <w:t>现场配有动力电，以备停电时使用。</w:t>
      </w:r>
    </w:p>
    <w:p>
      <w:pPr>
        <w:pStyle w:val="3"/>
        <w:ind w:firstLine="480"/>
      </w:pPr>
      <w:r>
        <w:rPr>
          <w:rFonts w:hint="eastAsia"/>
        </w:rPr>
        <w:t>设备事故紧急处理预案</w:t>
      </w:r>
    </w:p>
    <w:p>
      <w:pPr>
        <w:ind w:firstLine="480" w:firstLineChars="200"/>
        <w:rPr>
          <w:rFonts w:ascii="仿宋_GB2312" w:eastAsia="仿宋_GB2312"/>
          <w:sz w:val="24"/>
          <w:szCs w:val="28"/>
        </w:rPr>
      </w:pPr>
      <w:r>
        <w:rPr>
          <w:rFonts w:hint="eastAsia" w:ascii="仿宋_GB2312" w:eastAsia="仿宋_GB2312"/>
          <w:sz w:val="24"/>
          <w:szCs w:val="28"/>
        </w:rPr>
        <w:t>正式开赛前，在仲裁人员的监视下，进行综合模拟演训，确保设备正常运行，预案可靠可行。</w:t>
      </w:r>
    </w:p>
    <w:p>
      <w:pPr>
        <w:ind w:firstLine="480" w:firstLineChars="200"/>
        <w:rPr>
          <w:rFonts w:ascii="仿宋_GB2312" w:eastAsia="仿宋_GB2312"/>
          <w:sz w:val="24"/>
          <w:szCs w:val="28"/>
        </w:rPr>
      </w:pPr>
      <w:r>
        <w:rPr>
          <w:rFonts w:hint="eastAsia" w:ascii="仿宋_GB2312" w:eastAsia="仿宋_GB2312"/>
          <w:sz w:val="24"/>
          <w:szCs w:val="28"/>
        </w:rPr>
        <w:t>赛前准备备用设备和备用赛场，比赛过程中出现技术平台故障，</w:t>
      </w:r>
      <w:r>
        <w:rPr>
          <w:rFonts w:ascii="仿宋_GB2312" w:eastAsia="仿宋_GB2312"/>
          <w:sz w:val="24"/>
          <w:szCs w:val="28"/>
        </w:rPr>
        <w:t>技术人员立即汇报裁判长，由于设备维修和调换造成的时间延误，经裁判长确定后顺延该选手的竞赛时间。</w:t>
      </w:r>
    </w:p>
    <w:p>
      <w:pPr>
        <w:pStyle w:val="2"/>
        <w:spacing w:before="156" w:after="156"/>
      </w:pPr>
      <w:r>
        <w:rPr>
          <w:rFonts w:hint="eastAsia"/>
        </w:rPr>
        <w:t>申诉与仲裁</w:t>
      </w:r>
    </w:p>
    <w:p>
      <w:pPr>
        <w:ind w:firstLine="480" w:firstLineChars="200"/>
        <w:rPr>
          <w:rFonts w:ascii="仿宋_GB2312" w:eastAsia="仿宋_GB2312"/>
          <w:sz w:val="24"/>
          <w:szCs w:val="28"/>
        </w:rPr>
      </w:pPr>
      <w:r>
        <w:rPr>
          <w:rFonts w:hint="eastAsia" w:ascii="仿宋_GB2312" w:eastAsia="仿宋_GB2312"/>
          <w:sz w:val="24"/>
          <w:szCs w:val="28"/>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ind w:firstLine="480" w:firstLineChars="200"/>
        <w:rPr>
          <w:rFonts w:ascii="仿宋_GB2312" w:eastAsia="仿宋_GB2312"/>
          <w:sz w:val="24"/>
          <w:szCs w:val="28"/>
        </w:rPr>
      </w:pPr>
      <w:r>
        <w:rPr>
          <w:rFonts w:hint="eastAsia" w:ascii="仿宋_GB2312" w:eastAsia="仿宋_GB2312"/>
          <w:sz w:val="24"/>
          <w:szCs w:val="28"/>
        </w:rPr>
        <w:t>提出申诉的时间应在竞赛结束后（选手赛场竞赛内容全部完成）</w:t>
      </w:r>
      <w:r>
        <w:rPr>
          <w:rFonts w:ascii="仿宋_GB2312" w:eastAsia="仿宋_GB2312"/>
          <w:sz w:val="24"/>
          <w:szCs w:val="28"/>
        </w:rPr>
        <w:t>2小时内，超过时效不予受理。赛项仲裁工作组在接到申诉报告后的2小时内组织复议，并及时将复议结果以书面形式告知申诉方。申诉方对复议结果仍有异议，可由市领队向仲裁委员会提出申诉。仲裁委员会的仲裁结果为最终结果。申诉方可随时提出放弃申诉。</w:t>
      </w:r>
    </w:p>
    <w:p>
      <w:pPr>
        <w:pStyle w:val="2"/>
        <w:spacing w:before="156" w:after="156"/>
      </w:pPr>
      <w:r>
        <w:rPr>
          <w:rFonts w:hint="eastAsia"/>
        </w:rPr>
        <w:t>竞赛观摩</w:t>
      </w:r>
    </w:p>
    <w:p>
      <w:pPr>
        <w:ind w:firstLine="480" w:firstLineChars="200"/>
        <w:rPr>
          <w:rFonts w:ascii="仿宋_GB2312" w:eastAsia="仿宋_GB2312"/>
          <w:sz w:val="24"/>
          <w:szCs w:val="28"/>
        </w:rPr>
      </w:pPr>
      <w:r>
        <w:rPr>
          <w:rFonts w:hint="eastAsia" w:ascii="仿宋_GB2312" w:eastAsia="仿宋_GB2312"/>
          <w:sz w:val="24"/>
          <w:szCs w:val="28"/>
        </w:rPr>
        <w:t>赛场内设定观摩区域，向媒体、企业代表、院校师生及家长等社会公众开放。为保证大赛顺利进行，在观摩期间应遵循以下规则：</w:t>
      </w:r>
    </w:p>
    <w:p>
      <w:pPr>
        <w:ind w:firstLine="480" w:firstLineChars="200"/>
        <w:rPr>
          <w:rFonts w:ascii="仿宋_GB2312" w:eastAsia="仿宋_GB2312"/>
          <w:sz w:val="24"/>
          <w:szCs w:val="28"/>
        </w:rPr>
      </w:pPr>
      <w:r>
        <w:rPr>
          <w:rFonts w:ascii="仿宋_GB2312" w:eastAsia="仿宋_GB2312"/>
          <w:sz w:val="24"/>
          <w:szCs w:val="28"/>
        </w:rPr>
        <w:t>1.除与竞赛直接有关工作人员、裁判员、参赛选手外，其余人员均为观摩观众。</w:t>
      </w:r>
    </w:p>
    <w:p>
      <w:pPr>
        <w:ind w:firstLine="480" w:firstLineChars="200"/>
        <w:rPr>
          <w:rFonts w:ascii="仿宋_GB2312" w:eastAsia="仿宋_GB2312"/>
          <w:sz w:val="24"/>
          <w:szCs w:val="28"/>
        </w:rPr>
      </w:pPr>
      <w:r>
        <w:rPr>
          <w:rFonts w:ascii="仿宋_GB2312" w:eastAsia="仿宋_GB2312"/>
          <w:sz w:val="24"/>
          <w:szCs w:val="28"/>
        </w:rPr>
        <w:t>2.请勿在选手准备或比赛中交谈或欢呼；请勿对选手打手势，包括哑语沟通等明示、暗示行为，禁止鼓掌喝彩等发出声音的行为。</w:t>
      </w:r>
    </w:p>
    <w:p>
      <w:pPr>
        <w:ind w:firstLine="480" w:firstLineChars="200"/>
        <w:rPr>
          <w:rFonts w:ascii="仿宋_GB2312" w:eastAsia="仿宋_GB2312"/>
          <w:sz w:val="24"/>
          <w:szCs w:val="28"/>
        </w:rPr>
      </w:pPr>
      <w:r>
        <w:rPr>
          <w:rFonts w:ascii="仿宋_GB2312" w:eastAsia="仿宋_GB2312"/>
          <w:sz w:val="24"/>
          <w:szCs w:val="28"/>
        </w:rPr>
        <w:t>3.请勿在观摩赛场地内使用相机、摄影机等一切对比赛正常进行造成干扰的带有闪光灯及快门音的设备。</w:t>
      </w:r>
    </w:p>
    <w:p>
      <w:pPr>
        <w:ind w:firstLine="480" w:firstLineChars="200"/>
        <w:rPr>
          <w:rFonts w:ascii="仿宋_GB2312" w:eastAsia="仿宋_GB2312"/>
          <w:sz w:val="24"/>
          <w:szCs w:val="28"/>
        </w:rPr>
      </w:pPr>
      <w:r>
        <w:rPr>
          <w:rFonts w:ascii="仿宋_GB2312" w:eastAsia="仿宋_GB2312"/>
          <w:sz w:val="24"/>
          <w:szCs w:val="28"/>
        </w:rPr>
        <w:t>4.不得违反山东省职业院校技能大赛规定的各项纪律。请站在规划的观摩席或者安全线以外观看比赛，遵循赛场内工作人员和竞赛裁判人员的指挥，不得有围攻裁判员、选手或者其他工作人员的行为。</w:t>
      </w:r>
    </w:p>
    <w:p>
      <w:pPr>
        <w:ind w:firstLine="480" w:firstLineChars="200"/>
        <w:rPr>
          <w:rFonts w:ascii="仿宋_GB2312" w:eastAsia="仿宋_GB2312"/>
          <w:sz w:val="24"/>
          <w:szCs w:val="28"/>
        </w:rPr>
      </w:pPr>
      <w:r>
        <w:rPr>
          <w:rFonts w:ascii="仿宋_GB2312" w:eastAsia="仿宋_GB2312"/>
          <w:sz w:val="24"/>
          <w:szCs w:val="28"/>
        </w:rPr>
        <w:t>5.请务必保持赛场清洁，将饮料食品包装、烟头及其他杂物扔进垃圾箱。</w:t>
      </w:r>
    </w:p>
    <w:p>
      <w:pPr>
        <w:ind w:firstLine="480" w:firstLineChars="200"/>
        <w:rPr>
          <w:rFonts w:ascii="仿宋_GB2312" w:eastAsia="仿宋_GB2312"/>
          <w:sz w:val="24"/>
          <w:szCs w:val="28"/>
        </w:rPr>
      </w:pPr>
      <w:r>
        <w:rPr>
          <w:rFonts w:ascii="仿宋_GB2312" w:eastAsia="仿宋_GB2312"/>
          <w:sz w:val="24"/>
          <w:szCs w:val="28"/>
        </w:rPr>
        <w:t>6.观摩期间，严重违纪者除本人被逐出观摩赛场地外，还将视情况严重程度对所在代表队的选手的成绩进行扣分直至取消比赛资格。</w:t>
      </w:r>
    </w:p>
    <w:p>
      <w:pPr>
        <w:ind w:firstLine="480" w:firstLineChars="200"/>
        <w:rPr>
          <w:rFonts w:ascii="仿宋_GB2312" w:eastAsia="仿宋_GB2312"/>
          <w:sz w:val="24"/>
          <w:szCs w:val="28"/>
        </w:rPr>
      </w:pPr>
      <w:r>
        <w:rPr>
          <w:rFonts w:ascii="仿宋_GB2312" w:eastAsia="仿宋_GB2312"/>
          <w:sz w:val="24"/>
          <w:szCs w:val="28"/>
        </w:rPr>
        <w:t>7.如果对裁判裁决产生质疑的，请通过各参赛队领队向赛项仲裁工作组提出，不得在比赛现场发言。</w:t>
      </w:r>
    </w:p>
    <w:p>
      <w:pPr>
        <w:pStyle w:val="2"/>
        <w:spacing w:before="156" w:after="156"/>
      </w:pPr>
      <w:r>
        <w:rPr>
          <w:rFonts w:hint="eastAsia"/>
        </w:rPr>
        <w:t>竞赛直播</w:t>
      </w:r>
    </w:p>
    <w:p>
      <w:pPr>
        <w:ind w:firstLine="480" w:firstLineChars="200"/>
        <w:rPr>
          <w:rFonts w:ascii="仿宋_GB2312" w:eastAsia="仿宋_GB2312"/>
          <w:sz w:val="24"/>
          <w:szCs w:val="28"/>
        </w:rPr>
      </w:pPr>
      <w:r>
        <w:rPr>
          <w:rFonts w:hint="eastAsia" w:ascii="仿宋_GB2312" w:eastAsia="仿宋_GB2312"/>
          <w:sz w:val="24"/>
          <w:szCs w:val="28"/>
        </w:rPr>
        <w:t>本赛项竞赛可公开摄录包括赛项的比赛过程、开闭赛式等，记录</w:t>
      </w:r>
      <w:r>
        <w:rPr>
          <w:rFonts w:ascii="仿宋_GB2312" w:eastAsia="仿宋_GB2312"/>
          <w:sz w:val="24"/>
          <w:szCs w:val="28"/>
        </w:rPr>
        <w:t>竞赛全过程。摄录赛项的比赛过程中不得影响选手的比赛，一般应在指定的警戒线外，不得指导、指挥（含手机、对讲机遥控等）场内选手或答疑。制作优秀选手采访、裁判专家点评和企业人士采访视频资料，突出赛项的技能重点与优势特色。为宣传、仲裁、资源转化提供全面的信息资料。</w:t>
      </w:r>
    </w:p>
    <w:p>
      <w:pPr>
        <w:pStyle w:val="2"/>
        <w:spacing w:before="156" w:after="156"/>
      </w:pPr>
      <w:r>
        <w:rPr>
          <w:rFonts w:hint="eastAsia"/>
        </w:rPr>
        <w:t>竞赛须知</w:t>
      </w:r>
    </w:p>
    <w:p>
      <w:pPr>
        <w:pStyle w:val="3"/>
        <w:numPr>
          <w:ilvl w:val="0"/>
          <w:numId w:val="17"/>
        </w:numPr>
        <w:ind w:left="0" w:firstLine="480"/>
      </w:pPr>
      <w:r>
        <w:rPr>
          <w:rFonts w:hint="eastAsia"/>
        </w:rPr>
        <w:t>参赛队须知</w:t>
      </w:r>
    </w:p>
    <w:p>
      <w:pPr>
        <w:ind w:firstLine="480" w:firstLineChars="200"/>
        <w:rPr>
          <w:rFonts w:ascii="仿宋_GB2312" w:eastAsia="仿宋_GB2312"/>
          <w:sz w:val="24"/>
          <w:szCs w:val="28"/>
        </w:rPr>
      </w:pPr>
      <w:r>
        <w:rPr>
          <w:rFonts w:ascii="仿宋_GB2312" w:eastAsia="仿宋_GB2312"/>
          <w:sz w:val="24"/>
          <w:szCs w:val="28"/>
        </w:rPr>
        <w:t>1.参赛队不接受跨校组队报名。</w:t>
      </w:r>
    </w:p>
    <w:p>
      <w:pPr>
        <w:ind w:firstLine="480" w:firstLineChars="200"/>
        <w:rPr>
          <w:rFonts w:ascii="仿宋_GB2312" w:eastAsia="仿宋_GB2312"/>
          <w:sz w:val="24"/>
          <w:szCs w:val="28"/>
        </w:rPr>
      </w:pPr>
      <w:r>
        <w:rPr>
          <w:rFonts w:ascii="仿宋_GB2312" w:eastAsia="仿宋_GB2312"/>
          <w:sz w:val="24"/>
          <w:szCs w:val="28"/>
        </w:rPr>
        <w:t>2.参赛队选手在报名获得确认后，原则上不再更换，如筹备过程中，选手因故不能参赛，所在教育主管部门需出具书面说明并按相关参赛选手资格补充人员并接受审核；竞赛开始后，参赛队不得更换参赛选手，若有参赛队员缺席，则视为自动放弃比赛。</w:t>
      </w:r>
    </w:p>
    <w:p>
      <w:pPr>
        <w:ind w:firstLine="480" w:firstLineChars="200"/>
        <w:rPr>
          <w:rFonts w:ascii="仿宋_GB2312" w:eastAsia="仿宋_GB2312"/>
          <w:sz w:val="24"/>
          <w:szCs w:val="28"/>
        </w:rPr>
      </w:pPr>
      <w:r>
        <w:rPr>
          <w:rFonts w:ascii="仿宋_GB2312" w:eastAsia="仿宋_GB2312"/>
          <w:sz w:val="24"/>
          <w:szCs w:val="28"/>
        </w:rPr>
        <w:t>3.参赛队对</w:t>
      </w:r>
      <w:r>
        <w:rPr>
          <w:rFonts w:hint="eastAsia" w:ascii="仿宋_GB2312" w:eastAsia="仿宋_GB2312"/>
          <w:sz w:val="24"/>
          <w:szCs w:val="28"/>
        </w:rPr>
        <w:t>赛项</w:t>
      </w:r>
      <w:r>
        <w:rPr>
          <w:rFonts w:ascii="仿宋_GB2312" w:eastAsia="仿宋_GB2312"/>
          <w:sz w:val="24"/>
          <w:szCs w:val="28"/>
        </w:rPr>
        <w:t>组委会以后发布的所有文件都要仔细阅读，确切了解大赛时间安排、评判细节等，以保证顺利参加大赛。</w:t>
      </w:r>
    </w:p>
    <w:p>
      <w:pPr>
        <w:ind w:firstLine="480" w:firstLineChars="200"/>
        <w:rPr>
          <w:rFonts w:ascii="仿宋_GB2312" w:eastAsia="仿宋_GB2312"/>
          <w:sz w:val="24"/>
          <w:szCs w:val="28"/>
        </w:rPr>
      </w:pPr>
      <w:r>
        <w:rPr>
          <w:rFonts w:ascii="仿宋_GB2312" w:eastAsia="仿宋_GB2312"/>
          <w:sz w:val="24"/>
          <w:szCs w:val="28"/>
        </w:rPr>
        <w:t>4.参赛队按照大赛赛程安排，凭</w:t>
      </w:r>
      <w:r>
        <w:rPr>
          <w:rFonts w:hint="eastAsia" w:ascii="仿宋_GB2312" w:eastAsia="仿宋_GB2312"/>
          <w:sz w:val="24"/>
          <w:szCs w:val="28"/>
        </w:rPr>
        <w:t>赛项</w:t>
      </w:r>
      <w:r>
        <w:rPr>
          <w:rFonts w:ascii="仿宋_GB2312" w:eastAsia="仿宋_GB2312"/>
          <w:sz w:val="24"/>
          <w:szCs w:val="28"/>
        </w:rPr>
        <w:t>组委会颁发的参赛证和有效身份证件参加竞赛及相关活动。</w:t>
      </w:r>
    </w:p>
    <w:p>
      <w:pPr>
        <w:ind w:firstLine="480" w:firstLineChars="200"/>
        <w:rPr>
          <w:rFonts w:ascii="仿宋_GB2312" w:eastAsia="仿宋_GB2312"/>
          <w:sz w:val="24"/>
          <w:szCs w:val="28"/>
        </w:rPr>
      </w:pPr>
      <w:r>
        <w:rPr>
          <w:rFonts w:ascii="仿宋_GB2312" w:eastAsia="仿宋_GB2312"/>
          <w:sz w:val="24"/>
          <w:szCs w:val="28"/>
        </w:rPr>
        <w:t>5.参赛队将通过抽签决定比赛场地和比赛顺序。</w:t>
      </w:r>
    </w:p>
    <w:p>
      <w:pPr>
        <w:ind w:firstLine="480" w:firstLineChars="200"/>
        <w:rPr>
          <w:rFonts w:ascii="仿宋_GB2312" w:eastAsia="仿宋_GB2312"/>
          <w:sz w:val="24"/>
          <w:szCs w:val="28"/>
        </w:rPr>
      </w:pPr>
      <w:r>
        <w:rPr>
          <w:rFonts w:ascii="仿宋_GB2312" w:eastAsia="仿宋_GB2312"/>
          <w:sz w:val="24"/>
          <w:szCs w:val="28"/>
        </w:rPr>
        <w:t>6.对于本规程没有规定的行为，裁判组有权做出裁决。在有争议的情况下，仲裁组的裁决为最终裁决，任何媒体资料都不做参考。</w:t>
      </w:r>
    </w:p>
    <w:p>
      <w:pPr>
        <w:pStyle w:val="3"/>
        <w:ind w:firstLine="480"/>
      </w:pPr>
      <w:r>
        <w:rPr>
          <w:rFonts w:hint="eastAsia"/>
        </w:rPr>
        <w:t>赛选手须知</w:t>
      </w:r>
    </w:p>
    <w:p>
      <w:pPr>
        <w:ind w:firstLine="480" w:firstLineChars="200"/>
        <w:rPr>
          <w:rFonts w:ascii="仿宋_GB2312" w:eastAsia="仿宋_GB2312"/>
          <w:sz w:val="24"/>
          <w:szCs w:val="28"/>
        </w:rPr>
      </w:pPr>
      <w:r>
        <w:rPr>
          <w:rFonts w:ascii="仿宋_GB2312" w:eastAsia="仿宋_GB2312"/>
          <w:sz w:val="24"/>
          <w:szCs w:val="28"/>
        </w:rPr>
        <w:t>1.参赛选手报到后，凭身份证领取参赛证，并核实选手参赛资格。参赛证为选手参赛的凭据。参赛选手一经确认，中途不得任意更换，否则以作弊论处，其所在参赛队不得参与团体奖项的排名。</w:t>
      </w:r>
    </w:p>
    <w:p>
      <w:pPr>
        <w:ind w:firstLine="480" w:firstLineChars="200"/>
        <w:rPr>
          <w:rFonts w:ascii="仿宋_GB2312" w:eastAsia="仿宋_GB2312"/>
          <w:sz w:val="24"/>
          <w:szCs w:val="28"/>
        </w:rPr>
      </w:pPr>
      <w:r>
        <w:rPr>
          <w:rFonts w:ascii="仿宋_GB2312" w:eastAsia="仿宋_GB2312"/>
          <w:sz w:val="24"/>
          <w:szCs w:val="28"/>
        </w:rPr>
        <w:t>2.参赛选手应持参赛有效证件，按竞赛顺序、项目场次和竞赛时间，提前30分钟到各考核项目指定地点接受检录。</w:t>
      </w:r>
    </w:p>
    <w:p>
      <w:pPr>
        <w:ind w:firstLine="480" w:firstLineChars="200"/>
        <w:rPr>
          <w:rFonts w:ascii="仿宋_GB2312" w:eastAsia="仿宋_GB2312"/>
          <w:sz w:val="24"/>
          <w:szCs w:val="28"/>
        </w:rPr>
      </w:pPr>
      <w:r>
        <w:rPr>
          <w:rFonts w:ascii="仿宋_GB2312" w:eastAsia="仿宋_GB2312"/>
          <w:sz w:val="24"/>
          <w:szCs w:val="28"/>
        </w:rPr>
        <w:t>3.检录后的选手，应在工作人员的引导下，提前15分钟到达竞赛现场，从竞赛计时开始，选手未到即取消该项目的参赛资格。</w:t>
      </w:r>
    </w:p>
    <w:p>
      <w:pPr>
        <w:ind w:firstLine="480" w:firstLineChars="200"/>
        <w:rPr>
          <w:rFonts w:ascii="仿宋_GB2312" w:eastAsia="仿宋_GB2312"/>
          <w:sz w:val="24"/>
          <w:szCs w:val="28"/>
        </w:rPr>
      </w:pPr>
      <w:r>
        <w:rPr>
          <w:rFonts w:ascii="仿宋_GB2312" w:eastAsia="仿宋_GB2312"/>
          <w:sz w:val="24"/>
          <w:szCs w:val="28"/>
        </w:rPr>
        <w:t>4.参赛选手进入赛场，应佩戴参赛证，并根据竞赛项目要求统一着装，做到衣着整洁，符合安全生产及竞赛要求。</w:t>
      </w:r>
    </w:p>
    <w:p>
      <w:pPr>
        <w:ind w:firstLine="480" w:firstLineChars="200"/>
        <w:rPr>
          <w:rFonts w:ascii="仿宋_GB2312" w:eastAsia="仿宋_GB2312"/>
          <w:sz w:val="24"/>
          <w:szCs w:val="28"/>
        </w:rPr>
      </w:pPr>
      <w:r>
        <w:rPr>
          <w:rFonts w:ascii="仿宋_GB2312" w:eastAsia="仿宋_GB2312"/>
          <w:sz w:val="24"/>
          <w:szCs w:val="28"/>
        </w:rPr>
        <w:t>5.参赛选手应认真阅读各项目竞赛操作须知，自觉遵守赛场纪律，按竞赛规则、项目与赛场要求进行竞赛，不得携带任何书面或电子资料、U盘、手机等电子通讯设备进入赛场，不得有任何舞弊行为，否则视情节轻重执行赛场纪律。</w:t>
      </w:r>
    </w:p>
    <w:p>
      <w:pPr>
        <w:ind w:firstLine="480" w:firstLineChars="200"/>
        <w:rPr>
          <w:rFonts w:ascii="仿宋_GB2312" w:eastAsia="仿宋_GB2312"/>
          <w:sz w:val="24"/>
          <w:szCs w:val="28"/>
        </w:rPr>
      </w:pPr>
      <w:r>
        <w:rPr>
          <w:rFonts w:ascii="仿宋_GB2312" w:eastAsia="仿宋_GB2312"/>
          <w:sz w:val="24"/>
          <w:szCs w:val="28"/>
        </w:rPr>
        <w:t>6.竞赛期间，竞赛选手应服从裁判评判，若对裁判评分产生异议，不得与裁判争执、顶撞，但可于规定时限内由领队向赛项仲裁工作组提出书面仲裁申请；由赛项仲裁工作组调查核实并处理。</w:t>
      </w:r>
    </w:p>
    <w:p>
      <w:pPr>
        <w:ind w:firstLine="480" w:firstLineChars="200"/>
        <w:rPr>
          <w:rFonts w:ascii="仿宋_GB2312" w:eastAsia="仿宋_GB2312"/>
          <w:sz w:val="24"/>
          <w:szCs w:val="28"/>
        </w:rPr>
      </w:pPr>
      <w:r>
        <w:rPr>
          <w:rFonts w:ascii="仿宋_GB2312" w:eastAsia="仿宋_GB2312"/>
          <w:sz w:val="24"/>
          <w:szCs w:val="28"/>
        </w:rPr>
        <w:t>7.参加技能操作竞赛的选手如提前完成作业，选手应在指定的区域等待，经裁判同意方可离开考场。</w:t>
      </w:r>
    </w:p>
    <w:p>
      <w:pPr>
        <w:ind w:firstLine="480" w:firstLineChars="200"/>
        <w:rPr>
          <w:rFonts w:ascii="仿宋_GB2312" w:eastAsia="仿宋_GB2312"/>
          <w:sz w:val="24"/>
          <w:szCs w:val="28"/>
        </w:rPr>
      </w:pPr>
      <w:r>
        <w:rPr>
          <w:rFonts w:ascii="仿宋_GB2312" w:eastAsia="仿宋_GB2312"/>
          <w:sz w:val="24"/>
          <w:szCs w:val="28"/>
        </w:rPr>
        <w:t>8.竞赛过程中如因竞赛设备或检测仪器发生故障，应及时报告裁判，不得私自处理，否则取消本场次比赛资格。</w:t>
      </w:r>
    </w:p>
    <w:p>
      <w:pPr>
        <w:ind w:firstLine="480" w:firstLineChars="200"/>
        <w:rPr>
          <w:rFonts w:ascii="仿宋_GB2312" w:eastAsia="仿宋_GB2312"/>
          <w:sz w:val="24"/>
          <w:szCs w:val="28"/>
        </w:rPr>
      </w:pPr>
      <w:r>
        <w:rPr>
          <w:rFonts w:ascii="仿宋_GB2312" w:eastAsia="仿宋_GB2312"/>
          <w:sz w:val="24"/>
          <w:szCs w:val="28"/>
        </w:rPr>
        <w:t>9.比赛时，其他非本场参赛选手不得进入比赛现场参与比赛。</w:t>
      </w:r>
    </w:p>
    <w:p>
      <w:pPr>
        <w:pStyle w:val="3"/>
        <w:ind w:firstLine="480"/>
      </w:pPr>
      <w:r>
        <w:rPr>
          <w:rFonts w:hint="eastAsia"/>
        </w:rPr>
        <w:t>工作人员须知</w:t>
      </w:r>
    </w:p>
    <w:p>
      <w:pPr>
        <w:ind w:firstLine="480" w:firstLineChars="200"/>
        <w:rPr>
          <w:rFonts w:ascii="仿宋_GB2312" w:eastAsia="仿宋_GB2312"/>
          <w:sz w:val="24"/>
          <w:szCs w:val="28"/>
        </w:rPr>
      </w:pPr>
      <w:r>
        <w:rPr>
          <w:rFonts w:ascii="仿宋_GB2312" w:eastAsia="仿宋_GB2312"/>
          <w:sz w:val="24"/>
          <w:szCs w:val="28"/>
        </w:rPr>
        <w:t>1.竞赛现场设现场裁判组，负责监督检查参赛队安全有序竞赛。如遇疑问或争议，须请示裁判长，裁判长的决定为现场最终裁定。</w:t>
      </w:r>
    </w:p>
    <w:p>
      <w:pPr>
        <w:ind w:firstLine="480" w:firstLineChars="200"/>
        <w:rPr>
          <w:rFonts w:ascii="仿宋_GB2312" w:eastAsia="仿宋_GB2312"/>
          <w:sz w:val="24"/>
          <w:szCs w:val="28"/>
        </w:rPr>
      </w:pPr>
      <w:r>
        <w:rPr>
          <w:rFonts w:ascii="仿宋_GB2312" w:eastAsia="仿宋_GB2312"/>
          <w:sz w:val="24"/>
          <w:szCs w:val="28"/>
        </w:rPr>
        <w:t>2.裁判工作实行回避制度。有组队参加竞赛的院校，其教师不得参加裁判工作。</w:t>
      </w:r>
    </w:p>
    <w:p>
      <w:pPr>
        <w:ind w:firstLine="480" w:firstLineChars="200"/>
        <w:rPr>
          <w:rFonts w:ascii="仿宋_GB2312" w:eastAsia="仿宋_GB2312"/>
          <w:sz w:val="24"/>
          <w:szCs w:val="28"/>
        </w:rPr>
      </w:pPr>
      <w:r>
        <w:rPr>
          <w:rFonts w:ascii="仿宋_GB2312" w:eastAsia="仿宋_GB2312"/>
          <w:sz w:val="24"/>
          <w:szCs w:val="28"/>
        </w:rPr>
        <w:t>3.参赛队进入赛场，裁判员及赛场工作人员应按规定审查允许带入赛场的物品，经审查后如发现不允许带入赛场的物品，交由参赛队随行人员保管，赛场不提供保管服务。</w:t>
      </w:r>
    </w:p>
    <w:p>
      <w:pPr>
        <w:ind w:firstLine="480" w:firstLineChars="200"/>
        <w:rPr>
          <w:rFonts w:ascii="仿宋_GB2312" w:eastAsia="仿宋_GB2312"/>
          <w:sz w:val="24"/>
          <w:szCs w:val="28"/>
        </w:rPr>
      </w:pPr>
      <w:r>
        <w:rPr>
          <w:rFonts w:ascii="仿宋_GB2312" w:eastAsia="仿宋_GB2312"/>
          <w:sz w:val="24"/>
          <w:szCs w:val="28"/>
        </w:rPr>
        <w:t>4.竞赛期间，竞赛工作人员与裁判等任何相关人员均不得泄露或提供竞赛选手的个人信息、登录密码和竞赛情况。</w:t>
      </w:r>
    </w:p>
    <w:p>
      <w:pPr>
        <w:ind w:firstLine="480" w:firstLineChars="200"/>
        <w:rPr>
          <w:rFonts w:ascii="仿宋_GB2312" w:eastAsia="仿宋_GB2312"/>
          <w:sz w:val="24"/>
          <w:szCs w:val="28"/>
        </w:rPr>
      </w:pPr>
      <w:r>
        <w:rPr>
          <w:rFonts w:ascii="仿宋_GB2312" w:eastAsia="仿宋_GB2312"/>
          <w:sz w:val="24"/>
          <w:szCs w:val="28"/>
        </w:rPr>
        <w:t>5.竞赛成绩单及有关资料的管理，实行交接责任制。所有竞赛项目的各场次、工位以及选手竞赛成绩，由各项目裁判长汇集、计算、签字后，直接交给成绩登记统计负责人，双方签字办理交接手续。</w:t>
      </w:r>
    </w:p>
    <w:p>
      <w:pPr>
        <w:ind w:firstLine="480" w:firstLineChars="200"/>
        <w:rPr>
          <w:rFonts w:ascii="仿宋_GB2312" w:eastAsia="仿宋_GB2312"/>
          <w:sz w:val="24"/>
          <w:szCs w:val="28"/>
        </w:rPr>
      </w:pPr>
      <w:r>
        <w:rPr>
          <w:rFonts w:ascii="仿宋_GB2312" w:eastAsia="仿宋_GB2312"/>
          <w:sz w:val="24"/>
          <w:szCs w:val="28"/>
        </w:rPr>
        <w:t>6.符合下列情形之一的参赛队，经裁判组裁定后取消比赛资格：</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1）不服从裁判、工作人员、扰乱赛场秩序、干扰其他参赛队比赛情况，裁判组应提出警告。累计警告2次或情节特别严重，造成竞赛中止的，经裁判长裁定后中止比赛，并取消参赛资格和竞赛成绩。</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2）竞赛过程中，产生重大安全事故、或有产生重大安全事故隐患，经裁判员提示无效的，裁判员可停止其比赛，并取消参赛资格和竞赛成绩。</w:t>
      </w:r>
    </w:p>
    <w:p>
      <w:pPr>
        <w:ind w:firstLine="480" w:firstLineChars="200"/>
        <w:rPr>
          <w:rFonts w:ascii="仿宋_GB2312" w:eastAsia="仿宋_GB2312"/>
          <w:sz w:val="24"/>
          <w:szCs w:val="28"/>
        </w:rPr>
      </w:pPr>
      <w:r>
        <w:rPr>
          <w:rFonts w:hint="eastAsia" w:ascii="仿宋_GB2312" w:eastAsia="仿宋_GB2312"/>
          <w:sz w:val="24"/>
          <w:szCs w:val="28"/>
        </w:rPr>
        <w:t>（</w:t>
      </w:r>
      <w:r>
        <w:rPr>
          <w:rFonts w:ascii="仿宋_GB2312" w:eastAsia="仿宋_GB2312"/>
          <w:sz w:val="24"/>
          <w:szCs w:val="28"/>
        </w:rPr>
        <w:t>3）竞赛过程中，出现赛项规程所规定的取消比赛资格的行为，裁判员可停止其比赛，并取消参赛资格和竞赛成绩。</w:t>
      </w:r>
    </w:p>
    <w:sectPr>
      <w:pgSz w:w="11906" w:h="16838"/>
      <w:pgMar w:top="2041" w:right="1418" w:bottom="1985"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icrosoft JhengHei UI Light">
    <w:panose1 w:val="020B0304030504040204"/>
    <w:charset w:val="88"/>
    <w:family w:val="swiss"/>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8964875"/>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F64AA"/>
    <w:multiLevelType w:val="multilevel"/>
    <w:tmpl w:val="2C0F64AA"/>
    <w:lvl w:ilvl="0" w:tentative="0">
      <w:start w:val="1"/>
      <w:numFmt w:val="chineseCountingThousand"/>
      <w:pStyle w:val="2"/>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4920D1E"/>
    <w:multiLevelType w:val="multilevel"/>
    <w:tmpl w:val="34920D1E"/>
    <w:lvl w:ilvl="0" w:tentative="0">
      <w:start w:val="1"/>
      <w:numFmt w:val="bullet"/>
      <w:lvlText w:val=""/>
      <w:lvlJc w:val="left"/>
      <w:pPr>
        <w:ind w:left="562" w:hanging="440"/>
      </w:pPr>
      <w:rPr>
        <w:rFonts w:hint="default" w:ascii="Wingdings" w:hAnsi="Wingdings"/>
      </w:rPr>
    </w:lvl>
    <w:lvl w:ilvl="1" w:tentative="0">
      <w:start w:val="1"/>
      <w:numFmt w:val="bullet"/>
      <w:lvlText w:val=""/>
      <w:lvlJc w:val="left"/>
      <w:pPr>
        <w:ind w:left="1002" w:hanging="440"/>
      </w:pPr>
      <w:rPr>
        <w:rFonts w:hint="default" w:ascii="Wingdings" w:hAnsi="Wingdings"/>
      </w:rPr>
    </w:lvl>
    <w:lvl w:ilvl="2" w:tentative="0">
      <w:start w:val="1"/>
      <w:numFmt w:val="bullet"/>
      <w:lvlText w:val=""/>
      <w:lvlJc w:val="left"/>
      <w:pPr>
        <w:ind w:left="1442" w:hanging="440"/>
      </w:pPr>
      <w:rPr>
        <w:rFonts w:hint="default" w:ascii="Wingdings" w:hAnsi="Wingdings"/>
      </w:rPr>
    </w:lvl>
    <w:lvl w:ilvl="3" w:tentative="0">
      <w:start w:val="1"/>
      <w:numFmt w:val="bullet"/>
      <w:lvlText w:val=""/>
      <w:lvlJc w:val="left"/>
      <w:pPr>
        <w:ind w:left="1882" w:hanging="440"/>
      </w:pPr>
      <w:rPr>
        <w:rFonts w:hint="default" w:ascii="Wingdings" w:hAnsi="Wingdings"/>
      </w:rPr>
    </w:lvl>
    <w:lvl w:ilvl="4" w:tentative="0">
      <w:start w:val="1"/>
      <w:numFmt w:val="bullet"/>
      <w:lvlText w:val=""/>
      <w:lvlJc w:val="left"/>
      <w:pPr>
        <w:ind w:left="2322" w:hanging="440"/>
      </w:pPr>
      <w:rPr>
        <w:rFonts w:hint="default" w:ascii="Wingdings" w:hAnsi="Wingdings"/>
      </w:rPr>
    </w:lvl>
    <w:lvl w:ilvl="5" w:tentative="0">
      <w:start w:val="1"/>
      <w:numFmt w:val="bullet"/>
      <w:lvlText w:val=""/>
      <w:lvlJc w:val="left"/>
      <w:pPr>
        <w:ind w:left="2762" w:hanging="440"/>
      </w:pPr>
      <w:rPr>
        <w:rFonts w:hint="default" w:ascii="Wingdings" w:hAnsi="Wingdings"/>
      </w:rPr>
    </w:lvl>
    <w:lvl w:ilvl="6" w:tentative="0">
      <w:start w:val="1"/>
      <w:numFmt w:val="bullet"/>
      <w:lvlText w:val=""/>
      <w:lvlJc w:val="left"/>
      <w:pPr>
        <w:ind w:left="3202" w:hanging="440"/>
      </w:pPr>
      <w:rPr>
        <w:rFonts w:hint="default" w:ascii="Wingdings" w:hAnsi="Wingdings"/>
      </w:rPr>
    </w:lvl>
    <w:lvl w:ilvl="7" w:tentative="0">
      <w:start w:val="1"/>
      <w:numFmt w:val="bullet"/>
      <w:lvlText w:val=""/>
      <w:lvlJc w:val="left"/>
      <w:pPr>
        <w:ind w:left="3642" w:hanging="440"/>
      </w:pPr>
      <w:rPr>
        <w:rFonts w:hint="default" w:ascii="Wingdings" w:hAnsi="Wingdings"/>
      </w:rPr>
    </w:lvl>
    <w:lvl w:ilvl="8" w:tentative="0">
      <w:start w:val="1"/>
      <w:numFmt w:val="bullet"/>
      <w:lvlText w:val=""/>
      <w:lvlJc w:val="left"/>
      <w:pPr>
        <w:ind w:left="4082" w:hanging="440"/>
      </w:pPr>
      <w:rPr>
        <w:rFonts w:hint="default" w:ascii="Wingdings" w:hAnsi="Wingdings"/>
      </w:rPr>
    </w:lvl>
  </w:abstractNum>
  <w:abstractNum w:abstractNumId="2">
    <w:nsid w:val="3C02463C"/>
    <w:multiLevelType w:val="multilevel"/>
    <w:tmpl w:val="3C02463C"/>
    <w:lvl w:ilvl="0" w:tentative="0">
      <w:start w:val="1"/>
      <w:numFmt w:val="bullet"/>
      <w:lvlText w:val=""/>
      <w:lvlJc w:val="left"/>
      <w:pPr>
        <w:ind w:left="561" w:hanging="440"/>
      </w:pPr>
      <w:rPr>
        <w:rFonts w:hint="default" w:ascii="Wingdings" w:hAnsi="Wingdings"/>
      </w:rPr>
    </w:lvl>
    <w:lvl w:ilvl="1" w:tentative="0">
      <w:start w:val="1"/>
      <w:numFmt w:val="bullet"/>
      <w:lvlText w:val=""/>
      <w:lvlJc w:val="left"/>
      <w:pPr>
        <w:ind w:left="1001" w:hanging="440"/>
      </w:pPr>
      <w:rPr>
        <w:rFonts w:hint="default" w:ascii="Wingdings" w:hAnsi="Wingdings"/>
      </w:rPr>
    </w:lvl>
    <w:lvl w:ilvl="2" w:tentative="0">
      <w:start w:val="1"/>
      <w:numFmt w:val="bullet"/>
      <w:lvlText w:val=""/>
      <w:lvlJc w:val="left"/>
      <w:pPr>
        <w:ind w:left="1441" w:hanging="440"/>
      </w:pPr>
      <w:rPr>
        <w:rFonts w:hint="default" w:ascii="Wingdings" w:hAnsi="Wingdings"/>
      </w:rPr>
    </w:lvl>
    <w:lvl w:ilvl="3" w:tentative="0">
      <w:start w:val="1"/>
      <w:numFmt w:val="bullet"/>
      <w:lvlText w:val=""/>
      <w:lvlJc w:val="left"/>
      <w:pPr>
        <w:ind w:left="1881" w:hanging="440"/>
      </w:pPr>
      <w:rPr>
        <w:rFonts w:hint="default" w:ascii="Wingdings" w:hAnsi="Wingdings"/>
      </w:rPr>
    </w:lvl>
    <w:lvl w:ilvl="4" w:tentative="0">
      <w:start w:val="1"/>
      <w:numFmt w:val="bullet"/>
      <w:lvlText w:val=""/>
      <w:lvlJc w:val="left"/>
      <w:pPr>
        <w:ind w:left="2321" w:hanging="440"/>
      </w:pPr>
      <w:rPr>
        <w:rFonts w:hint="default" w:ascii="Wingdings" w:hAnsi="Wingdings"/>
      </w:rPr>
    </w:lvl>
    <w:lvl w:ilvl="5" w:tentative="0">
      <w:start w:val="1"/>
      <w:numFmt w:val="bullet"/>
      <w:lvlText w:val=""/>
      <w:lvlJc w:val="left"/>
      <w:pPr>
        <w:ind w:left="2761" w:hanging="440"/>
      </w:pPr>
      <w:rPr>
        <w:rFonts w:hint="default" w:ascii="Wingdings" w:hAnsi="Wingdings"/>
      </w:rPr>
    </w:lvl>
    <w:lvl w:ilvl="6" w:tentative="0">
      <w:start w:val="1"/>
      <w:numFmt w:val="bullet"/>
      <w:lvlText w:val=""/>
      <w:lvlJc w:val="left"/>
      <w:pPr>
        <w:ind w:left="3201" w:hanging="440"/>
      </w:pPr>
      <w:rPr>
        <w:rFonts w:hint="default" w:ascii="Wingdings" w:hAnsi="Wingdings"/>
      </w:rPr>
    </w:lvl>
    <w:lvl w:ilvl="7" w:tentative="0">
      <w:start w:val="1"/>
      <w:numFmt w:val="bullet"/>
      <w:lvlText w:val=""/>
      <w:lvlJc w:val="left"/>
      <w:pPr>
        <w:ind w:left="3641" w:hanging="440"/>
      </w:pPr>
      <w:rPr>
        <w:rFonts w:hint="default" w:ascii="Wingdings" w:hAnsi="Wingdings"/>
      </w:rPr>
    </w:lvl>
    <w:lvl w:ilvl="8" w:tentative="0">
      <w:start w:val="1"/>
      <w:numFmt w:val="bullet"/>
      <w:lvlText w:val=""/>
      <w:lvlJc w:val="left"/>
      <w:pPr>
        <w:ind w:left="4081" w:hanging="440"/>
      </w:pPr>
      <w:rPr>
        <w:rFonts w:hint="default" w:ascii="Wingdings" w:hAnsi="Wingdings"/>
      </w:rPr>
    </w:lvl>
  </w:abstractNum>
  <w:abstractNum w:abstractNumId="3">
    <w:nsid w:val="50006186"/>
    <w:multiLevelType w:val="multilevel"/>
    <w:tmpl w:val="50006186"/>
    <w:lvl w:ilvl="0" w:tentative="0">
      <w:start w:val="1"/>
      <w:numFmt w:val="chineseCountingThousand"/>
      <w:pStyle w:val="3"/>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37E02DD"/>
    <w:multiLevelType w:val="multilevel"/>
    <w:tmpl w:val="737E02DD"/>
    <w:lvl w:ilvl="0" w:tentative="0">
      <w:start w:val="1"/>
      <w:numFmt w:val="decimal"/>
      <w:pStyle w:val="4"/>
      <w:lvlText w:val="%1."/>
      <w:lvlJc w:val="left"/>
      <w:pPr>
        <w:ind w:left="440" w:hanging="440"/>
      </w:pPr>
      <w:rPr>
        <w:rFonts w:hint="eastAsia" w:ascii="仿宋_GB2312" w:eastAsia="仿宋_GB231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4"/>
  </w:num>
  <w:num w:numId="4">
    <w:abstractNumId w:val="4"/>
    <w:lvlOverride w:ilvl="0">
      <w:startOverride w:val="1"/>
    </w:lvlOverride>
  </w:num>
  <w:num w:numId="5">
    <w:abstractNumId w:val="3"/>
    <w:lvlOverride w:ilvl="0">
      <w:startOverride w:val="1"/>
    </w:lvlOverride>
  </w:num>
  <w:num w:numId="6">
    <w:abstractNumId w:val="4"/>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4"/>
    <w:lvlOverride w:ilvl="0">
      <w:startOverride w:val="1"/>
    </w:lvlOverride>
  </w:num>
  <w:num w:numId="11">
    <w:abstractNumId w:val="3"/>
    <w:lvlOverride w:ilvl="0">
      <w:startOverride w:val="1"/>
    </w:lvlOverride>
  </w:num>
  <w:num w:numId="12">
    <w:abstractNumId w:val="4"/>
    <w:lvlOverride w:ilvl="0">
      <w:startOverride w:val="1"/>
    </w:lvlOverride>
  </w:num>
  <w:num w:numId="13">
    <w:abstractNumId w:val="3"/>
    <w:lvlOverride w:ilvl="0">
      <w:startOverride w:val="1"/>
    </w:lvlOverride>
  </w:num>
  <w:num w:numId="14">
    <w:abstractNumId w:val="1"/>
  </w:num>
  <w:num w:numId="15">
    <w:abstractNumId w:val="2"/>
  </w:num>
  <w:num w:numId="16">
    <w:abstractNumId w:val="3"/>
    <w:lvlOverride w:ilvl="0">
      <w:startOverride w:val="1"/>
    </w:lvlOverride>
  </w:num>
  <w:num w:numId="1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MjMwM2E2NDU5MzgxMjJjNWUyZDgzZDdiYzQzMzAifQ=="/>
  </w:docVars>
  <w:rsids>
    <w:rsidRoot w:val="00007FE5"/>
    <w:rsid w:val="00007FE5"/>
    <w:rsid w:val="000719D0"/>
    <w:rsid w:val="000728C5"/>
    <w:rsid w:val="001C57CD"/>
    <w:rsid w:val="002705BE"/>
    <w:rsid w:val="002E554B"/>
    <w:rsid w:val="00310E64"/>
    <w:rsid w:val="00425F14"/>
    <w:rsid w:val="00434D4C"/>
    <w:rsid w:val="004410C0"/>
    <w:rsid w:val="00507887"/>
    <w:rsid w:val="005275CF"/>
    <w:rsid w:val="005833F6"/>
    <w:rsid w:val="005A1BC7"/>
    <w:rsid w:val="005B12F3"/>
    <w:rsid w:val="0061664A"/>
    <w:rsid w:val="00670EEC"/>
    <w:rsid w:val="007E4FCC"/>
    <w:rsid w:val="008949D9"/>
    <w:rsid w:val="00AA44E8"/>
    <w:rsid w:val="00AA4EF0"/>
    <w:rsid w:val="00AB6F66"/>
    <w:rsid w:val="00B223F8"/>
    <w:rsid w:val="00B32241"/>
    <w:rsid w:val="00B651F4"/>
    <w:rsid w:val="00BB28C8"/>
    <w:rsid w:val="00BC50BE"/>
    <w:rsid w:val="00C2730C"/>
    <w:rsid w:val="00C44C3A"/>
    <w:rsid w:val="00CE0B6B"/>
    <w:rsid w:val="00D273C3"/>
    <w:rsid w:val="00D770E9"/>
    <w:rsid w:val="00EB20EB"/>
    <w:rsid w:val="00FB387A"/>
    <w:rsid w:val="7221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numPr>
        <w:ilvl w:val="0"/>
        <w:numId w:val="1"/>
      </w:numPr>
      <w:spacing w:before="50" w:beforeLines="50" w:after="50" w:afterLines="50"/>
      <w:ind w:left="0" w:firstLine="0"/>
      <w:outlineLvl w:val="0"/>
    </w:pPr>
    <w:rPr>
      <w:rFonts w:eastAsia="黑体"/>
      <w:bCs/>
      <w:kern w:val="44"/>
      <w:sz w:val="24"/>
      <w:szCs w:val="44"/>
    </w:rPr>
  </w:style>
  <w:style w:type="paragraph" w:styleId="3">
    <w:name w:val="heading 2"/>
    <w:basedOn w:val="1"/>
    <w:next w:val="1"/>
    <w:link w:val="18"/>
    <w:unhideWhenUsed/>
    <w:qFormat/>
    <w:uiPriority w:val="9"/>
    <w:pPr>
      <w:keepNext/>
      <w:keepLines/>
      <w:numPr>
        <w:ilvl w:val="0"/>
        <w:numId w:val="2"/>
      </w:numPr>
      <w:ind w:left="0" w:firstLine="200" w:firstLineChars="200"/>
      <w:outlineLvl w:val="1"/>
    </w:pPr>
    <w:rPr>
      <w:rFonts w:eastAsia="仿宋_GB2312" w:asciiTheme="majorHAnsi" w:hAnsiTheme="majorHAnsi" w:cstheme="majorBidi"/>
      <w:b/>
      <w:bCs/>
      <w:sz w:val="24"/>
      <w:szCs w:val="32"/>
    </w:rPr>
  </w:style>
  <w:style w:type="paragraph" w:styleId="4">
    <w:name w:val="heading 3"/>
    <w:basedOn w:val="1"/>
    <w:next w:val="1"/>
    <w:link w:val="19"/>
    <w:unhideWhenUsed/>
    <w:qFormat/>
    <w:uiPriority w:val="9"/>
    <w:pPr>
      <w:keepNext/>
      <w:keepLines/>
      <w:numPr>
        <w:ilvl w:val="0"/>
        <w:numId w:val="3"/>
      </w:numPr>
      <w:ind w:left="0" w:firstLine="200" w:firstLineChars="200"/>
      <w:outlineLvl w:val="2"/>
    </w:pPr>
    <w:rPr>
      <w:rFonts w:eastAsia="仿宋_GB2312"/>
      <w:bCs/>
      <w:sz w:val="24"/>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semiHidden/>
    <w:unhideWhenUsed/>
    <w:uiPriority w:val="99"/>
    <w:pPr>
      <w:widowControl/>
      <w:kinsoku w:val="0"/>
      <w:autoSpaceDE w:val="0"/>
      <w:autoSpaceDN w:val="0"/>
      <w:adjustRightInd w:val="0"/>
      <w:snapToGrid w:val="0"/>
      <w:spacing w:line="240" w:lineRule="auto"/>
      <w:jc w:val="left"/>
      <w:textAlignment w:val="baseline"/>
    </w:pPr>
    <w:rPr>
      <w:rFonts w:ascii="Arial" w:hAnsi="Arial" w:cs="Arial"/>
      <w:snapToGrid w:val="0"/>
      <w:color w:val="000000"/>
      <w:kern w:val="0"/>
      <w:szCs w:val="21"/>
      <w:lang w:eastAsia="en-US"/>
    </w:rPr>
  </w:style>
  <w:style w:type="paragraph" w:styleId="6">
    <w:name w:val="Body Text"/>
    <w:basedOn w:val="1"/>
    <w:link w:val="22"/>
    <w:semiHidden/>
    <w:qFormat/>
    <w:uiPriority w:val="0"/>
    <w:pPr>
      <w:widowControl/>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Cs w:val="21"/>
      <w:lang w:eastAsia="en-US"/>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tabs>
        <w:tab w:val="center" w:pos="4153"/>
        <w:tab w:val="right" w:pos="8306"/>
      </w:tabs>
      <w:snapToGrid w:val="0"/>
      <w:jc w:val="center"/>
    </w:pPr>
    <w:rPr>
      <w:sz w:val="18"/>
      <w:szCs w:val="18"/>
    </w:rPr>
  </w:style>
  <w:style w:type="paragraph" w:styleId="9">
    <w:name w:val="annotation subject"/>
    <w:basedOn w:val="5"/>
    <w:next w:val="5"/>
    <w:link w:val="24"/>
    <w:semiHidden/>
    <w:unhideWhenUsed/>
    <w:uiPriority w:val="99"/>
    <w:rPr>
      <w:b/>
      <w:bCs/>
    </w:rPr>
  </w:style>
  <w:style w:type="character" w:styleId="12">
    <w:name w:val="Emphasis"/>
    <w:basedOn w:val="11"/>
    <w:qFormat/>
    <w:uiPriority w:val="20"/>
    <w:rPr>
      <w:i/>
    </w:rPr>
  </w:style>
  <w:style w:type="character" w:styleId="13">
    <w:name w:val="Hyperlink"/>
    <w:basedOn w:val="11"/>
    <w:unhideWhenUsed/>
    <w:uiPriority w:val="99"/>
    <w:rPr>
      <w:color w:val="0563C1" w:themeColor="hyperlink"/>
      <w:u w:val="single"/>
      <w14:textFill>
        <w14:solidFill>
          <w14:schemeClr w14:val="hlink"/>
        </w14:solidFill>
      </w14:textFill>
    </w:rPr>
  </w:style>
  <w:style w:type="character" w:styleId="14">
    <w:name w:val="annotation reference"/>
    <w:basedOn w:val="11"/>
    <w:semiHidden/>
    <w:unhideWhenUsed/>
    <w:uiPriority w:val="99"/>
    <w:rPr>
      <w:sz w:val="21"/>
      <w:szCs w:val="21"/>
    </w:rPr>
  </w:style>
  <w:style w:type="character" w:customStyle="1" w:styleId="15">
    <w:name w:val="页眉 字符"/>
    <w:basedOn w:val="11"/>
    <w:link w:val="8"/>
    <w:uiPriority w:val="99"/>
    <w:rPr>
      <w:sz w:val="18"/>
      <w:szCs w:val="18"/>
    </w:rPr>
  </w:style>
  <w:style w:type="character" w:customStyle="1" w:styleId="16">
    <w:name w:val="页脚 字符"/>
    <w:basedOn w:val="11"/>
    <w:link w:val="7"/>
    <w:uiPriority w:val="99"/>
    <w:rPr>
      <w:sz w:val="18"/>
      <w:szCs w:val="18"/>
    </w:rPr>
  </w:style>
  <w:style w:type="character" w:customStyle="1" w:styleId="17">
    <w:name w:val="标题 1 字符"/>
    <w:basedOn w:val="11"/>
    <w:link w:val="2"/>
    <w:uiPriority w:val="9"/>
    <w:rPr>
      <w:rFonts w:eastAsia="黑体"/>
      <w:bCs/>
      <w:kern w:val="44"/>
      <w:sz w:val="24"/>
      <w:szCs w:val="44"/>
    </w:rPr>
  </w:style>
  <w:style w:type="character" w:customStyle="1" w:styleId="18">
    <w:name w:val="标题 2 字符"/>
    <w:basedOn w:val="11"/>
    <w:link w:val="3"/>
    <w:uiPriority w:val="9"/>
    <w:rPr>
      <w:rFonts w:eastAsia="仿宋_GB2312" w:asciiTheme="majorHAnsi" w:hAnsiTheme="majorHAnsi" w:cstheme="majorBidi"/>
      <w:b/>
      <w:bCs/>
      <w:sz w:val="24"/>
      <w:szCs w:val="32"/>
    </w:rPr>
  </w:style>
  <w:style w:type="character" w:customStyle="1" w:styleId="19">
    <w:name w:val="标题 3 字符"/>
    <w:basedOn w:val="11"/>
    <w:link w:val="4"/>
    <w:uiPriority w:val="9"/>
    <w:rPr>
      <w:rFonts w:eastAsia="仿宋_GB2312"/>
      <w:bCs/>
      <w:sz w:val="24"/>
      <w:szCs w:val="32"/>
    </w:rPr>
  </w:style>
  <w:style w:type="table" w:customStyle="1" w:styleId="20">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21">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Cs w:val="21"/>
      <w:lang w:eastAsia="en-US"/>
    </w:rPr>
  </w:style>
  <w:style w:type="character" w:customStyle="1" w:styleId="22">
    <w:name w:val="正文文本 字符"/>
    <w:basedOn w:val="11"/>
    <w:link w:val="6"/>
    <w:semiHidden/>
    <w:uiPriority w:val="0"/>
    <w:rPr>
      <w:rFonts w:ascii="Arial" w:hAnsi="Arial" w:eastAsia="Arial" w:cs="Arial"/>
      <w:snapToGrid w:val="0"/>
      <w:color w:val="000000"/>
      <w:kern w:val="0"/>
      <w:szCs w:val="21"/>
      <w:lang w:eastAsia="en-US"/>
    </w:rPr>
  </w:style>
  <w:style w:type="character" w:customStyle="1" w:styleId="23">
    <w:name w:val="批注文字 字符"/>
    <w:basedOn w:val="11"/>
    <w:link w:val="5"/>
    <w:semiHidden/>
    <w:uiPriority w:val="99"/>
    <w:rPr>
      <w:rFonts w:ascii="Arial" w:hAnsi="Arial" w:cs="Arial"/>
      <w:snapToGrid w:val="0"/>
      <w:color w:val="000000"/>
      <w:kern w:val="0"/>
      <w:szCs w:val="21"/>
      <w:lang w:eastAsia="en-US"/>
    </w:rPr>
  </w:style>
  <w:style w:type="character" w:customStyle="1" w:styleId="24">
    <w:name w:val="批注主题 字符"/>
    <w:basedOn w:val="23"/>
    <w:link w:val="9"/>
    <w:semiHidden/>
    <w:uiPriority w:val="99"/>
    <w:rPr>
      <w:rFonts w:ascii="Arial" w:hAnsi="Arial" w:cs="Arial"/>
      <w:b/>
      <w:bCs/>
      <w:snapToGrid w:val="0"/>
      <w:color w:val="000000"/>
      <w:kern w:val="0"/>
      <w:szCs w:val="21"/>
      <w:lang w:eastAsia="en-US"/>
    </w:rPr>
  </w:style>
  <w:style w:type="paragraph" w:customStyle="1" w:styleId="25">
    <w:name w:val="Revision"/>
    <w:hidden/>
    <w:semiHidden/>
    <w:uiPriority w:val="99"/>
    <w:rPr>
      <w:rFonts w:ascii="Arial" w:hAnsi="Arial" w:cs="Arial" w:eastAsiaTheme="minorEastAsia"/>
      <w:snapToGrid w:val="0"/>
      <w:color w:val="000000"/>
      <w:kern w:val="0"/>
      <w:sz w:val="21"/>
      <w:szCs w:val="21"/>
      <w:lang w:val="en-US" w:eastAsia="en-US" w:bidi="ar-SA"/>
    </w:rPr>
  </w:style>
  <w:style w:type="paragraph" w:styleId="26">
    <w:name w:val="List Paragraph"/>
    <w:basedOn w:val="1"/>
    <w:qFormat/>
    <w:uiPriority w:val="34"/>
    <w:pPr>
      <w:widowControl/>
      <w:kinsoku w:val="0"/>
      <w:autoSpaceDE w:val="0"/>
      <w:autoSpaceDN w:val="0"/>
      <w:adjustRightInd w:val="0"/>
      <w:snapToGrid w:val="0"/>
      <w:spacing w:line="240" w:lineRule="auto"/>
      <w:ind w:firstLine="420" w:firstLineChars="200"/>
      <w:jc w:val="left"/>
      <w:textAlignment w:val="baseline"/>
    </w:pPr>
    <w:rPr>
      <w:rFonts w:ascii="Arial" w:hAnsi="Arial" w:cs="Arial"/>
      <w:snapToGrid w:val="0"/>
      <w:color w:val="000000"/>
      <w:kern w:val="0"/>
      <w:szCs w:val="21"/>
      <w:lang w:eastAsia="en-US"/>
    </w:rPr>
  </w:style>
  <w:style w:type="character" w:customStyle="1" w:styleId="27">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2835</Words>
  <Characters>16161</Characters>
  <Lines>134</Lines>
  <Paragraphs>37</Paragraphs>
  <TotalTime>19</TotalTime>
  <ScaleCrop>false</ScaleCrop>
  <LinksUpToDate>false</LinksUpToDate>
  <CharactersWithSpaces>18959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2023-11-11T07:08:00Z</dcterms:created>
  <dc:creator>Administrator</dc:creator>
  <cp:lastModifiedBy>爱奋斗的小蚂蚁</cp:lastModifiedBy>
  <dcterms:modified xsi:type="dcterms:W3CDTF">2023-11-11T09:40:37Z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1EC951548583473889640E673AAB9DE2_12</vt:lpwstr>
  </property>
</Properties>
</file>