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797" w:rsidRDefault="008642FA" w:rsidP="00175745">
      <w:pPr>
        <w:spacing w:line="360" w:lineRule="auto"/>
        <w:ind w:firstLineChars="200" w:firstLine="640"/>
        <w:jc w:val="center"/>
        <w:rPr>
          <w:rFonts w:ascii="方正小标宋简体" w:eastAsia="方正小标宋简体"/>
          <w:sz w:val="32"/>
          <w:szCs w:val="32"/>
        </w:rPr>
      </w:pPr>
      <w:r>
        <w:rPr>
          <w:rFonts w:ascii="方正小标宋简体" w:eastAsia="方正小标宋简体" w:cs="方正小标宋简体" w:hint="eastAsia"/>
          <w:sz w:val="32"/>
          <w:szCs w:val="32"/>
        </w:rPr>
        <w:t>第十六届山东省职业院校技能大赛</w:t>
      </w:r>
    </w:p>
    <w:p w:rsidR="00A36797" w:rsidRDefault="008642FA" w:rsidP="00175745">
      <w:pPr>
        <w:snapToGrid w:val="0"/>
        <w:spacing w:line="360" w:lineRule="auto"/>
        <w:ind w:firstLineChars="200" w:firstLine="640"/>
        <w:jc w:val="center"/>
        <w:rPr>
          <w:rFonts w:ascii="仿宋_GB2312" w:eastAsia="仿宋_GB2312"/>
          <w:sz w:val="32"/>
          <w:szCs w:val="32"/>
        </w:rPr>
      </w:pPr>
      <w:r>
        <w:rPr>
          <w:rFonts w:ascii="方正小标宋简体" w:eastAsia="方正小标宋简体" w:cs="方正小标宋简体" w:hint="eastAsia"/>
          <w:sz w:val="32"/>
          <w:szCs w:val="32"/>
        </w:rPr>
        <w:t>高职组“英语口语”赛项规程</w:t>
      </w:r>
    </w:p>
    <w:p w:rsidR="00A36797" w:rsidRDefault="008642FA" w:rsidP="00175745">
      <w:pPr>
        <w:snapToGrid w:val="0"/>
        <w:spacing w:line="360" w:lineRule="auto"/>
        <w:ind w:firstLineChars="200" w:firstLine="480"/>
        <w:rPr>
          <w:rFonts w:ascii="黑体" w:eastAsia="黑体" w:hAnsi="黑体"/>
          <w:spacing w:val="-8"/>
          <w:sz w:val="24"/>
          <w:szCs w:val="24"/>
        </w:rPr>
      </w:pPr>
      <w:r>
        <w:rPr>
          <w:rFonts w:ascii="黑体" w:eastAsia="黑体" w:hAnsi="黑体" w:hint="eastAsia"/>
          <w:sz w:val="24"/>
          <w:szCs w:val="24"/>
        </w:rPr>
        <w:t>一、</w:t>
      </w:r>
      <w:r>
        <w:rPr>
          <w:rFonts w:ascii="黑体" w:eastAsia="黑体" w:hAnsi="黑体" w:hint="eastAsia"/>
          <w:spacing w:val="-8"/>
          <w:sz w:val="24"/>
          <w:szCs w:val="24"/>
        </w:rPr>
        <w:t>赛项名称</w:t>
      </w:r>
    </w:p>
    <w:p w:rsidR="00A36797" w:rsidRDefault="008642FA" w:rsidP="00175745">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赛项名称：英语口语</w:t>
      </w:r>
    </w:p>
    <w:p w:rsidR="00A36797" w:rsidRPr="00175745" w:rsidRDefault="00280166" w:rsidP="00175745">
      <w:pPr>
        <w:snapToGrid w:val="0"/>
        <w:spacing w:line="360" w:lineRule="auto"/>
        <w:ind w:firstLineChars="200" w:firstLine="448"/>
        <w:rPr>
          <w:rFonts w:ascii="仿宋_GB2312" w:eastAsia="仿宋_GB2312"/>
          <w:spacing w:val="-8"/>
          <w:sz w:val="24"/>
          <w:szCs w:val="24"/>
        </w:rPr>
      </w:pPr>
      <w:r w:rsidRPr="00175745">
        <w:rPr>
          <w:rFonts w:ascii="仿宋_GB2312" w:eastAsia="仿宋_GB2312" w:hint="eastAsia"/>
          <w:spacing w:val="-8"/>
          <w:sz w:val="24"/>
          <w:szCs w:val="24"/>
        </w:rPr>
        <w:t>赛项组别：高职组</w:t>
      </w:r>
      <w:r w:rsidR="008642FA" w:rsidRPr="00175745">
        <w:rPr>
          <w:rFonts w:ascii="仿宋_GB2312" w:eastAsia="仿宋_GB2312" w:hint="eastAsia"/>
          <w:spacing w:val="-8"/>
          <w:sz w:val="24"/>
          <w:szCs w:val="24"/>
        </w:rPr>
        <w:t>（师生同赛）</w:t>
      </w:r>
    </w:p>
    <w:p w:rsidR="00A36797" w:rsidRPr="00175745" w:rsidRDefault="008642FA" w:rsidP="00175745">
      <w:pPr>
        <w:snapToGrid w:val="0"/>
        <w:spacing w:line="360" w:lineRule="auto"/>
        <w:ind w:firstLineChars="200" w:firstLine="480"/>
        <w:rPr>
          <w:rFonts w:ascii="黑体" w:eastAsia="黑体" w:hAnsi="黑体"/>
          <w:spacing w:val="-1"/>
          <w:sz w:val="24"/>
          <w:szCs w:val="24"/>
        </w:rPr>
      </w:pPr>
      <w:r w:rsidRPr="00175745">
        <w:rPr>
          <w:rFonts w:ascii="黑体" w:eastAsia="黑体" w:hAnsi="黑体" w:hint="eastAsia"/>
          <w:sz w:val="24"/>
          <w:szCs w:val="24"/>
        </w:rPr>
        <w:t>二、</w:t>
      </w:r>
      <w:r w:rsidRPr="00175745">
        <w:rPr>
          <w:rFonts w:ascii="黑体" w:eastAsia="黑体" w:hAnsi="黑体" w:hint="eastAsia"/>
          <w:spacing w:val="-1"/>
          <w:sz w:val="24"/>
          <w:szCs w:val="24"/>
        </w:rPr>
        <w:t>竞赛目的</w:t>
      </w:r>
    </w:p>
    <w:p w:rsidR="00A36797" w:rsidRPr="00175745" w:rsidRDefault="008642FA" w:rsidP="00175745">
      <w:pPr>
        <w:snapToGrid w:val="0"/>
        <w:spacing w:line="360" w:lineRule="auto"/>
        <w:ind w:firstLineChars="200" w:firstLine="476"/>
        <w:rPr>
          <w:rFonts w:ascii="仿宋_GB2312" w:eastAsia="仿宋_GB2312"/>
          <w:spacing w:val="-1"/>
          <w:sz w:val="24"/>
          <w:szCs w:val="24"/>
        </w:rPr>
      </w:pPr>
      <w:r w:rsidRPr="00175745">
        <w:rPr>
          <w:rFonts w:ascii="仿宋_GB2312" w:eastAsia="仿宋_GB2312" w:hint="eastAsia"/>
          <w:spacing w:val="-1"/>
          <w:sz w:val="24"/>
          <w:szCs w:val="24"/>
        </w:rPr>
        <w:t>本赛项旨在提升我省职业院校学生个人思想品质和职业素养，服务学生成长成才和全面发展；以赛促教，提高高等职业院校学生和教师运用英语讲好中国故事、传播中国文化，进行职场交流的综合能力，展示我省高等职业院校英语教学水平，激发学生学习英语的积极性，促进高等职业院校英语教学改革，提高英语教学质量，为我省开放型经济发展培养具有跨文化交际能力和国际视野、熟悉国际规则的高素质技能型人才，同时为我省高等职业英语教育领域的专家、教师和管理者搭建一个探索英语教学改革、交流英语教学经验的广阔平台。</w:t>
      </w:r>
    </w:p>
    <w:p w:rsidR="00A36797" w:rsidRDefault="008642FA" w:rsidP="00175745">
      <w:pPr>
        <w:snapToGrid w:val="0"/>
        <w:spacing w:line="360" w:lineRule="auto"/>
        <w:ind w:firstLineChars="200" w:firstLine="480"/>
        <w:rPr>
          <w:rFonts w:ascii="黑体" w:eastAsia="黑体" w:hAnsi="黑体"/>
          <w:spacing w:val="-7"/>
          <w:sz w:val="24"/>
          <w:szCs w:val="24"/>
        </w:rPr>
      </w:pPr>
      <w:r>
        <w:rPr>
          <w:rFonts w:ascii="黑体" w:eastAsia="黑体" w:hAnsi="黑体" w:hint="eastAsia"/>
          <w:sz w:val="24"/>
          <w:szCs w:val="24"/>
        </w:rPr>
        <w:t>三</w:t>
      </w:r>
      <w:r>
        <w:rPr>
          <w:rFonts w:ascii="黑体" w:eastAsia="黑体" w:hAnsi="黑体" w:hint="eastAsia"/>
          <w:spacing w:val="-22"/>
          <w:sz w:val="24"/>
          <w:szCs w:val="24"/>
        </w:rPr>
        <w:t>、</w:t>
      </w:r>
      <w:r>
        <w:rPr>
          <w:rFonts w:ascii="黑体" w:eastAsia="黑体" w:hAnsi="黑体" w:hint="eastAsia"/>
          <w:spacing w:val="-7"/>
          <w:sz w:val="24"/>
          <w:szCs w:val="24"/>
        </w:rPr>
        <w:t>竞赛内容</w:t>
      </w:r>
    </w:p>
    <w:p w:rsidR="00A36797" w:rsidRDefault="008642FA" w:rsidP="00175745">
      <w:pPr>
        <w:snapToGrid w:val="0"/>
        <w:spacing w:line="360" w:lineRule="auto"/>
        <w:ind w:firstLineChars="200" w:firstLine="482"/>
        <w:rPr>
          <w:rFonts w:ascii="仿宋_GB2312" w:eastAsia="仿宋_GB2312"/>
          <w:b/>
          <w:bCs/>
          <w:sz w:val="24"/>
          <w:szCs w:val="24"/>
        </w:rPr>
      </w:pPr>
      <w:r>
        <w:rPr>
          <w:rFonts w:ascii="仿宋_GB2312" w:eastAsia="仿宋_GB2312" w:hint="eastAsia"/>
          <w:b/>
          <w:bCs/>
          <w:sz w:val="24"/>
          <w:szCs w:val="24"/>
        </w:rPr>
        <w:t>（一）竞赛环节、竞赛内容和要求</w:t>
      </w:r>
    </w:p>
    <w:p w:rsidR="00A36797" w:rsidRDefault="008642FA" w:rsidP="00175745">
      <w:pPr>
        <w:snapToGrid w:val="0"/>
        <w:spacing w:line="360" w:lineRule="auto"/>
        <w:ind w:firstLineChars="200" w:firstLine="480"/>
        <w:rPr>
          <w:rFonts w:ascii="仿宋_GB2312" w:eastAsia="仿宋_GB2312"/>
          <w:sz w:val="24"/>
          <w:szCs w:val="24"/>
        </w:rPr>
      </w:pPr>
      <w:r>
        <w:rPr>
          <w:rFonts w:ascii="仿宋_GB2312" w:eastAsia="仿宋_GB2312" w:hint="eastAsia"/>
          <w:sz w:val="24"/>
          <w:szCs w:val="24"/>
        </w:rPr>
        <w:t>1.竞赛环节</w:t>
      </w:r>
    </w:p>
    <w:p w:rsidR="00A36797" w:rsidRDefault="008642FA" w:rsidP="00175745">
      <w:pPr>
        <w:snapToGrid w:val="0"/>
        <w:spacing w:line="360" w:lineRule="auto"/>
        <w:ind w:firstLineChars="200" w:firstLine="480"/>
        <w:rPr>
          <w:rFonts w:ascii="仿宋_GB2312" w:eastAsia="仿宋_GB2312"/>
          <w:sz w:val="24"/>
          <w:szCs w:val="24"/>
        </w:rPr>
      </w:pPr>
      <w:r>
        <w:rPr>
          <w:rFonts w:ascii="仿宋_GB2312" w:eastAsia="仿宋_GB2312" w:hint="eastAsia"/>
          <w:sz w:val="24"/>
          <w:szCs w:val="24"/>
        </w:rPr>
        <w:t>本赛项包括“中国故事”“情景交流”“职场描述”和“职场辩论”四个环节。重点考查参赛选手用英语讲述中国故事，传播中国声音，以及用英语处理职场典型任务和进行涉外沟通的能力，考查对于社会热点、行业现象的分析能力和对数据图表信息的处理能力。本赛项在开赛前按规定公开赛题，赛题覆盖社会经济、科技文化、生态文明、职业领域、典型工作任务等方面，全面考查师生职场情境中解决复杂问题的能力。通过“师生同赛”的形式创新竞赛方式，师生结为竞赛共同体，一同备赛，同台参赛，考查教师、学生的听说等综合语言运用能力，体现师生的团队合作，以及应用英语进行沟通的能力。</w:t>
      </w:r>
    </w:p>
    <w:p w:rsidR="00A36797" w:rsidRDefault="008642FA" w:rsidP="00175745">
      <w:pPr>
        <w:snapToGrid w:val="0"/>
        <w:spacing w:line="360" w:lineRule="auto"/>
        <w:ind w:firstLineChars="200" w:firstLine="480"/>
        <w:rPr>
          <w:rFonts w:ascii="仿宋_GB2312" w:eastAsia="仿宋_GB2312"/>
          <w:sz w:val="24"/>
          <w:szCs w:val="24"/>
        </w:rPr>
      </w:pPr>
      <w:r>
        <w:rPr>
          <w:rFonts w:ascii="仿宋_GB2312" w:eastAsia="仿宋_GB2312" w:hint="eastAsia"/>
          <w:sz w:val="24"/>
          <w:szCs w:val="24"/>
        </w:rPr>
        <w:t xml:space="preserve">2.竞赛内容和要求 </w:t>
      </w:r>
    </w:p>
    <w:p w:rsidR="00A36797" w:rsidRDefault="008642FA" w:rsidP="00175745">
      <w:pPr>
        <w:snapToGrid w:val="0"/>
        <w:spacing w:line="360" w:lineRule="auto"/>
        <w:ind w:firstLineChars="200" w:firstLine="480"/>
        <w:rPr>
          <w:rFonts w:ascii="仿宋_GB2312" w:eastAsia="仿宋_GB2312"/>
          <w:sz w:val="24"/>
          <w:szCs w:val="24"/>
        </w:rPr>
      </w:pPr>
      <w:r>
        <w:rPr>
          <w:rFonts w:ascii="仿宋_GB2312" w:eastAsia="仿宋_GB2312" w:hint="eastAsia"/>
          <w:sz w:val="24"/>
          <w:szCs w:val="24"/>
        </w:rPr>
        <w:t>（1）中国故事（Speech）：此环节为学生比赛。每位参赛选手现场抽取一个话题，</w:t>
      </w:r>
      <w:r>
        <w:rPr>
          <w:rFonts w:ascii="仿宋_GB2312" w:eastAsia="仿宋_GB2312" w:hint="eastAsia"/>
          <w:sz w:val="24"/>
          <w:szCs w:val="24"/>
        </w:rPr>
        <w:lastRenderedPageBreak/>
        <w:t>根据题目要求用英语进行演讲，讲述中国故事，介绍中华文化。演讲应主题鲜明，弘扬社会主义核心价值观，传递正能量。参赛选手不能透露个人信息，不能涉及商业广告。本环节每位参赛选手用时不超过3分钟，满分</w:t>
      </w:r>
      <w:r w:rsidR="00194D78">
        <w:rPr>
          <w:rFonts w:ascii="仿宋_GB2312" w:eastAsia="仿宋_GB2312" w:hint="eastAsia"/>
          <w:sz w:val="24"/>
          <w:szCs w:val="24"/>
        </w:rPr>
        <w:t>10</w:t>
      </w:r>
      <w:r>
        <w:rPr>
          <w:rFonts w:ascii="仿宋_GB2312" w:eastAsia="仿宋_GB2312" w:hint="eastAsia"/>
          <w:sz w:val="24"/>
          <w:szCs w:val="24"/>
        </w:rPr>
        <w:t>分。</w:t>
      </w:r>
    </w:p>
    <w:p w:rsidR="00A36797" w:rsidRDefault="008642FA" w:rsidP="00175745">
      <w:pPr>
        <w:snapToGrid w:val="0"/>
        <w:spacing w:line="360" w:lineRule="auto"/>
        <w:ind w:firstLineChars="200" w:firstLine="480"/>
        <w:rPr>
          <w:rFonts w:ascii="仿宋_GB2312" w:eastAsia="仿宋_GB2312"/>
          <w:sz w:val="24"/>
          <w:szCs w:val="24"/>
        </w:rPr>
      </w:pPr>
      <w:r>
        <w:rPr>
          <w:rFonts w:ascii="仿宋_GB2312" w:eastAsia="仿宋_GB2312" w:hint="eastAsia"/>
          <w:sz w:val="24"/>
          <w:szCs w:val="24"/>
        </w:rPr>
        <w:t>（2）情景交流（Interview）：此环节为师生同赛，参赛学生和教师2人组队参赛。每队参赛学生现场抽取一个题目，根据题目要求，与同队参赛教师扮演同一角色，与主试官进行一对一的现场交流，交替回答现场主试官问题。本环节每支参赛队用时不超过5分钟，满分10分。本环节与上一环节累计计分，根据累计得分按比例淘汰参赛队。</w:t>
      </w:r>
    </w:p>
    <w:p w:rsidR="00A36797" w:rsidRDefault="008642FA" w:rsidP="00175745">
      <w:pPr>
        <w:widowControl/>
        <w:spacing w:line="360"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（3）职场描述（Presentation）：此</w:t>
      </w:r>
      <w:r>
        <w:rPr>
          <w:rFonts w:ascii="仿宋_GB2312" w:eastAsia="仿宋_GB2312" w:hAnsi="仿宋_GB2312" w:cs="仿宋_GB2312" w:hint="eastAsia"/>
          <w:color w:val="000000"/>
          <w:kern w:val="0"/>
          <w:sz w:val="24"/>
          <w:szCs w:val="24"/>
          <w:lang w:bidi="ar"/>
        </w:rPr>
        <w:t xml:space="preserve">环节为学生比赛。每位参赛选手现场抽取一幅反映行业、企业发展趋势或社会、经济等热点问题的统计图表或图片，在充分理解图表或图片内容基础上对其进行口头描述和观点阐述。本环节每位参赛选手用时不超过3分钟，满分10分。本环节与前两环节累计计分，根据累计得分按比例淘汰参赛队。 </w:t>
      </w:r>
    </w:p>
    <w:p w:rsidR="00A36797" w:rsidRDefault="008642FA" w:rsidP="00175745">
      <w:pPr>
        <w:widowControl/>
        <w:spacing w:line="360" w:lineRule="auto"/>
        <w:ind w:firstLineChars="200" w:firstLine="480"/>
        <w:jc w:val="left"/>
        <w:rPr>
          <w:rFonts w:ascii="仿宋_GB2312" w:eastAsia="仿宋_GB2312" w:hAnsi="仿宋_GB2312" w:cs="仿宋_GB2312"/>
          <w:color w:val="000000"/>
          <w:kern w:val="0"/>
          <w:sz w:val="24"/>
          <w:szCs w:val="24"/>
          <w:lang w:bidi="ar"/>
        </w:rPr>
      </w:pPr>
      <w:r>
        <w:rPr>
          <w:rFonts w:ascii="仿宋_GB2312" w:eastAsia="仿宋_GB2312" w:hAnsi="仿宋_GB2312" w:cs="仿宋_GB2312" w:hint="eastAsia"/>
          <w:color w:val="000000"/>
          <w:kern w:val="0"/>
          <w:sz w:val="24"/>
          <w:szCs w:val="24"/>
          <w:lang w:bidi="ar"/>
        </w:rPr>
        <w:t>（4）职场辩论（Debate）：此环节为师生同赛。两名参赛学生根据抽签结果分正、反两方，每队参赛教师和学生自行分配一辩、二辩角色，根据抽签结果与另一队就同一道辩题进行现场辩论。师生一起备赛，正式辩论时，先由正方一辩陈述1分钟，然后由反方一辩陈述1分钟；接下来由正反双方进行3分钟的自由辩论；最后先由反方二辩作1分钟总结陈词，再由正方二辩作1分钟总结陈词。本环节每支参赛队累计用时不超过7分钟，满分10分。本环节与前三环节累计计分，根据累计得分确定各参赛队最终成绩排名。</w:t>
      </w:r>
    </w:p>
    <w:p w:rsidR="00A36797" w:rsidRDefault="008642FA" w:rsidP="00175745">
      <w:pPr>
        <w:widowControl/>
        <w:spacing w:line="360" w:lineRule="auto"/>
        <w:ind w:firstLineChars="200" w:firstLine="482"/>
        <w:jc w:val="left"/>
        <w:rPr>
          <w:rFonts w:ascii="仿宋_GB2312" w:eastAsia="仿宋_GB2312" w:hAnsi="仿宋_GB2312" w:cs="仿宋_GB2312"/>
          <w:b/>
          <w:bCs/>
          <w:color w:val="000000"/>
          <w:kern w:val="0"/>
          <w:sz w:val="24"/>
          <w:szCs w:val="24"/>
          <w:lang w:bidi="ar"/>
        </w:rPr>
      </w:pPr>
      <w:r>
        <w:rPr>
          <w:rFonts w:ascii="仿宋_GB2312" w:eastAsia="仿宋_GB2312" w:hAnsi="仿宋_GB2312" w:cs="仿宋_GB2312" w:hint="eastAsia"/>
          <w:b/>
          <w:bCs/>
          <w:color w:val="000000"/>
          <w:kern w:val="0"/>
          <w:sz w:val="24"/>
          <w:szCs w:val="24"/>
          <w:lang w:bidi="ar"/>
        </w:rPr>
        <w:t>（二）赛项模块、比赛时长及分值</w:t>
      </w:r>
    </w:p>
    <w:tbl>
      <w:tblPr>
        <w:tblStyle w:val="af"/>
        <w:tblW w:w="4996" w:type="pct"/>
        <w:tblLook w:val="04A0" w:firstRow="1" w:lastRow="0" w:firstColumn="1" w:lastColumn="0" w:noHBand="0" w:noVBand="1"/>
      </w:tblPr>
      <w:tblGrid>
        <w:gridCol w:w="1209"/>
        <w:gridCol w:w="1313"/>
        <w:gridCol w:w="4398"/>
        <w:gridCol w:w="1388"/>
        <w:gridCol w:w="971"/>
      </w:tblGrid>
      <w:tr w:rsidR="00A36797" w:rsidRPr="002257D6">
        <w:trPr>
          <w:trHeight w:val="618"/>
        </w:trPr>
        <w:tc>
          <w:tcPr>
            <w:tcW w:w="1358" w:type="pct"/>
            <w:gridSpan w:val="2"/>
            <w:vAlign w:val="center"/>
          </w:tcPr>
          <w:p w:rsidR="00A36797" w:rsidRPr="002257D6" w:rsidRDefault="008642FA" w:rsidP="00175745">
            <w:pPr>
              <w:widowControl/>
              <w:spacing w:line="320" w:lineRule="exact"/>
              <w:jc w:val="center"/>
              <w:rPr>
                <w:rFonts w:ascii="仿宋_GB2312" w:eastAsia="仿宋_GB2312"/>
                <w:sz w:val="24"/>
                <w:szCs w:val="24"/>
              </w:rPr>
            </w:pPr>
            <w:r w:rsidRPr="002257D6">
              <w:rPr>
                <w:rFonts w:ascii="仿宋_GB2312" w:eastAsia="仿宋_GB2312" w:hAnsi="仿宋_GB2312" w:cs="仿宋_GB2312" w:hint="eastAsia"/>
                <w:b/>
                <w:bCs/>
                <w:color w:val="000000"/>
                <w:kern w:val="0"/>
                <w:sz w:val="24"/>
                <w:szCs w:val="24"/>
                <w:lang w:bidi="ar"/>
              </w:rPr>
              <w:t>模块</w:t>
            </w:r>
          </w:p>
        </w:tc>
        <w:tc>
          <w:tcPr>
            <w:tcW w:w="2370" w:type="pct"/>
            <w:vAlign w:val="center"/>
          </w:tcPr>
          <w:p w:rsidR="00A36797" w:rsidRPr="002257D6" w:rsidRDefault="008642FA" w:rsidP="00175745">
            <w:pPr>
              <w:spacing w:line="320" w:lineRule="exact"/>
              <w:jc w:val="center"/>
              <w:rPr>
                <w:rFonts w:ascii="仿宋_GB2312" w:eastAsia="仿宋_GB2312"/>
                <w:sz w:val="24"/>
                <w:szCs w:val="24"/>
              </w:rPr>
            </w:pPr>
            <w:r w:rsidRPr="002257D6">
              <w:rPr>
                <w:rFonts w:ascii="仿宋_GB2312" w:eastAsia="仿宋_GB2312" w:hAnsi="仿宋_GB2312" w:cs="仿宋_GB2312" w:hint="eastAsia"/>
                <w:b/>
                <w:bCs/>
                <w:color w:val="000000"/>
                <w:kern w:val="0"/>
                <w:sz w:val="24"/>
                <w:szCs w:val="24"/>
                <w:lang w:bidi="ar"/>
              </w:rPr>
              <w:t>主要内容</w:t>
            </w:r>
          </w:p>
        </w:tc>
        <w:tc>
          <w:tcPr>
            <w:tcW w:w="748" w:type="pct"/>
            <w:vAlign w:val="center"/>
          </w:tcPr>
          <w:p w:rsidR="00A36797" w:rsidRPr="002257D6" w:rsidRDefault="008642FA" w:rsidP="00175745">
            <w:pPr>
              <w:widowControl/>
              <w:spacing w:line="320" w:lineRule="exact"/>
              <w:jc w:val="center"/>
              <w:rPr>
                <w:rFonts w:ascii="仿宋_GB2312" w:eastAsia="仿宋_GB2312"/>
                <w:sz w:val="24"/>
                <w:szCs w:val="24"/>
              </w:rPr>
            </w:pPr>
            <w:r w:rsidRPr="002257D6">
              <w:rPr>
                <w:rFonts w:ascii="仿宋_GB2312" w:eastAsia="仿宋_GB2312" w:hAnsi="仿宋_GB2312" w:cs="仿宋_GB2312" w:hint="eastAsia"/>
                <w:b/>
                <w:bCs/>
                <w:color w:val="000000"/>
                <w:kern w:val="0"/>
                <w:sz w:val="24"/>
                <w:szCs w:val="24"/>
                <w:lang w:bidi="ar"/>
              </w:rPr>
              <w:t>比赛时长</w:t>
            </w:r>
          </w:p>
        </w:tc>
        <w:tc>
          <w:tcPr>
            <w:tcW w:w="523" w:type="pct"/>
            <w:vAlign w:val="center"/>
          </w:tcPr>
          <w:p w:rsidR="00A36797" w:rsidRPr="002257D6" w:rsidRDefault="008642FA" w:rsidP="00175745">
            <w:pPr>
              <w:widowControl/>
              <w:spacing w:line="320" w:lineRule="exact"/>
              <w:jc w:val="center"/>
              <w:rPr>
                <w:rFonts w:ascii="仿宋_GB2312" w:eastAsia="仿宋_GB2312"/>
                <w:sz w:val="24"/>
                <w:szCs w:val="24"/>
              </w:rPr>
            </w:pPr>
            <w:r w:rsidRPr="002257D6">
              <w:rPr>
                <w:rFonts w:ascii="仿宋_GB2312" w:eastAsia="仿宋_GB2312" w:hAnsi="仿宋_GB2312" w:cs="仿宋_GB2312" w:hint="eastAsia"/>
                <w:b/>
                <w:bCs/>
                <w:color w:val="000000"/>
                <w:kern w:val="0"/>
                <w:sz w:val="24"/>
                <w:szCs w:val="24"/>
                <w:lang w:bidi="ar"/>
              </w:rPr>
              <w:t>分值</w:t>
            </w:r>
          </w:p>
        </w:tc>
      </w:tr>
      <w:tr w:rsidR="00A36797" w:rsidRPr="002257D6">
        <w:tc>
          <w:tcPr>
            <w:tcW w:w="651" w:type="pct"/>
            <w:vAlign w:val="center"/>
          </w:tcPr>
          <w:p w:rsidR="00A36797" w:rsidRPr="002257D6" w:rsidRDefault="008642FA" w:rsidP="00175745">
            <w:pPr>
              <w:widowControl/>
              <w:spacing w:line="320" w:lineRule="exact"/>
              <w:jc w:val="center"/>
              <w:rPr>
                <w:rFonts w:ascii="仿宋_GB2312" w:eastAsia="仿宋_GB2312"/>
                <w:sz w:val="24"/>
                <w:szCs w:val="24"/>
              </w:rPr>
            </w:pPr>
            <w:r w:rsidRPr="002257D6">
              <w:rPr>
                <w:rFonts w:ascii="仿宋_GB2312" w:eastAsia="仿宋_GB2312" w:hAnsi="仿宋_GB2312" w:cs="仿宋_GB2312" w:hint="eastAsia"/>
                <w:color w:val="000000"/>
                <w:kern w:val="0"/>
                <w:sz w:val="24"/>
                <w:szCs w:val="24"/>
                <w:lang w:bidi="ar"/>
              </w:rPr>
              <w:t>模块1</w:t>
            </w:r>
          </w:p>
        </w:tc>
        <w:tc>
          <w:tcPr>
            <w:tcW w:w="706" w:type="pct"/>
            <w:vAlign w:val="center"/>
          </w:tcPr>
          <w:p w:rsidR="00A36797" w:rsidRPr="002257D6" w:rsidRDefault="008642FA" w:rsidP="00175745">
            <w:pPr>
              <w:widowControl/>
              <w:spacing w:line="320" w:lineRule="exact"/>
              <w:jc w:val="center"/>
              <w:rPr>
                <w:rFonts w:ascii="仿宋_GB2312" w:eastAsia="仿宋_GB2312"/>
                <w:sz w:val="24"/>
                <w:szCs w:val="24"/>
              </w:rPr>
            </w:pPr>
            <w:r w:rsidRPr="002257D6">
              <w:rPr>
                <w:rFonts w:ascii="仿宋_GB2312" w:eastAsia="仿宋_GB2312" w:hAnsi="仿宋_GB2312" w:cs="仿宋_GB2312" w:hint="eastAsia"/>
                <w:color w:val="000000"/>
                <w:kern w:val="0"/>
                <w:sz w:val="24"/>
                <w:szCs w:val="24"/>
                <w:lang w:bidi="ar"/>
              </w:rPr>
              <w:t>中国故事</w:t>
            </w:r>
          </w:p>
        </w:tc>
        <w:tc>
          <w:tcPr>
            <w:tcW w:w="2370" w:type="pct"/>
          </w:tcPr>
          <w:p w:rsidR="00A36797" w:rsidRPr="002257D6" w:rsidRDefault="008642FA" w:rsidP="00175745">
            <w:pPr>
              <w:widowControl/>
              <w:spacing w:line="320" w:lineRule="exact"/>
              <w:rPr>
                <w:rFonts w:ascii="仿宋_GB2312" w:eastAsia="仿宋_GB2312"/>
                <w:sz w:val="24"/>
                <w:szCs w:val="24"/>
              </w:rPr>
            </w:pPr>
            <w:r w:rsidRPr="002257D6">
              <w:rPr>
                <w:rFonts w:ascii="仿宋_GB2312" w:eastAsia="仿宋_GB2312" w:hAnsi="仿宋_GB2312" w:cs="仿宋_GB2312" w:hint="eastAsia"/>
                <w:color w:val="000000"/>
                <w:kern w:val="0"/>
                <w:sz w:val="24"/>
                <w:szCs w:val="24"/>
                <w:lang w:bidi="ar"/>
              </w:rPr>
              <w:t>每位参赛选手现场抽取一个话题，根据题目要求进行演讲，用英语讲述中国故事，介绍中华文化。演讲应主题鲜明，弘扬社会主义核心价值观，传递正能量。参赛选手不能透露个人信息，不能涉及商业广告。</w:t>
            </w:r>
          </w:p>
        </w:tc>
        <w:tc>
          <w:tcPr>
            <w:tcW w:w="748" w:type="pct"/>
            <w:vAlign w:val="center"/>
          </w:tcPr>
          <w:p w:rsidR="00A36797" w:rsidRPr="002257D6" w:rsidRDefault="00280166" w:rsidP="00175745">
            <w:pPr>
              <w:widowControl/>
              <w:spacing w:line="320" w:lineRule="exact"/>
              <w:jc w:val="center"/>
              <w:rPr>
                <w:rFonts w:ascii="仿宋_GB2312" w:eastAsia="仿宋_GB2312"/>
                <w:sz w:val="24"/>
                <w:szCs w:val="24"/>
              </w:rPr>
            </w:pPr>
            <w:r w:rsidRPr="002257D6">
              <w:rPr>
                <w:rFonts w:ascii="仿宋_GB2312" w:eastAsia="仿宋_GB2312" w:hAnsi="仿宋_GB2312" w:cs="仿宋_GB2312" w:hint="eastAsia"/>
                <w:color w:val="000000"/>
                <w:kern w:val="0"/>
                <w:sz w:val="24"/>
                <w:szCs w:val="24"/>
                <w:lang w:bidi="ar"/>
              </w:rPr>
              <w:t>3</w:t>
            </w:r>
            <w:r w:rsidR="008642FA" w:rsidRPr="002257D6">
              <w:rPr>
                <w:rFonts w:ascii="仿宋_GB2312" w:eastAsia="仿宋_GB2312" w:hAnsi="仿宋_GB2312" w:cs="仿宋_GB2312" w:hint="eastAsia"/>
                <w:color w:val="000000"/>
                <w:kern w:val="0"/>
                <w:sz w:val="24"/>
                <w:szCs w:val="24"/>
                <w:lang w:bidi="ar"/>
              </w:rPr>
              <w:t>分钟</w:t>
            </w:r>
          </w:p>
        </w:tc>
        <w:tc>
          <w:tcPr>
            <w:tcW w:w="523" w:type="pct"/>
            <w:vAlign w:val="center"/>
          </w:tcPr>
          <w:p w:rsidR="00A36797" w:rsidRPr="002257D6" w:rsidRDefault="00280166" w:rsidP="00175745">
            <w:pPr>
              <w:widowControl/>
              <w:spacing w:line="320" w:lineRule="exact"/>
              <w:jc w:val="center"/>
              <w:rPr>
                <w:rFonts w:ascii="仿宋_GB2312" w:eastAsia="仿宋_GB2312"/>
                <w:sz w:val="24"/>
                <w:szCs w:val="24"/>
              </w:rPr>
            </w:pPr>
            <w:r w:rsidRPr="002257D6">
              <w:rPr>
                <w:rFonts w:ascii="仿宋_GB2312" w:eastAsia="仿宋_GB2312" w:hAnsi="仿宋_GB2312" w:cs="仿宋_GB2312" w:hint="eastAsia"/>
                <w:color w:val="000000"/>
                <w:kern w:val="0"/>
                <w:sz w:val="24"/>
                <w:szCs w:val="24"/>
                <w:lang w:bidi="ar"/>
              </w:rPr>
              <w:t>10</w:t>
            </w:r>
            <w:r w:rsidR="008642FA" w:rsidRPr="002257D6">
              <w:rPr>
                <w:rFonts w:ascii="仿宋_GB2312" w:eastAsia="仿宋_GB2312" w:hAnsi="仿宋_GB2312" w:cs="仿宋_GB2312" w:hint="eastAsia"/>
                <w:color w:val="000000"/>
                <w:kern w:val="0"/>
                <w:sz w:val="24"/>
                <w:szCs w:val="24"/>
                <w:lang w:bidi="ar"/>
              </w:rPr>
              <w:t>分</w:t>
            </w:r>
          </w:p>
        </w:tc>
      </w:tr>
      <w:tr w:rsidR="00A36797" w:rsidRPr="002257D6">
        <w:tc>
          <w:tcPr>
            <w:tcW w:w="651" w:type="pct"/>
            <w:vAlign w:val="center"/>
          </w:tcPr>
          <w:p w:rsidR="00A36797" w:rsidRPr="002257D6" w:rsidRDefault="008642FA" w:rsidP="00175745">
            <w:pPr>
              <w:widowControl/>
              <w:spacing w:line="320" w:lineRule="exact"/>
              <w:jc w:val="center"/>
              <w:rPr>
                <w:rFonts w:ascii="仿宋_GB2312" w:eastAsia="仿宋_GB2312"/>
                <w:sz w:val="24"/>
                <w:szCs w:val="24"/>
              </w:rPr>
            </w:pPr>
            <w:r w:rsidRPr="002257D6">
              <w:rPr>
                <w:rFonts w:ascii="仿宋_GB2312" w:eastAsia="仿宋_GB2312" w:hAnsi="仿宋_GB2312" w:cs="仿宋_GB2312" w:hint="eastAsia"/>
                <w:color w:val="000000"/>
                <w:kern w:val="0"/>
                <w:sz w:val="24"/>
                <w:szCs w:val="24"/>
                <w:lang w:bidi="ar"/>
              </w:rPr>
              <w:t>模块2</w:t>
            </w:r>
          </w:p>
        </w:tc>
        <w:tc>
          <w:tcPr>
            <w:tcW w:w="706" w:type="pct"/>
            <w:vAlign w:val="center"/>
          </w:tcPr>
          <w:p w:rsidR="00A36797" w:rsidRPr="002257D6" w:rsidRDefault="008642FA" w:rsidP="00175745">
            <w:pPr>
              <w:widowControl/>
              <w:spacing w:line="320" w:lineRule="exact"/>
              <w:jc w:val="center"/>
              <w:rPr>
                <w:rFonts w:ascii="仿宋_GB2312" w:eastAsia="仿宋_GB2312"/>
                <w:sz w:val="24"/>
                <w:szCs w:val="24"/>
              </w:rPr>
            </w:pPr>
            <w:r w:rsidRPr="002257D6">
              <w:rPr>
                <w:rFonts w:ascii="仿宋_GB2312" w:eastAsia="仿宋_GB2312" w:hAnsi="仿宋_GB2312" w:cs="仿宋_GB2312" w:hint="eastAsia"/>
                <w:color w:val="000000"/>
                <w:kern w:val="0"/>
                <w:sz w:val="24"/>
                <w:szCs w:val="24"/>
                <w:lang w:bidi="ar"/>
              </w:rPr>
              <w:t>情景交流</w:t>
            </w:r>
          </w:p>
        </w:tc>
        <w:tc>
          <w:tcPr>
            <w:tcW w:w="2370" w:type="pct"/>
          </w:tcPr>
          <w:p w:rsidR="00A36797" w:rsidRPr="002257D6" w:rsidRDefault="008642FA" w:rsidP="00175745">
            <w:pPr>
              <w:widowControl/>
              <w:spacing w:line="320" w:lineRule="exact"/>
              <w:rPr>
                <w:rFonts w:ascii="仿宋_GB2312" w:eastAsia="仿宋_GB2312"/>
                <w:sz w:val="24"/>
                <w:szCs w:val="24"/>
              </w:rPr>
            </w:pPr>
            <w:r w:rsidRPr="002257D6">
              <w:rPr>
                <w:rFonts w:ascii="仿宋_GB2312" w:eastAsia="仿宋_GB2312" w:hAnsi="仿宋_GB2312" w:cs="仿宋_GB2312" w:hint="eastAsia"/>
                <w:color w:val="000000"/>
                <w:kern w:val="0"/>
                <w:sz w:val="24"/>
                <w:szCs w:val="24"/>
                <w:lang w:bidi="ar"/>
              </w:rPr>
              <w:t>参赛学生和教师2人组队参赛。每队参赛学生现场抽取一个职业场景题目，根据题目要求，与同队参赛教师扮演同一角色，与主试官进行一对一现场交流，</w:t>
            </w:r>
            <w:r w:rsidRPr="002257D6">
              <w:rPr>
                <w:rFonts w:ascii="仿宋_GB2312" w:eastAsia="仿宋_GB2312" w:hAnsi="仿宋_GB2312" w:cs="仿宋_GB2312" w:hint="eastAsia"/>
                <w:color w:val="000000"/>
                <w:kern w:val="0"/>
                <w:sz w:val="24"/>
                <w:szCs w:val="24"/>
                <w:lang w:bidi="ar"/>
              </w:rPr>
              <w:lastRenderedPageBreak/>
              <w:t>交替回答现场主试官的问题。</w:t>
            </w:r>
          </w:p>
        </w:tc>
        <w:tc>
          <w:tcPr>
            <w:tcW w:w="748" w:type="pct"/>
            <w:vAlign w:val="center"/>
          </w:tcPr>
          <w:p w:rsidR="00A36797" w:rsidRPr="002257D6" w:rsidRDefault="00280166" w:rsidP="00175745">
            <w:pPr>
              <w:widowControl/>
              <w:spacing w:line="320" w:lineRule="exact"/>
              <w:jc w:val="center"/>
              <w:rPr>
                <w:rFonts w:ascii="仿宋_GB2312" w:eastAsia="仿宋_GB2312"/>
                <w:sz w:val="24"/>
                <w:szCs w:val="24"/>
              </w:rPr>
            </w:pPr>
            <w:r w:rsidRPr="002257D6">
              <w:rPr>
                <w:rFonts w:ascii="仿宋_GB2312" w:eastAsia="仿宋_GB2312" w:hAnsi="仿宋_GB2312" w:cs="仿宋_GB2312" w:hint="eastAsia"/>
                <w:color w:val="000000"/>
                <w:kern w:val="0"/>
                <w:sz w:val="24"/>
                <w:szCs w:val="24"/>
                <w:lang w:bidi="ar"/>
              </w:rPr>
              <w:lastRenderedPageBreak/>
              <w:t>5</w:t>
            </w:r>
            <w:r w:rsidR="008642FA" w:rsidRPr="002257D6">
              <w:rPr>
                <w:rFonts w:ascii="仿宋_GB2312" w:eastAsia="仿宋_GB2312" w:hAnsi="仿宋_GB2312" w:cs="仿宋_GB2312" w:hint="eastAsia"/>
                <w:color w:val="000000"/>
                <w:kern w:val="0"/>
                <w:sz w:val="24"/>
                <w:szCs w:val="24"/>
                <w:lang w:bidi="ar"/>
              </w:rPr>
              <w:t>分钟</w:t>
            </w:r>
          </w:p>
        </w:tc>
        <w:tc>
          <w:tcPr>
            <w:tcW w:w="523" w:type="pct"/>
            <w:vAlign w:val="center"/>
          </w:tcPr>
          <w:p w:rsidR="00A36797" w:rsidRPr="002257D6" w:rsidRDefault="00280166" w:rsidP="00175745">
            <w:pPr>
              <w:widowControl/>
              <w:spacing w:line="320" w:lineRule="exact"/>
              <w:jc w:val="center"/>
              <w:rPr>
                <w:rFonts w:ascii="仿宋_GB2312" w:eastAsia="仿宋_GB2312"/>
                <w:sz w:val="24"/>
                <w:szCs w:val="24"/>
              </w:rPr>
            </w:pPr>
            <w:r w:rsidRPr="002257D6">
              <w:rPr>
                <w:rFonts w:ascii="仿宋_GB2312" w:eastAsia="仿宋_GB2312" w:hAnsi="仿宋_GB2312" w:cs="仿宋_GB2312" w:hint="eastAsia"/>
                <w:color w:val="000000"/>
                <w:kern w:val="0"/>
                <w:sz w:val="24"/>
                <w:szCs w:val="24"/>
                <w:lang w:bidi="ar"/>
              </w:rPr>
              <w:t>10</w:t>
            </w:r>
            <w:r w:rsidR="008642FA" w:rsidRPr="002257D6">
              <w:rPr>
                <w:rFonts w:ascii="仿宋_GB2312" w:eastAsia="仿宋_GB2312" w:hAnsi="仿宋_GB2312" w:cs="仿宋_GB2312" w:hint="eastAsia"/>
                <w:color w:val="000000"/>
                <w:kern w:val="0"/>
                <w:sz w:val="24"/>
                <w:szCs w:val="24"/>
                <w:lang w:bidi="ar"/>
              </w:rPr>
              <w:t>分</w:t>
            </w:r>
          </w:p>
        </w:tc>
      </w:tr>
      <w:tr w:rsidR="00A36797" w:rsidRPr="002257D6">
        <w:tc>
          <w:tcPr>
            <w:tcW w:w="651" w:type="pct"/>
            <w:vAlign w:val="center"/>
          </w:tcPr>
          <w:p w:rsidR="00A36797" w:rsidRPr="002257D6" w:rsidRDefault="008642FA" w:rsidP="00175745">
            <w:pPr>
              <w:widowControl/>
              <w:spacing w:line="320" w:lineRule="exact"/>
              <w:jc w:val="center"/>
              <w:rPr>
                <w:rFonts w:ascii="仿宋_GB2312" w:eastAsia="仿宋_GB2312"/>
                <w:sz w:val="24"/>
                <w:szCs w:val="24"/>
              </w:rPr>
            </w:pPr>
            <w:r w:rsidRPr="002257D6">
              <w:rPr>
                <w:rFonts w:ascii="仿宋_GB2312" w:eastAsia="仿宋_GB2312" w:hAnsi="仿宋_GB2312" w:cs="仿宋_GB2312" w:hint="eastAsia"/>
                <w:color w:val="000000"/>
                <w:kern w:val="0"/>
                <w:sz w:val="24"/>
                <w:szCs w:val="24"/>
                <w:lang w:bidi="ar"/>
              </w:rPr>
              <w:lastRenderedPageBreak/>
              <w:t>模块3</w:t>
            </w:r>
          </w:p>
        </w:tc>
        <w:tc>
          <w:tcPr>
            <w:tcW w:w="706" w:type="pct"/>
            <w:vAlign w:val="center"/>
          </w:tcPr>
          <w:p w:rsidR="00A36797" w:rsidRPr="002257D6" w:rsidRDefault="008642FA" w:rsidP="00175745">
            <w:pPr>
              <w:widowControl/>
              <w:spacing w:line="320" w:lineRule="exact"/>
              <w:jc w:val="center"/>
              <w:rPr>
                <w:rFonts w:ascii="仿宋_GB2312" w:eastAsia="仿宋_GB2312"/>
                <w:sz w:val="24"/>
                <w:szCs w:val="24"/>
              </w:rPr>
            </w:pPr>
            <w:r w:rsidRPr="002257D6">
              <w:rPr>
                <w:rFonts w:ascii="仿宋_GB2312" w:eastAsia="仿宋_GB2312" w:hAnsi="仿宋_GB2312" w:cs="仿宋_GB2312" w:hint="eastAsia"/>
                <w:color w:val="000000"/>
                <w:kern w:val="0"/>
                <w:sz w:val="24"/>
                <w:szCs w:val="24"/>
                <w:lang w:bidi="ar"/>
              </w:rPr>
              <w:t>职场描述</w:t>
            </w:r>
          </w:p>
        </w:tc>
        <w:tc>
          <w:tcPr>
            <w:tcW w:w="2370" w:type="pct"/>
          </w:tcPr>
          <w:p w:rsidR="00A36797" w:rsidRPr="002257D6" w:rsidRDefault="008642FA" w:rsidP="00175745">
            <w:pPr>
              <w:widowControl/>
              <w:spacing w:line="320" w:lineRule="exact"/>
              <w:rPr>
                <w:rFonts w:ascii="仿宋_GB2312" w:eastAsia="仿宋_GB2312"/>
                <w:sz w:val="24"/>
                <w:szCs w:val="24"/>
              </w:rPr>
            </w:pPr>
            <w:r w:rsidRPr="002257D6">
              <w:rPr>
                <w:rFonts w:ascii="仿宋_GB2312" w:eastAsia="仿宋_GB2312" w:hAnsi="仿宋_GB2312" w:cs="仿宋_GB2312" w:hint="eastAsia"/>
                <w:color w:val="000000"/>
                <w:kern w:val="0"/>
                <w:sz w:val="24"/>
                <w:szCs w:val="24"/>
                <w:lang w:bidi="ar"/>
              </w:rPr>
              <w:t>每位参赛学生现场抽取一幅反映行业、企业发展趋势或社会、经济等热点问题的统计图表或图片，在充分理解图表或图片内容基础上对其进行口头描述和观点阐述。</w:t>
            </w:r>
          </w:p>
        </w:tc>
        <w:tc>
          <w:tcPr>
            <w:tcW w:w="748" w:type="pct"/>
            <w:vAlign w:val="center"/>
          </w:tcPr>
          <w:p w:rsidR="00A36797" w:rsidRPr="002257D6" w:rsidRDefault="00280166" w:rsidP="00175745">
            <w:pPr>
              <w:widowControl/>
              <w:spacing w:line="320" w:lineRule="exact"/>
              <w:jc w:val="center"/>
              <w:rPr>
                <w:rFonts w:ascii="仿宋_GB2312" w:eastAsia="仿宋_GB2312"/>
                <w:sz w:val="24"/>
                <w:szCs w:val="24"/>
              </w:rPr>
            </w:pPr>
            <w:r w:rsidRPr="002257D6">
              <w:rPr>
                <w:rFonts w:ascii="仿宋_GB2312" w:eastAsia="仿宋_GB2312" w:hAnsi="仿宋_GB2312" w:cs="仿宋_GB2312" w:hint="eastAsia"/>
                <w:color w:val="000000"/>
                <w:kern w:val="0"/>
                <w:sz w:val="24"/>
                <w:szCs w:val="24"/>
                <w:lang w:bidi="ar"/>
              </w:rPr>
              <w:t>3</w:t>
            </w:r>
            <w:r w:rsidR="008642FA" w:rsidRPr="002257D6">
              <w:rPr>
                <w:rFonts w:ascii="仿宋_GB2312" w:eastAsia="仿宋_GB2312" w:hAnsi="仿宋_GB2312" w:cs="仿宋_GB2312" w:hint="eastAsia"/>
                <w:color w:val="000000"/>
                <w:kern w:val="0"/>
                <w:sz w:val="24"/>
                <w:szCs w:val="24"/>
                <w:lang w:bidi="ar"/>
              </w:rPr>
              <w:t>分钟</w:t>
            </w:r>
          </w:p>
        </w:tc>
        <w:tc>
          <w:tcPr>
            <w:tcW w:w="523" w:type="pct"/>
            <w:vAlign w:val="center"/>
          </w:tcPr>
          <w:p w:rsidR="00A36797" w:rsidRPr="002257D6" w:rsidRDefault="00280166" w:rsidP="00175745">
            <w:pPr>
              <w:widowControl/>
              <w:spacing w:line="320" w:lineRule="exact"/>
              <w:jc w:val="center"/>
              <w:rPr>
                <w:rFonts w:ascii="仿宋_GB2312" w:eastAsia="仿宋_GB2312"/>
                <w:sz w:val="24"/>
                <w:szCs w:val="24"/>
              </w:rPr>
            </w:pPr>
            <w:r w:rsidRPr="002257D6">
              <w:rPr>
                <w:rFonts w:ascii="仿宋_GB2312" w:eastAsia="仿宋_GB2312" w:hAnsi="仿宋_GB2312" w:cs="仿宋_GB2312" w:hint="eastAsia"/>
                <w:color w:val="000000"/>
                <w:kern w:val="0"/>
                <w:sz w:val="24"/>
                <w:szCs w:val="24"/>
                <w:lang w:bidi="ar"/>
              </w:rPr>
              <w:t>10</w:t>
            </w:r>
            <w:r w:rsidR="008642FA" w:rsidRPr="002257D6">
              <w:rPr>
                <w:rFonts w:ascii="仿宋_GB2312" w:eastAsia="仿宋_GB2312" w:hAnsi="仿宋_GB2312" w:cs="仿宋_GB2312" w:hint="eastAsia"/>
                <w:color w:val="000000"/>
                <w:kern w:val="0"/>
                <w:sz w:val="24"/>
                <w:szCs w:val="24"/>
                <w:lang w:bidi="ar"/>
              </w:rPr>
              <w:t>分</w:t>
            </w:r>
          </w:p>
        </w:tc>
      </w:tr>
      <w:tr w:rsidR="00A36797" w:rsidRPr="002257D6">
        <w:tc>
          <w:tcPr>
            <w:tcW w:w="651" w:type="pct"/>
            <w:vAlign w:val="center"/>
          </w:tcPr>
          <w:p w:rsidR="00A36797" w:rsidRPr="002257D6" w:rsidRDefault="008642FA" w:rsidP="00175745">
            <w:pPr>
              <w:widowControl/>
              <w:spacing w:line="320" w:lineRule="exact"/>
              <w:jc w:val="center"/>
              <w:rPr>
                <w:rFonts w:ascii="仿宋_GB2312" w:eastAsia="仿宋_GB2312"/>
                <w:sz w:val="24"/>
                <w:szCs w:val="24"/>
              </w:rPr>
            </w:pPr>
            <w:r w:rsidRPr="002257D6">
              <w:rPr>
                <w:rFonts w:ascii="仿宋_GB2312" w:eastAsia="仿宋_GB2312" w:hAnsi="仿宋_GB2312" w:cs="仿宋_GB2312" w:hint="eastAsia"/>
                <w:color w:val="000000"/>
                <w:kern w:val="0"/>
                <w:sz w:val="24"/>
                <w:szCs w:val="24"/>
                <w:lang w:bidi="ar"/>
              </w:rPr>
              <w:t>模块4</w:t>
            </w:r>
          </w:p>
        </w:tc>
        <w:tc>
          <w:tcPr>
            <w:tcW w:w="706" w:type="pct"/>
            <w:vAlign w:val="center"/>
          </w:tcPr>
          <w:p w:rsidR="00A36797" w:rsidRPr="002257D6" w:rsidRDefault="008642FA" w:rsidP="00175745">
            <w:pPr>
              <w:widowControl/>
              <w:spacing w:line="320" w:lineRule="exact"/>
              <w:jc w:val="center"/>
              <w:rPr>
                <w:rFonts w:ascii="仿宋_GB2312" w:eastAsia="仿宋_GB2312"/>
                <w:sz w:val="24"/>
                <w:szCs w:val="24"/>
              </w:rPr>
            </w:pPr>
            <w:r w:rsidRPr="002257D6">
              <w:rPr>
                <w:rFonts w:ascii="仿宋_GB2312" w:eastAsia="仿宋_GB2312" w:hAnsi="仿宋_GB2312" w:cs="仿宋_GB2312" w:hint="eastAsia"/>
                <w:color w:val="000000"/>
                <w:kern w:val="0"/>
                <w:sz w:val="24"/>
                <w:szCs w:val="24"/>
                <w:lang w:bidi="ar"/>
              </w:rPr>
              <w:t>职场辩论</w:t>
            </w:r>
          </w:p>
        </w:tc>
        <w:tc>
          <w:tcPr>
            <w:tcW w:w="2370" w:type="pct"/>
          </w:tcPr>
          <w:p w:rsidR="00A36797" w:rsidRPr="002257D6" w:rsidRDefault="008642FA" w:rsidP="00175745">
            <w:pPr>
              <w:widowControl/>
              <w:spacing w:line="320" w:lineRule="exact"/>
              <w:rPr>
                <w:rFonts w:ascii="仿宋_GB2312" w:eastAsia="仿宋_GB2312"/>
                <w:sz w:val="24"/>
                <w:szCs w:val="24"/>
              </w:rPr>
            </w:pPr>
            <w:r w:rsidRPr="002257D6">
              <w:rPr>
                <w:rFonts w:ascii="仿宋_GB2312" w:eastAsia="仿宋_GB2312" w:hAnsi="仿宋_GB2312" w:cs="仿宋_GB2312" w:hint="eastAsia"/>
                <w:color w:val="000000"/>
                <w:kern w:val="0"/>
                <w:sz w:val="24"/>
                <w:szCs w:val="24"/>
                <w:lang w:bidi="ar"/>
              </w:rPr>
              <w:t>两名参赛学生根据抽签结果分正、反两方，每队参赛教师和学生自行分配一辩、二辩角色，根据抽签结果与另一队就同一道辩题进行现场辩论。师生一起备赛，正式辩论时，先由正方一辩陈述</w:t>
            </w:r>
            <w:r w:rsidR="00280166" w:rsidRPr="002257D6">
              <w:rPr>
                <w:rFonts w:ascii="仿宋_GB2312" w:eastAsia="仿宋_GB2312" w:hAnsi="仿宋_GB2312" w:cs="仿宋_GB2312" w:hint="eastAsia"/>
                <w:color w:val="000000"/>
                <w:kern w:val="0"/>
                <w:sz w:val="24"/>
                <w:szCs w:val="24"/>
                <w:lang w:bidi="ar"/>
              </w:rPr>
              <w:t>1</w:t>
            </w:r>
            <w:r w:rsidRPr="002257D6">
              <w:rPr>
                <w:rFonts w:ascii="仿宋_GB2312" w:eastAsia="仿宋_GB2312" w:hAnsi="仿宋_GB2312" w:cs="仿宋_GB2312" w:hint="eastAsia"/>
                <w:color w:val="000000"/>
                <w:kern w:val="0"/>
                <w:sz w:val="24"/>
                <w:szCs w:val="24"/>
                <w:lang w:bidi="ar"/>
              </w:rPr>
              <w:t>分钟，然后由反方一辩陈述1分钟；接下来由正反双方进行</w:t>
            </w:r>
            <w:r w:rsidR="00280166" w:rsidRPr="002257D6">
              <w:rPr>
                <w:rFonts w:ascii="仿宋_GB2312" w:eastAsia="仿宋_GB2312" w:hAnsi="仿宋_GB2312" w:cs="仿宋_GB2312" w:hint="eastAsia"/>
                <w:color w:val="000000"/>
                <w:kern w:val="0"/>
                <w:sz w:val="24"/>
                <w:szCs w:val="24"/>
                <w:lang w:bidi="ar"/>
              </w:rPr>
              <w:t>3</w:t>
            </w:r>
            <w:r w:rsidRPr="002257D6">
              <w:rPr>
                <w:rFonts w:ascii="仿宋_GB2312" w:eastAsia="仿宋_GB2312" w:hAnsi="仿宋_GB2312" w:cs="仿宋_GB2312" w:hint="eastAsia"/>
                <w:color w:val="000000"/>
                <w:kern w:val="0"/>
                <w:sz w:val="24"/>
                <w:szCs w:val="24"/>
                <w:lang w:bidi="ar"/>
              </w:rPr>
              <w:t>分钟的自由辩论；最后先由反方二辩作</w:t>
            </w:r>
            <w:r w:rsidR="00280166" w:rsidRPr="002257D6">
              <w:rPr>
                <w:rFonts w:ascii="仿宋_GB2312" w:eastAsia="仿宋_GB2312" w:hAnsi="仿宋_GB2312" w:cs="仿宋_GB2312" w:hint="eastAsia"/>
                <w:color w:val="000000"/>
                <w:kern w:val="0"/>
                <w:sz w:val="24"/>
                <w:szCs w:val="24"/>
                <w:lang w:bidi="ar"/>
              </w:rPr>
              <w:t>1</w:t>
            </w:r>
            <w:r w:rsidRPr="002257D6">
              <w:rPr>
                <w:rFonts w:ascii="仿宋_GB2312" w:eastAsia="仿宋_GB2312" w:hAnsi="仿宋_GB2312" w:cs="仿宋_GB2312" w:hint="eastAsia"/>
                <w:color w:val="000000"/>
                <w:kern w:val="0"/>
                <w:sz w:val="24"/>
                <w:szCs w:val="24"/>
                <w:lang w:bidi="ar"/>
              </w:rPr>
              <w:t>分钟总结陈词，再由正方二辩作</w:t>
            </w:r>
            <w:r w:rsidR="00280166" w:rsidRPr="002257D6">
              <w:rPr>
                <w:rFonts w:ascii="仿宋_GB2312" w:eastAsia="仿宋_GB2312" w:hAnsi="仿宋_GB2312" w:cs="仿宋_GB2312" w:hint="eastAsia"/>
                <w:color w:val="000000"/>
                <w:kern w:val="0"/>
                <w:sz w:val="24"/>
                <w:szCs w:val="24"/>
                <w:lang w:bidi="ar"/>
              </w:rPr>
              <w:t>1</w:t>
            </w:r>
            <w:r w:rsidRPr="002257D6">
              <w:rPr>
                <w:rFonts w:ascii="仿宋_GB2312" w:eastAsia="仿宋_GB2312" w:hAnsi="仿宋_GB2312" w:cs="仿宋_GB2312" w:hint="eastAsia"/>
                <w:color w:val="000000"/>
                <w:kern w:val="0"/>
                <w:sz w:val="24"/>
                <w:szCs w:val="24"/>
                <w:lang w:bidi="ar"/>
              </w:rPr>
              <w:t>分钟总结陈词。</w:t>
            </w:r>
          </w:p>
        </w:tc>
        <w:tc>
          <w:tcPr>
            <w:tcW w:w="748" w:type="pct"/>
            <w:vAlign w:val="center"/>
          </w:tcPr>
          <w:p w:rsidR="00A36797" w:rsidRPr="002257D6" w:rsidRDefault="00280166" w:rsidP="00175745">
            <w:pPr>
              <w:widowControl/>
              <w:spacing w:line="320" w:lineRule="exact"/>
              <w:jc w:val="center"/>
              <w:rPr>
                <w:rFonts w:ascii="仿宋_GB2312" w:eastAsia="仿宋_GB2312"/>
                <w:sz w:val="24"/>
                <w:szCs w:val="24"/>
              </w:rPr>
            </w:pPr>
            <w:r w:rsidRPr="002257D6">
              <w:rPr>
                <w:rFonts w:ascii="仿宋_GB2312" w:eastAsia="仿宋_GB2312" w:hAnsi="仿宋_GB2312" w:cs="仿宋_GB2312" w:hint="eastAsia"/>
                <w:color w:val="000000"/>
                <w:kern w:val="0"/>
                <w:sz w:val="24"/>
                <w:szCs w:val="24"/>
                <w:lang w:bidi="ar"/>
              </w:rPr>
              <w:t>7</w:t>
            </w:r>
            <w:r w:rsidR="008642FA" w:rsidRPr="002257D6">
              <w:rPr>
                <w:rFonts w:ascii="仿宋_GB2312" w:eastAsia="仿宋_GB2312" w:hAnsi="仿宋_GB2312" w:cs="仿宋_GB2312" w:hint="eastAsia"/>
                <w:color w:val="000000"/>
                <w:kern w:val="0"/>
                <w:sz w:val="24"/>
                <w:szCs w:val="24"/>
                <w:lang w:bidi="ar"/>
              </w:rPr>
              <w:t>分钟</w:t>
            </w:r>
          </w:p>
        </w:tc>
        <w:tc>
          <w:tcPr>
            <w:tcW w:w="523" w:type="pct"/>
            <w:vAlign w:val="center"/>
          </w:tcPr>
          <w:p w:rsidR="00A36797" w:rsidRPr="002257D6" w:rsidRDefault="00280166" w:rsidP="00175745">
            <w:pPr>
              <w:widowControl/>
              <w:spacing w:line="320" w:lineRule="exact"/>
              <w:jc w:val="center"/>
              <w:rPr>
                <w:rFonts w:ascii="仿宋_GB2312" w:eastAsia="仿宋_GB2312"/>
                <w:sz w:val="24"/>
                <w:szCs w:val="24"/>
              </w:rPr>
            </w:pPr>
            <w:r w:rsidRPr="002257D6">
              <w:rPr>
                <w:rFonts w:ascii="仿宋_GB2312" w:eastAsia="仿宋_GB2312" w:hAnsi="仿宋_GB2312" w:cs="仿宋_GB2312" w:hint="eastAsia"/>
                <w:color w:val="000000"/>
                <w:kern w:val="0"/>
                <w:sz w:val="24"/>
                <w:szCs w:val="24"/>
                <w:lang w:bidi="ar"/>
              </w:rPr>
              <w:t>10</w:t>
            </w:r>
            <w:r w:rsidR="008642FA" w:rsidRPr="002257D6">
              <w:rPr>
                <w:rFonts w:ascii="仿宋_GB2312" w:eastAsia="仿宋_GB2312" w:hAnsi="仿宋_GB2312" w:cs="仿宋_GB2312" w:hint="eastAsia"/>
                <w:color w:val="000000"/>
                <w:kern w:val="0"/>
                <w:sz w:val="24"/>
                <w:szCs w:val="24"/>
                <w:lang w:bidi="ar"/>
              </w:rPr>
              <w:t>分</w:t>
            </w:r>
          </w:p>
        </w:tc>
      </w:tr>
    </w:tbl>
    <w:p w:rsidR="00A36797" w:rsidRDefault="008642FA" w:rsidP="00175745">
      <w:pPr>
        <w:snapToGrid w:val="0"/>
        <w:spacing w:line="360" w:lineRule="auto"/>
        <w:ind w:firstLineChars="200" w:firstLine="480"/>
        <w:rPr>
          <w:rFonts w:ascii="黑体" w:eastAsia="黑体" w:hAnsi="黑体"/>
          <w:spacing w:val="-8"/>
          <w:sz w:val="24"/>
          <w:szCs w:val="24"/>
        </w:rPr>
      </w:pPr>
      <w:r>
        <w:rPr>
          <w:rFonts w:ascii="黑体" w:eastAsia="黑体" w:hAnsi="黑体" w:hint="eastAsia"/>
          <w:sz w:val="24"/>
          <w:szCs w:val="24"/>
        </w:rPr>
        <w:t>四</w:t>
      </w:r>
      <w:r>
        <w:rPr>
          <w:rFonts w:ascii="黑体" w:eastAsia="黑体" w:hAnsi="黑体" w:hint="eastAsia"/>
          <w:spacing w:val="-29"/>
          <w:sz w:val="24"/>
          <w:szCs w:val="24"/>
        </w:rPr>
        <w:t>、</w:t>
      </w:r>
      <w:r>
        <w:rPr>
          <w:rFonts w:ascii="黑体" w:eastAsia="黑体" w:hAnsi="黑体" w:hint="eastAsia"/>
          <w:spacing w:val="-8"/>
          <w:sz w:val="24"/>
          <w:szCs w:val="24"/>
        </w:rPr>
        <w:t>竞赛方式</w:t>
      </w:r>
    </w:p>
    <w:p w:rsidR="00A36797" w:rsidRDefault="008642FA" w:rsidP="00175745">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本赛项为师生同赛赛项，组队方式为团体赛。每支参赛队须由来自同一所院校的1名参赛教师和1名参赛学生组成。选手报名资格和具体参赛队数等按照《山东省教育厅等4部门关于举办第十六届山东省职业院校技能大赛的通知》</w:t>
      </w:r>
      <w:r>
        <w:rPr>
          <w:rFonts w:ascii="仿宋_GB2312" w:eastAsia="仿宋_GB2312" w:hAnsi="宋体" w:cs="仿宋_GB2312" w:hint="eastAsia"/>
          <w:kern w:val="0"/>
          <w:sz w:val="24"/>
          <w:szCs w:val="24"/>
        </w:rPr>
        <w:t>（鲁教职函〔2023〕47号）</w:t>
      </w:r>
      <w:r>
        <w:rPr>
          <w:rFonts w:ascii="仿宋_GB2312" w:eastAsia="仿宋_GB2312" w:hint="eastAsia"/>
          <w:spacing w:val="-8"/>
          <w:sz w:val="24"/>
          <w:szCs w:val="24"/>
        </w:rPr>
        <w:t>规定。参赛选手抽取题目，根据相关要求用英语进行比赛。</w:t>
      </w:r>
    </w:p>
    <w:p w:rsidR="00A36797" w:rsidRDefault="008642FA" w:rsidP="00175745">
      <w:pPr>
        <w:snapToGrid w:val="0"/>
        <w:spacing w:line="360" w:lineRule="auto"/>
        <w:ind w:firstLineChars="200" w:firstLine="480"/>
        <w:rPr>
          <w:rFonts w:ascii="黑体" w:eastAsia="黑体" w:hAnsi="黑体"/>
          <w:spacing w:val="-8"/>
          <w:sz w:val="24"/>
          <w:szCs w:val="24"/>
        </w:rPr>
      </w:pPr>
      <w:r>
        <w:rPr>
          <w:rFonts w:ascii="黑体" w:eastAsia="黑体" w:hAnsi="黑体" w:hint="eastAsia"/>
          <w:sz w:val="24"/>
          <w:szCs w:val="24"/>
        </w:rPr>
        <w:t>五、</w:t>
      </w:r>
      <w:r>
        <w:rPr>
          <w:rFonts w:ascii="黑体" w:eastAsia="黑体" w:hAnsi="黑体" w:hint="eastAsia"/>
          <w:spacing w:val="-8"/>
          <w:sz w:val="24"/>
          <w:szCs w:val="24"/>
        </w:rPr>
        <w:t>竞赛流程</w:t>
      </w:r>
    </w:p>
    <w:p w:rsidR="00A36797" w:rsidRDefault="008642FA" w:rsidP="00175745">
      <w:pPr>
        <w:snapToGrid w:val="0"/>
        <w:spacing w:line="360" w:lineRule="auto"/>
        <w:ind w:firstLineChars="200" w:firstLine="450"/>
        <w:rPr>
          <w:rFonts w:ascii="仿宋_GB2312" w:eastAsia="仿宋_GB2312"/>
          <w:b/>
          <w:bCs/>
          <w:spacing w:val="-8"/>
          <w:sz w:val="24"/>
          <w:szCs w:val="24"/>
        </w:rPr>
      </w:pPr>
      <w:r>
        <w:rPr>
          <w:rFonts w:ascii="仿宋_GB2312" w:eastAsia="仿宋_GB2312" w:hint="eastAsia"/>
          <w:b/>
          <w:bCs/>
          <w:spacing w:val="-8"/>
          <w:sz w:val="24"/>
          <w:szCs w:val="24"/>
        </w:rPr>
        <w:t>（一）竞赛程序</w:t>
      </w:r>
    </w:p>
    <w:p w:rsidR="00A36797" w:rsidRDefault="008642FA" w:rsidP="00175745">
      <w:pPr>
        <w:snapToGrid w:val="0"/>
        <w:spacing w:line="360" w:lineRule="auto"/>
        <w:ind w:firstLineChars="200" w:firstLine="448"/>
        <w:rPr>
          <w:rFonts w:ascii="仿宋_GB2312" w:eastAsia="仿宋_GB2312"/>
          <w:spacing w:val="-8"/>
          <w:sz w:val="24"/>
          <w:szCs w:val="24"/>
          <w:highlight w:val="yellow"/>
        </w:rPr>
      </w:pPr>
      <w:r>
        <w:rPr>
          <w:rFonts w:ascii="仿宋_GB2312" w:eastAsia="仿宋_GB2312" w:hint="eastAsia"/>
          <w:spacing w:val="-8"/>
          <w:sz w:val="24"/>
          <w:szCs w:val="24"/>
        </w:rPr>
        <w:t>经过“中</w:t>
      </w:r>
      <w:r w:rsidRPr="002257D6">
        <w:rPr>
          <w:rFonts w:ascii="仿宋_GB2312" w:eastAsia="仿宋_GB2312" w:hint="eastAsia"/>
          <w:spacing w:val="-8"/>
          <w:sz w:val="24"/>
          <w:szCs w:val="24"/>
        </w:rPr>
        <w:t>国故事”“情景交流”两个环节，选出排名前60%（小数点后四舍五入）的参赛师生，进入“职场描述”环节；经过“职场描述”环节，选出排名前</w:t>
      </w:r>
      <w:r w:rsidR="00736744" w:rsidRPr="002257D6">
        <w:rPr>
          <w:rFonts w:ascii="仿宋_GB2312" w:eastAsia="仿宋_GB2312"/>
          <w:spacing w:val="-8"/>
          <w:sz w:val="24"/>
          <w:szCs w:val="24"/>
        </w:rPr>
        <w:t>10</w:t>
      </w:r>
      <w:r w:rsidRPr="002257D6">
        <w:rPr>
          <w:rFonts w:ascii="仿宋_GB2312" w:eastAsia="仿宋_GB2312" w:hint="eastAsia"/>
          <w:spacing w:val="-8"/>
          <w:sz w:val="24"/>
          <w:szCs w:val="24"/>
        </w:rPr>
        <w:t>的参赛队，</w:t>
      </w:r>
      <w:r w:rsidR="00736744" w:rsidRPr="002257D6">
        <w:rPr>
          <w:rFonts w:ascii="仿宋_GB2312" w:eastAsia="仿宋_GB2312"/>
          <w:spacing w:val="-8"/>
          <w:sz w:val="24"/>
          <w:szCs w:val="24"/>
        </w:rPr>
        <w:t>10</w:t>
      </w:r>
      <w:r w:rsidRPr="002257D6">
        <w:rPr>
          <w:rFonts w:ascii="仿宋_GB2312" w:eastAsia="仿宋_GB2312" w:hint="eastAsia"/>
          <w:spacing w:val="-8"/>
          <w:sz w:val="24"/>
          <w:szCs w:val="24"/>
        </w:rPr>
        <w:t>队参赛师生进入“职场辩论”环节；经过“职场辩论”环节，最终评出一等奖、二等奖和三等奖参赛师生，分别占参加本赛项队数的10%、20%和30%（小数点后四舍五入）。如因参赛队弃赛等原因，导致相应环节参赛队数量不足，无</w:t>
      </w:r>
      <w:r w:rsidRPr="00D045AE">
        <w:rPr>
          <w:rFonts w:ascii="仿宋_GB2312" w:eastAsia="仿宋_GB2312" w:hint="eastAsia"/>
          <w:spacing w:val="-8"/>
          <w:sz w:val="24"/>
          <w:szCs w:val="24"/>
        </w:rPr>
        <w:t>法满足奖项占比，则相应名额空缺，不向下补录。</w:t>
      </w:r>
    </w:p>
    <w:p w:rsidR="00A36797" w:rsidRDefault="008642FA" w:rsidP="00175745">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“中国故事”“情景交流”和“职场描述”三个环节不设现场备赛，“职场辩论”环节设置10分钟现场备赛。</w:t>
      </w:r>
    </w:p>
    <w:p w:rsidR="00A36797" w:rsidRDefault="008642FA" w:rsidP="00175745">
      <w:pPr>
        <w:snapToGrid w:val="0"/>
        <w:spacing w:line="360" w:lineRule="auto"/>
        <w:ind w:firstLineChars="200" w:firstLine="450"/>
        <w:rPr>
          <w:rFonts w:ascii="仿宋_GB2312" w:eastAsia="仿宋_GB2312"/>
          <w:b/>
          <w:bCs/>
          <w:spacing w:val="-8"/>
          <w:sz w:val="24"/>
          <w:szCs w:val="24"/>
        </w:rPr>
      </w:pPr>
      <w:r>
        <w:rPr>
          <w:rFonts w:ascii="仿宋_GB2312" w:eastAsia="仿宋_GB2312" w:hint="eastAsia"/>
          <w:b/>
          <w:bCs/>
          <w:spacing w:val="-8"/>
          <w:sz w:val="24"/>
          <w:szCs w:val="24"/>
        </w:rPr>
        <w:t>（二）竞赛安排</w:t>
      </w:r>
    </w:p>
    <w:tbl>
      <w:tblPr>
        <w:tblW w:w="8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1045"/>
        <w:gridCol w:w="6689"/>
      </w:tblGrid>
      <w:tr w:rsidR="00A36797" w:rsidRPr="002257D6" w:rsidTr="00175745">
        <w:trPr>
          <w:jc w:val="center"/>
        </w:trPr>
        <w:tc>
          <w:tcPr>
            <w:tcW w:w="1133" w:type="dxa"/>
            <w:vAlign w:val="center"/>
          </w:tcPr>
          <w:p w:rsidR="00A36797" w:rsidRPr="002257D6" w:rsidRDefault="008642FA" w:rsidP="00175745">
            <w:pPr>
              <w:adjustRightInd w:val="0"/>
              <w:snapToGrid w:val="0"/>
              <w:spacing w:beforeLines="50" w:before="156" w:line="320" w:lineRule="exact"/>
              <w:jc w:val="center"/>
              <w:rPr>
                <w:rFonts w:ascii="仿宋_GB2312" w:eastAsia="仿宋_GB2312" w:hAnsi="仿宋_GB2312"/>
                <w:b/>
                <w:bCs/>
                <w:kern w:val="0"/>
                <w:sz w:val="24"/>
                <w:szCs w:val="24"/>
              </w:rPr>
            </w:pPr>
            <w:r w:rsidRPr="002257D6">
              <w:rPr>
                <w:rFonts w:ascii="仿宋_GB2312" w:eastAsia="仿宋_GB2312" w:hAnsi="仿宋_GB2312" w:cs="仿宋_GB2312" w:hint="eastAsia"/>
                <w:b/>
                <w:bCs/>
                <w:kern w:val="0"/>
                <w:sz w:val="24"/>
                <w:szCs w:val="24"/>
              </w:rPr>
              <w:t>日期</w:t>
            </w:r>
          </w:p>
        </w:tc>
        <w:tc>
          <w:tcPr>
            <w:tcW w:w="1045" w:type="dxa"/>
            <w:vAlign w:val="center"/>
          </w:tcPr>
          <w:p w:rsidR="00A36797" w:rsidRPr="002257D6" w:rsidRDefault="008642FA" w:rsidP="00175745">
            <w:pPr>
              <w:adjustRightInd w:val="0"/>
              <w:snapToGrid w:val="0"/>
              <w:spacing w:beforeLines="50" w:before="156" w:line="320" w:lineRule="exact"/>
              <w:jc w:val="center"/>
              <w:rPr>
                <w:rFonts w:ascii="仿宋_GB2312" w:eastAsia="仿宋_GB2312" w:hAnsi="仿宋_GB2312"/>
                <w:b/>
                <w:bCs/>
                <w:kern w:val="0"/>
                <w:sz w:val="24"/>
                <w:szCs w:val="24"/>
              </w:rPr>
            </w:pPr>
            <w:r w:rsidRPr="002257D6">
              <w:rPr>
                <w:rFonts w:ascii="仿宋_GB2312" w:eastAsia="仿宋_GB2312" w:hAnsi="仿宋_GB2312" w:cs="仿宋_GB2312" w:hint="eastAsia"/>
                <w:b/>
                <w:bCs/>
                <w:kern w:val="0"/>
                <w:sz w:val="24"/>
                <w:szCs w:val="24"/>
              </w:rPr>
              <w:t>时段</w:t>
            </w:r>
          </w:p>
        </w:tc>
        <w:tc>
          <w:tcPr>
            <w:tcW w:w="6689" w:type="dxa"/>
            <w:vAlign w:val="center"/>
          </w:tcPr>
          <w:p w:rsidR="00A36797" w:rsidRPr="002257D6" w:rsidRDefault="008642FA" w:rsidP="00175745">
            <w:pPr>
              <w:adjustRightInd w:val="0"/>
              <w:snapToGrid w:val="0"/>
              <w:spacing w:beforeLines="50" w:before="156" w:line="320" w:lineRule="exact"/>
              <w:jc w:val="center"/>
              <w:rPr>
                <w:rFonts w:ascii="仿宋_GB2312" w:eastAsia="仿宋_GB2312" w:hAnsi="仿宋_GB2312"/>
                <w:b/>
                <w:bCs/>
                <w:kern w:val="0"/>
                <w:sz w:val="24"/>
                <w:szCs w:val="24"/>
              </w:rPr>
            </w:pPr>
            <w:r w:rsidRPr="002257D6">
              <w:rPr>
                <w:rFonts w:ascii="仿宋_GB2312" w:eastAsia="仿宋_GB2312" w:hAnsi="仿宋_GB2312" w:cs="仿宋_GB2312" w:hint="eastAsia"/>
                <w:b/>
                <w:bCs/>
                <w:kern w:val="0"/>
                <w:sz w:val="24"/>
                <w:szCs w:val="24"/>
              </w:rPr>
              <w:t>内容</w:t>
            </w:r>
          </w:p>
        </w:tc>
      </w:tr>
      <w:tr w:rsidR="00A36797" w:rsidRPr="002257D6" w:rsidTr="00175745">
        <w:trPr>
          <w:jc w:val="center"/>
        </w:trPr>
        <w:tc>
          <w:tcPr>
            <w:tcW w:w="1133" w:type="dxa"/>
            <w:vMerge w:val="restart"/>
            <w:vAlign w:val="center"/>
          </w:tcPr>
          <w:p w:rsidR="00A36797" w:rsidRPr="002257D6" w:rsidRDefault="008642FA" w:rsidP="00175745">
            <w:pPr>
              <w:adjustRightInd w:val="0"/>
              <w:snapToGrid w:val="0"/>
              <w:spacing w:line="320" w:lineRule="exact"/>
              <w:jc w:val="center"/>
              <w:rPr>
                <w:rFonts w:ascii="仿宋_GB2312" w:eastAsia="仿宋_GB2312" w:hAnsi="仿宋_GB2312"/>
                <w:kern w:val="0"/>
                <w:sz w:val="24"/>
                <w:szCs w:val="24"/>
              </w:rPr>
            </w:pPr>
            <w:r w:rsidRPr="002257D6">
              <w:rPr>
                <w:rFonts w:ascii="仿宋_GB2312" w:eastAsia="仿宋_GB2312" w:hAnsi="仿宋_GB2312" w:cs="仿宋_GB2312" w:hint="eastAsia"/>
                <w:kern w:val="0"/>
                <w:sz w:val="24"/>
                <w:szCs w:val="24"/>
              </w:rPr>
              <w:lastRenderedPageBreak/>
              <w:t>报到日</w:t>
            </w:r>
          </w:p>
        </w:tc>
        <w:tc>
          <w:tcPr>
            <w:tcW w:w="1045" w:type="dxa"/>
            <w:vMerge w:val="restart"/>
            <w:vAlign w:val="center"/>
          </w:tcPr>
          <w:p w:rsidR="00A36797" w:rsidRPr="002257D6" w:rsidRDefault="008642FA" w:rsidP="00175745">
            <w:pPr>
              <w:adjustRightInd w:val="0"/>
              <w:snapToGrid w:val="0"/>
              <w:spacing w:beforeLines="50" w:before="156" w:line="320" w:lineRule="exact"/>
              <w:jc w:val="center"/>
              <w:rPr>
                <w:rFonts w:ascii="仿宋_GB2312" w:eastAsia="仿宋_GB2312" w:hAnsi="仿宋_GB2312"/>
                <w:kern w:val="0"/>
                <w:sz w:val="24"/>
                <w:szCs w:val="24"/>
              </w:rPr>
            </w:pPr>
            <w:r w:rsidRPr="002257D6">
              <w:rPr>
                <w:rFonts w:ascii="仿宋_GB2312" w:eastAsia="仿宋_GB2312" w:hAnsi="仿宋_GB2312" w:cs="仿宋_GB2312" w:hint="eastAsia"/>
                <w:kern w:val="0"/>
                <w:sz w:val="24"/>
                <w:szCs w:val="24"/>
              </w:rPr>
              <w:t>全天</w:t>
            </w:r>
          </w:p>
        </w:tc>
        <w:tc>
          <w:tcPr>
            <w:tcW w:w="6689" w:type="dxa"/>
            <w:vAlign w:val="center"/>
          </w:tcPr>
          <w:p w:rsidR="00A36797" w:rsidRPr="002257D6" w:rsidRDefault="008642FA" w:rsidP="00175745">
            <w:pPr>
              <w:adjustRightInd w:val="0"/>
              <w:snapToGrid w:val="0"/>
              <w:spacing w:beforeLines="50" w:before="156" w:line="320" w:lineRule="exact"/>
              <w:rPr>
                <w:rFonts w:ascii="仿宋_GB2312" w:eastAsia="仿宋_GB2312" w:hAnsi="仿宋_GB2312"/>
                <w:kern w:val="0"/>
                <w:sz w:val="24"/>
                <w:szCs w:val="24"/>
              </w:rPr>
            </w:pPr>
            <w:r w:rsidRPr="002257D6">
              <w:rPr>
                <w:rFonts w:ascii="仿宋_GB2312" w:eastAsia="仿宋_GB2312" w:hAnsi="仿宋_GB2312" w:cs="仿宋_GB2312" w:hint="eastAsia"/>
                <w:kern w:val="0"/>
                <w:sz w:val="24"/>
                <w:szCs w:val="24"/>
              </w:rPr>
              <w:t>参赛师生、领队报到，入住酒店，领取竞赛材料等</w:t>
            </w:r>
          </w:p>
        </w:tc>
      </w:tr>
      <w:tr w:rsidR="00A36797" w:rsidRPr="002257D6" w:rsidTr="00175745">
        <w:trPr>
          <w:trHeight w:val="479"/>
          <w:jc w:val="center"/>
        </w:trPr>
        <w:tc>
          <w:tcPr>
            <w:tcW w:w="1133" w:type="dxa"/>
            <w:vMerge/>
            <w:vAlign w:val="center"/>
          </w:tcPr>
          <w:p w:rsidR="00A36797" w:rsidRPr="002257D6" w:rsidRDefault="00A36797" w:rsidP="00175745">
            <w:pPr>
              <w:adjustRightInd w:val="0"/>
              <w:snapToGrid w:val="0"/>
              <w:spacing w:line="320" w:lineRule="exact"/>
              <w:jc w:val="center"/>
              <w:rPr>
                <w:rFonts w:ascii="仿宋_GB2312" w:eastAsia="仿宋_GB2312" w:hAnsi="仿宋_GB2312"/>
                <w:kern w:val="0"/>
                <w:sz w:val="24"/>
                <w:szCs w:val="24"/>
              </w:rPr>
            </w:pPr>
          </w:p>
        </w:tc>
        <w:tc>
          <w:tcPr>
            <w:tcW w:w="1045" w:type="dxa"/>
            <w:vMerge/>
            <w:vAlign w:val="center"/>
          </w:tcPr>
          <w:p w:rsidR="00A36797" w:rsidRPr="002257D6" w:rsidRDefault="00A36797" w:rsidP="00175745">
            <w:pPr>
              <w:adjustRightInd w:val="0"/>
              <w:snapToGrid w:val="0"/>
              <w:spacing w:beforeLines="50" w:before="156" w:line="320" w:lineRule="exact"/>
              <w:jc w:val="center"/>
              <w:rPr>
                <w:rFonts w:ascii="仿宋_GB2312" w:eastAsia="仿宋_GB2312" w:hAnsi="仿宋_GB2312"/>
                <w:kern w:val="0"/>
                <w:sz w:val="24"/>
                <w:szCs w:val="24"/>
              </w:rPr>
            </w:pPr>
          </w:p>
        </w:tc>
        <w:tc>
          <w:tcPr>
            <w:tcW w:w="6689" w:type="dxa"/>
            <w:vAlign w:val="center"/>
          </w:tcPr>
          <w:p w:rsidR="00A36797" w:rsidRPr="002257D6" w:rsidRDefault="004605BB" w:rsidP="00175745">
            <w:pPr>
              <w:adjustRightInd w:val="0"/>
              <w:snapToGrid w:val="0"/>
              <w:spacing w:beforeLines="50" w:before="156" w:line="320" w:lineRule="exact"/>
              <w:rPr>
                <w:rFonts w:ascii="仿宋_GB2312" w:eastAsia="仿宋_GB2312" w:hAnsi="仿宋_GB2312" w:cs="仿宋_GB2312"/>
                <w:kern w:val="0"/>
                <w:sz w:val="24"/>
                <w:szCs w:val="24"/>
              </w:rPr>
            </w:pPr>
            <w:r w:rsidRPr="002257D6">
              <w:rPr>
                <w:rFonts w:ascii="仿宋_GB2312" w:eastAsia="仿宋_GB2312" w:hAnsi="仿宋_GB2312" w:cs="仿宋_GB2312" w:hint="eastAsia"/>
                <w:kern w:val="0"/>
                <w:sz w:val="24"/>
                <w:szCs w:val="24"/>
              </w:rPr>
              <w:t>开赛式及</w:t>
            </w:r>
            <w:r w:rsidR="008642FA" w:rsidRPr="002257D6">
              <w:rPr>
                <w:rFonts w:ascii="仿宋_GB2312" w:eastAsia="仿宋_GB2312" w:hAnsi="仿宋_GB2312" w:cs="仿宋_GB2312" w:hint="eastAsia"/>
                <w:kern w:val="0"/>
                <w:sz w:val="24"/>
                <w:szCs w:val="24"/>
              </w:rPr>
              <w:t>赛前</w:t>
            </w:r>
            <w:r w:rsidRPr="002257D6">
              <w:rPr>
                <w:rFonts w:ascii="仿宋_GB2312" w:eastAsia="仿宋_GB2312" w:hAnsi="仿宋_GB2312" w:cs="仿宋_GB2312" w:hint="eastAsia"/>
                <w:kern w:val="0"/>
                <w:sz w:val="24"/>
                <w:szCs w:val="24"/>
              </w:rPr>
              <w:t>说明</w:t>
            </w:r>
            <w:r w:rsidR="008642FA" w:rsidRPr="002257D6">
              <w:rPr>
                <w:rFonts w:ascii="仿宋_GB2312" w:eastAsia="仿宋_GB2312" w:hAnsi="仿宋_GB2312" w:cs="仿宋_GB2312" w:hint="eastAsia"/>
                <w:kern w:val="0"/>
                <w:sz w:val="24"/>
                <w:szCs w:val="24"/>
              </w:rPr>
              <w:t>会：</w:t>
            </w:r>
          </w:p>
          <w:p w:rsidR="00A36797" w:rsidRPr="002257D6" w:rsidRDefault="008642FA" w:rsidP="00175745">
            <w:pPr>
              <w:adjustRightInd w:val="0"/>
              <w:snapToGrid w:val="0"/>
              <w:spacing w:beforeLines="50" w:before="156" w:line="320" w:lineRule="exact"/>
              <w:rPr>
                <w:rFonts w:ascii="仿宋_GB2312" w:eastAsia="仿宋_GB2312" w:hAnsi="仿宋_GB2312" w:cs="仿宋_GB2312"/>
                <w:kern w:val="0"/>
                <w:sz w:val="24"/>
                <w:szCs w:val="24"/>
              </w:rPr>
            </w:pPr>
            <w:r w:rsidRPr="002257D6">
              <w:rPr>
                <w:rFonts w:ascii="仿宋_GB2312" w:eastAsia="仿宋_GB2312" w:hAnsi="仿宋_GB2312" w:cs="仿宋_GB2312" w:hint="eastAsia"/>
                <w:kern w:val="0"/>
                <w:sz w:val="24"/>
                <w:szCs w:val="24"/>
              </w:rPr>
              <w:t>1</w:t>
            </w:r>
            <w:r w:rsidRPr="002257D6">
              <w:rPr>
                <w:rFonts w:ascii="仿宋_GB2312" w:eastAsia="仿宋_GB2312" w:cs="仿宋_GB2312" w:hint="eastAsia"/>
                <w:sz w:val="24"/>
                <w:szCs w:val="24"/>
              </w:rPr>
              <w:t>．</w:t>
            </w:r>
            <w:r w:rsidRPr="002257D6">
              <w:rPr>
                <w:rFonts w:ascii="仿宋_GB2312" w:eastAsia="仿宋_GB2312" w:hAnsi="仿宋_GB2312" w:cs="仿宋_GB2312" w:hint="eastAsia"/>
                <w:kern w:val="0"/>
                <w:sz w:val="24"/>
                <w:szCs w:val="24"/>
              </w:rPr>
              <w:t>赛项说明会（专家、领队、监督仲裁</w:t>
            </w:r>
            <w:r w:rsidR="004605BB" w:rsidRPr="002257D6">
              <w:rPr>
                <w:rFonts w:ascii="仿宋_GB2312" w:eastAsia="仿宋_GB2312" w:hAnsi="仿宋_GB2312" w:cs="仿宋_GB2312" w:hint="eastAsia"/>
                <w:kern w:val="0"/>
                <w:sz w:val="24"/>
                <w:szCs w:val="24"/>
              </w:rPr>
              <w:t>、参赛师生</w:t>
            </w:r>
            <w:r w:rsidRPr="002257D6">
              <w:rPr>
                <w:rFonts w:ascii="仿宋_GB2312" w:eastAsia="仿宋_GB2312" w:hAnsi="仿宋_GB2312" w:cs="仿宋_GB2312" w:hint="eastAsia"/>
                <w:kern w:val="0"/>
                <w:sz w:val="24"/>
                <w:szCs w:val="24"/>
              </w:rPr>
              <w:t>参加）</w:t>
            </w:r>
          </w:p>
          <w:p w:rsidR="00A36797" w:rsidRPr="002257D6" w:rsidRDefault="008642FA" w:rsidP="00175745">
            <w:pPr>
              <w:adjustRightInd w:val="0"/>
              <w:snapToGrid w:val="0"/>
              <w:spacing w:beforeLines="50" w:before="156" w:line="320" w:lineRule="exact"/>
              <w:rPr>
                <w:rFonts w:ascii="仿宋_GB2312" w:eastAsia="仿宋_GB2312" w:hAnsi="仿宋_GB2312"/>
                <w:kern w:val="0"/>
                <w:sz w:val="24"/>
                <w:szCs w:val="24"/>
              </w:rPr>
            </w:pPr>
            <w:r w:rsidRPr="002257D6">
              <w:rPr>
                <w:rFonts w:ascii="仿宋_GB2312" w:eastAsia="仿宋_GB2312" w:hAnsi="仿宋_GB2312" w:cs="仿宋_GB2312" w:hint="eastAsia"/>
                <w:kern w:val="0"/>
                <w:sz w:val="24"/>
                <w:szCs w:val="24"/>
              </w:rPr>
              <w:t>2</w:t>
            </w:r>
            <w:r w:rsidRPr="002257D6">
              <w:rPr>
                <w:rFonts w:ascii="仿宋_GB2312" w:eastAsia="仿宋_GB2312" w:cs="仿宋_GB2312" w:hint="eastAsia"/>
                <w:sz w:val="24"/>
                <w:szCs w:val="24"/>
              </w:rPr>
              <w:t>．</w:t>
            </w:r>
            <w:r w:rsidRPr="002257D6">
              <w:rPr>
                <w:rFonts w:ascii="仿宋_GB2312" w:eastAsia="仿宋_GB2312" w:hAnsi="仿宋_GB2312" w:cs="仿宋_GB2312" w:hint="eastAsia"/>
                <w:kern w:val="0"/>
                <w:sz w:val="24"/>
                <w:szCs w:val="24"/>
              </w:rPr>
              <w:t>裁判员培训会（仅专家、裁判、监督仲裁参加）</w:t>
            </w:r>
          </w:p>
        </w:tc>
      </w:tr>
      <w:tr w:rsidR="00A36797" w:rsidRPr="002257D6" w:rsidTr="00175745">
        <w:trPr>
          <w:trHeight w:val="194"/>
          <w:jc w:val="center"/>
        </w:trPr>
        <w:tc>
          <w:tcPr>
            <w:tcW w:w="1133" w:type="dxa"/>
            <w:vMerge w:val="restart"/>
            <w:vAlign w:val="center"/>
          </w:tcPr>
          <w:p w:rsidR="00A36797" w:rsidRPr="002257D6" w:rsidRDefault="008642FA" w:rsidP="00175745">
            <w:pPr>
              <w:adjustRightInd w:val="0"/>
              <w:snapToGrid w:val="0"/>
              <w:spacing w:line="320" w:lineRule="exact"/>
              <w:jc w:val="center"/>
              <w:rPr>
                <w:rFonts w:ascii="仿宋_GB2312" w:eastAsia="仿宋_GB2312" w:hAnsi="仿宋_GB2312"/>
                <w:kern w:val="0"/>
                <w:sz w:val="24"/>
                <w:szCs w:val="24"/>
              </w:rPr>
            </w:pPr>
            <w:r w:rsidRPr="002257D6">
              <w:rPr>
                <w:rFonts w:ascii="仿宋_GB2312" w:eastAsia="仿宋_GB2312" w:hAnsi="仿宋_GB2312" w:cs="仿宋_GB2312" w:hint="eastAsia"/>
                <w:kern w:val="0"/>
                <w:sz w:val="24"/>
                <w:szCs w:val="24"/>
              </w:rPr>
              <w:t>第一天</w:t>
            </w:r>
          </w:p>
        </w:tc>
        <w:tc>
          <w:tcPr>
            <w:tcW w:w="1045" w:type="dxa"/>
            <w:vAlign w:val="center"/>
          </w:tcPr>
          <w:p w:rsidR="00A36797" w:rsidRPr="002257D6" w:rsidRDefault="008642FA" w:rsidP="00175745">
            <w:pPr>
              <w:adjustRightInd w:val="0"/>
              <w:snapToGrid w:val="0"/>
              <w:spacing w:beforeLines="50" w:before="156" w:line="320" w:lineRule="exact"/>
              <w:jc w:val="center"/>
              <w:rPr>
                <w:rFonts w:ascii="仿宋_GB2312" w:eastAsia="仿宋_GB2312" w:hAnsi="仿宋_GB2312"/>
                <w:kern w:val="0"/>
                <w:sz w:val="24"/>
                <w:szCs w:val="24"/>
              </w:rPr>
            </w:pPr>
            <w:r w:rsidRPr="002257D6">
              <w:rPr>
                <w:rFonts w:ascii="仿宋_GB2312" w:eastAsia="仿宋_GB2312" w:hAnsi="仿宋_GB2312" w:cs="仿宋_GB2312" w:hint="eastAsia"/>
                <w:kern w:val="0"/>
                <w:sz w:val="24"/>
                <w:szCs w:val="24"/>
              </w:rPr>
              <w:t>上午</w:t>
            </w:r>
          </w:p>
        </w:tc>
        <w:tc>
          <w:tcPr>
            <w:tcW w:w="6689" w:type="dxa"/>
            <w:vAlign w:val="center"/>
          </w:tcPr>
          <w:p w:rsidR="00A36797" w:rsidRPr="009F36AD" w:rsidRDefault="008642FA" w:rsidP="00175745">
            <w:pPr>
              <w:adjustRightInd w:val="0"/>
              <w:snapToGrid w:val="0"/>
              <w:spacing w:beforeLines="50" w:before="156" w:line="320" w:lineRule="exact"/>
              <w:rPr>
                <w:rFonts w:ascii="仿宋_GB2312" w:eastAsia="仿宋_GB2312" w:hAnsi="仿宋_GB2312"/>
                <w:kern w:val="0"/>
                <w:sz w:val="24"/>
                <w:szCs w:val="24"/>
              </w:rPr>
            </w:pPr>
            <w:r w:rsidRPr="009F36AD">
              <w:rPr>
                <w:rFonts w:ascii="仿宋_GB2312" w:eastAsia="仿宋_GB2312" w:hAnsi="仿宋_GB2312" w:hint="eastAsia"/>
                <w:kern w:val="0"/>
                <w:sz w:val="24"/>
                <w:szCs w:val="24"/>
              </w:rPr>
              <w:t>“中国故事”环节</w:t>
            </w:r>
          </w:p>
        </w:tc>
      </w:tr>
      <w:tr w:rsidR="00A36797" w:rsidRPr="002257D6" w:rsidTr="00175745">
        <w:trPr>
          <w:trHeight w:val="193"/>
          <w:jc w:val="center"/>
        </w:trPr>
        <w:tc>
          <w:tcPr>
            <w:tcW w:w="1133" w:type="dxa"/>
            <w:vMerge/>
            <w:vAlign w:val="center"/>
          </w:tcPr>
          <w:p w:rsidR="00A36797" w:rsidRPr="002257D6" w:rsidRDefault="00A36797" w:rsidP="00175745">
            <w:pPr>
              <w:adjustRightInd w:val="0"/>
              <w:snapToGrid w:val="0"/>
              <w:spacing w:line="320" w:lineRule="exact"/>
              <w:jc w:val="center"/>
              <w:rPr>
                <w:rFonts w:ascii="仿宋_GB2312" w:eastAsia="仿宋_GB2312" w:hAnsi="仿宋_GB2312" w:cs="仿宋_GB2312"/>
                <w:kern w:val="0"/>
                <w:sz w:val="24"/>
                <w:szCs w:val="24"/>
              </w:rPr>
            </w:pPr>
          </w:p>
        </w:tc>
        <w:tc>
          <w:tcPr>
            <w:tcW w:w="1045" w:type="dxa"/>
            <w:vAlign w:val="center"/>
          </w:tcPr>
          <w:p w:rsidR="00A36797" w:rsidRPr="002257D6" w:rsidRDefault="008642FA" w:rsidP="00175745">
            <w:pPr>
              <w:adjustRightInd w:val="0"/>
              <w:snapToGrid w:val="0"/>
              <w:spacing w:beforeLines="50" w:before="156" w:line="320" w:lineRule="exact"/>
              <w:jc w:val="center"/>
              <w:rPr>
                <w:rFonts w:ascii="仿宋_GB2312" w:eastAsia="仿宋_GB2312" w:hAnsi="仿宋_GB2312" w:cs="仿宋_GB2312"/>
                <w:kern w:val="0"/>
                <w:sz w:val="24"/>
                <w:szCs w:val="24"/>
              </w:rPr>
            </w:pPr>
            <w:r w:rsidRPr="002257D6">
              <w:rPr>
                <w:rFonts w:ascii="仿宋_GB2312" w:eastAsia="仿宋_GB2312" w:hAnsi="仿宋_GB2312" w:cs="仿宋_GB2312" w:hint="eastAsia"/>
                <w:kern w:val="0"/>
                <w:sz w:val="24"/>
                <w:szCs w:val="24"/>
              </w:rPr>
              <w:t>下午</w:t>
            </w:r>
          </w:p>
        </w:tc>
        <w:tc>
          <w:tcPr>
            <w:tcW w:w="6689" w:type="dxa"/>
            <w:vAlign w:val="center"/>
          </w:tcPr>
          <w:p w:rsidR="00A36797" w:rsidRPr="009F36AD" w:rsidRDefault="008642FA" w:rsidP="00175745">
            <w:pPr>
              <w:adjustRightInd w:val="0"/>
              <w:snapToGrid w:val="0"/>
              <w:spacing w:beforeLines="50" w:before="156" w:line="320" w:lineRule="exact"/>
              <w:rPr>
                <w:rFonts w:ascii="仿宋_GB2312" w:eastAsia="仿宋_GB2312" w:hAnsi="仿宋_GB2312"/>
                <w:kern w:val="0"/>
                <w:sz w:val="24"/>
                <w:szCs w:val="24"/>
              </w:rPr>
            </w:pPr>
            <w:r w:rsidRPr="009F36AD">
              <w:rPr>
                <w:rFonts w:ascii="仿宋_GB2312" w:eastAsia="仿宋_GB2312" w:hAnsi="仿宋_GB2312" w:cs="仿宋_GB2312" w:hint="eastAsia"/>
                <w:kern w:val="0"/>
                <w:sz w:val="24"/>
                <w:szCs w:val="24"/>
              </w:rPr>
              <w:t>“情景交流”环节</w:t>
            </w:r>
          </w:p>
        </w:tc>
      </w:tr>
      <w:tr w:rsidR="00A36797" w:rsidRPr="002257D6" w:rsidTr="00175745">
        <w:trPr>
          <w:jc w:val="center"/>
        </w:trPr>
        <w:tc>
          <w:tcPr>
            <w:tcW w:w="1133" w:type="dxa"/>
            <w:vMerge w:val="restart"/>
            <w:vAlign w:val="center"/>
          </w:tcPr>
          <w:p w:rsidR="00A36797" w:rsidRPr="002257D6" w:rsidRDefault="008642FA" w:rsidP="00175745">
            <w:pPr>
              <w:adjustRightInd w:val="0"/>
              <w:snapToGrid w:val="0"/>
              <w:spacing w:line="320" w:lineRule="exact"/>
              <w:jc w:val="center"/>
              <w:rPr>
                <w:rFonts w:ascii="仿宋_GB2312" w:eastAsia="仿宋_GB2312" w:hAnsi="仿宋_GB2312"/>
                <w:kern w:val="0"/>
                <w:sz w:val="24"/>
                <w:szCs w:val="24"/>
              </w:rPr>
            </w:pPr>
            <w:r w:rsidRPr="002257D6">
              <w:rPr>
                <w:rFonts w:ascii="仿宋_GB2312" w:eastAsia="仿宋_GB2312" w:hAnsi="仿宋_GB2312" w:cs="仿宋_GB2312" w:hint="eastAsia"/>
                <w:kern w:val="0"/>
                <w:sz w:val="24"/>
                <w:szCs w:val="24"/>
              </w:rPr>
              <w:t>第二天</w:t>
            </w:r>
          </w:p>
        </w:tc>
        <w:tc>
          <w:tcPr>
            <w:tcW w:w="1045" w:type="dxa"/>
            <w:vAlign w:val="center"/>
          </w:tcPr>
          <w:p w:rsidR="00A36797" w:rsidRPr="002257D6" w:rsidRDefault="008642FA" w:rsidP="00175745">
            <w:pPr>
              <w:adjustRightInd w:val="0"/>
              <w:snapToGrid w:val="0"/>
              <w:spacing w:beforeLines="50" w:before="156" w:line="320" w:lineRule="exact"/>
              <w:jc w:val="center"/>
              <w:rPr>
                <w:rFonts w:ascii="仿宋_GB2312" w:eastAsia="仿宋_GB2312" w:hAnsi="仿宋_GB2312"/>
                <w:kern w:val="0"/>
                <w:sz w:val="24"/>
                <w:szCs w:val="24"/>
              </w:rPr>
            </w:pPr>
            <w:r w:rsidRPr="002257D6">
              <w:rPr>
                <w:rFonts w:ascii="仿宋_GB2312" w:eastAsia="仿宋_GB2312" w:hAnsi="仿宋_GB2312" w:cs="仿宋_GB2312" w:hint="eastAsia"/>
                <w:kern w:val="0"/>
                <w:sz w:val="24"/>
                <w:szCs w:val="24"/>
              </w:rPr>
              <w:t>上午</w:t>
            </w:r>
          </w:p>
        </w:tc>
        <w:tc>
          <w:tcPr>
            <w:tcW w:w="6689" w:type="dxa"/>
            <w:vAlign w:val="center"/>
          </w:tcPr>
          <w:p w:rsidR="00A36797" w:rsidRPr="009F36AD" w:rsidRDefault="008642FA" w:rsidP="00175745">
            <w:pPr>
              <w:adjustRightInd w:val="0"/>
              <w:snapToGrid w:val="0"/>
              <w:spacing w:beforeLines="50" w:before="156" w:line="320" w:lineRule="exact"/>
              <w:rPr>
                <w:rFonts w:ascii="仿宋_GB2312" w:eastAsia="仿宋_GB2312" w:hAnsi="仿宋_GB2312"/>
                <w:kern w:val="0"/>
                <w:sz w:val="24"/>
                <w:szCs w:val="24"/>
              </w:rPr>
            </w:pPr>
            <w:r w:rsidRPr="009F36AD">
              <w:rPr>
                <w:rFonts w:ascii="仿宋_GB2312" w:eastAsia="仿宋_GB2312" w:hAnsi="仿宋_GB2312" w:cs="仿宋_GB2312" w:hint="eastAsia"/>
                <w:kern w:val="0"/>
                <w:sz w:val="24"/>
                <w:szCs w:val="24"/>
              </w:rPr>
              <w:t>“职场描述”环节</w:t>
            </w:r>
          </w:p>
        </w:tc>
      </w:tr>
      <w:tr w:rsidR="00A36797" w:rsidRPr="002257D6" w:rsidTr="00175745">
        <w:trPr>
          <w:trHeight w:val="226"/>
          <w:jc w:val="center"/>
        </w:trPr>
        <w:tc>
          <w:tcPr>
            <w:tcW w:w="1133" w:type="dxa"/>
            <w:vMerge/>
            <w:vAlign w:val="center"/>
          </w:tcPr>
          <w:p w:rsidR="00A36797" w:rsidRPr="002257D6" w:rsidRDefault="00A36797" w:rsidP="00175745">
            <w:pPr>
              <w:adjustRightInd w:val="0"/>
              <w:snapToGrid w:val="0"/>
              <w:spacing w:line="320" w:lineRule="exact"/>
              <w:jc w:val="center"/>
              <w:rPr>
                <w:rFonts w:ascii="仿宋_GB2312" w:eastAsia="仿宋_GB2312" w:hAnsi="仿宋_GB2312"/>
                <w:kern w:val="0"/>
                <w:sz w:val="24"/>
                <w:szCs w:val="24"/>
              </w:rPr>
            </w:pPr>
          </w:p>
        </w:tc>
        <w:tc>
          <w:tcPr>
            <w:tcW w:w="1045" w:type="dxa"/>
            <w:vAlign w:val="center"/>
          </w:tcPr>
          <w:p w:rsidR="00A36797" w:rsidRPr="002257D6" w:rsidRDefault="008642FA" w:rsidP="00175745">
            <w:pPr>
              <w:adjustRightInd w:val="0"/>
              <w:snapToGrid w:val="0"/>
              <w:spacing w:beforeLines="50" w:before="156" w:line="320" w:lineRule="exact"/>
              <w:jc w:val="center"/>
              <w:rPr>
                <w:rFonts w:ascii="仿宋_GB2312" w:eastAsia="仿宋_GB2312" w:hAnsi="仿宋_GB2312"/>
                <w:kern w:val="0"/>
                <w:sz w:val="24"/>
                <w:szCs w:val="24"/>
              </w:rPr>
            </w:pPr>
            <w:r w:rsidRPr="002257D6">
              <w:rPr>
                <w:rFonts w:ascii="仿宋_GB2312" w:eastAsia="仿宋_GB2312" w:hAnsi="仿宋_GB2312" w:cs="仿宋_GB2312" w:hint="eastAsia"/>
                <w:kern w:val="0"/>
                <w:sz w:val="24"/>
                <w:szCs w:val="24"/>
              </w:rPr>
              <w:t>下午</w:t>
            </w:r>
          </w:p>
        </w:tc>
        <w:tc>
          <w:tcPr>
            <w:tcW w:w="6689" w:type="dxa"/>
            <w:vAlign w:val="center"/>
          </w:tcPr>
          <w:p w:rsidR="00A36797" w:rsidRPr="009F36AD" w:rsidRDefault="008642FA" w:rsidP="00175745">
            <w:pPr>
              <w:adjustRightInd w:val="0"/>
              <w:snapToGrid w:val="0"/>
              <w:spacing w:beforeLines="50" w:before="156" w:line="320" w:lineRule="exact"/>
              <w:rPr>
                <w:rFonts w:ascii="仿宋_GB2312" w:eastAsia="仿宋_GB2312" w:hAnsi="仿宋_GB2312"/>
                <w:kern w:val="0"/>
                <w:sz w:val="24"/>
                <w:szCs w:val="24"/>
              </w:rPr>
            </w:pPr>
            <w:r w:rsidRPr="009F36AD">
              <w:rPr>
                <w:rFonts w:ascii="仿宋_GB2312" w:eastAsia="仿宋_GB2312" w:hAnsi="仿宋_GB2312" w:cs="仿宋_GB2312" w:hint="eastAsia"/>
                <w:kern w:val="0"/>
                <w:sz w:val="24"/>
                <w:szCs w:val="24"/>
              </w:rPr>
              <w:t>“职场辩论”环节</w:t>
            </w:r>
          </w:p>
        </w:tc>
      </w:tr>
    </w:tbl>
    <w:p w:rsidR="00A36797" w:rsidRDefault="008642FA" w:rsidP="00175745">
      <w:pPr>
        <w:snapToGrid w:val="0"/>
        <w:spacing w:line="360" w:lineRule="auto"/>
        <w:ind w:firstLineChars="200" w:firstLine="480"/>
        <w:rPr>
          <w:rFonts w:ascii="黑体" w:eastAsia="黑体" w:hAnsi="黑体"/>
          <w:sz w:val="24"/>
          <w:szCs w:val="24"/>
        </w:rPr>
      </w:pPr>
      <w:r>
        <w:rPr>
          <w:rFonts w:ascii="黑体" w:eastAsia="黑体" w:hAnsi="黑体" w:hint="eastAsia"/>
          <w:sz w:val="24"/>
          <w:szCs w:val="24"/>
        </w:rPr>
        <w:t>六、竞赛命题</w:t>
      </w:r>
    </w:p>
    <w:p w:rsidR="00A36797" w:rsidRDefault="008642FA" w:rsidP="00175745">
      <w:pPr>
        <w:snapToGrid w:val="0"/>
        <w:spacing w:line="360" w:lineRule="auto"/>
        <w:ind w:firstLineChars="200"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赛项专家组将针对我省高职高专学生的实际水平，结合当下经济发展趋势和不同行业、企业的业务发展，精心组织和筛选，最后选定若干试题组成题库，赛前抽取具体应赛试题。</w:t>
      </w:r>
    </w:p>
    <w:p w:rsidR="00A36797" w:rsidRDefault="008642FA" w:rsidP="00175745">
      <w:pPr>
        <w:snapToGrid w:val="0"/>
        <w:spacing w:line="360" w:lineRule="auto"/>
        <w:ind w:firstLineChars="200"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本赛项在开赛前</w:t>
      </w:r>
      <w:r w:rsidR="00DC285B" w:rsidRPr="00907FCB">
        <w:rPr>
          <w:rFonts w:ascii="仿宋_GB2312" w:eastAsia="仿宋_GB2312" w:hAnsi="宋体" w:cs="仿宋_GB2312" w:hint="eastAsia"/>
          <w:kern w:val="0"/>
          <w:sz w:val="24"/>
          <w:szCs w:val="24"/>
        </w:rPr>
        <w:t>2</w:t>
      </w:r>
      <w:r w:rsidR="00DC285B" w:rsidRPr="00907FCB">
        <w:rPr>
          <w:rFonts w:ascii="仿宋_GB2312" w:eastAsia="仿宋_GB2312" w:hAnsi="宋体" w:cs="仿宋_GB2312"/>
          <w:kern w:val="0"/>
          <w:sz w:val="24"/>
          <w:szCs w:val="24"/>
        </w:rPr>
        <w:t>0</w:t>
      </w:r>
      <w:r w:rsidR="00DC285B" w:rsidRPr="00907FCB">
        <w:rPr>
          <w:rFonts w:ascii="仿宋_GB2312" w:eastAsia="仿宋_GB2312" w:hAnsi="宋体" w:cs="仿宋_GB2312" w:hint="eastAsia"/>
          <w:kern w:val="0"/>
          <w:sz w:val="24"/>
          <w:szCs w:val="24"/>
        </w:rPr>
        <w:t>天</w:t>
      </w:r>
      <w:r>
        <w:rPr>
          <w:rFonts w:ascii="仿宋_GB2312" w:eastAsia="仿宋_GB2312" w:hAnsi="宋体" w:cs="仿宋_GB2312" w:hint="eastAsia"/>
          <w:kern w:val="0"/>
          <w:sz w:val="24"/>
          <w:szCs w:val="24"/>
        </w:rPr>
        <w:t>公开题库。题库发布在“山东省职业院校技能大赛网：http://sdskills.sdei.edu.cn/”。</w:t>
      </w:r>
    </w:p>
    <w:p w:rsidR="00A36797" w:rsidRDefault="008642FA" w:rsidP="00175745">
      <w:pPr>
        <w:snapToGrid w:val="0"/>
        <w:spacing w:line="360" w:lineRule="auto"/>
        <w:ind w:firstLineChars="200" w:firstLine="480"/>
        <w:rPr>
          <w:rFonts w:ascii="黑体" w:eastAsia="黑体" w:hAnsi="黑体"/>
          <w:sz w:val="24"/>
          <w:szCs w:val="24"/>
        </w:rPr>
      </w:pPr>
      <w:r>
        <w:rPr>
          <w:rFonts w:ascii="黑体" w:eastAsia="黑体" w:hAnsi="黑体" w:hint="eastAsia"/>
          <w:sz w:val="24"/>
          <w:szCs w:val="24"/>
        </w:rPr>
        <w:t>七、竞赛规则</w:t>
      </w:r>
    </w:p>
    <w:p w:rsidR="00A36797" w:rsidRDefault="008642FA" w:rsidP="00175745">
      <w:pPr>
        <w:snapToGrid w:val="0"/>
        <w:spacing w:line="360" w:lineRule="auto"/>
        <w:ind w:firstLineChars="200" w:firstLine="482"/>
        <w:rPr>
          <w:rFonts w:ascii="仿宋_GB2312" w:eastAsia="仿宋_GB2312" w:hAnsi="宋体" w:cs="仿宋_GB2312"/>
          <w:b/>
          <w:bCs/>
          <w:kern w:val="0"/>
          <w:sz w:val="24"/>
          <w:szCs w:val="24"/>
        </w:rPr>
      </w:pPr>
      <w:r>
        <w:rPr>
          <w:rFonts w:ascii="仿宋_GB2312" w:eastAsia="仿宋_GB2312" w:hAnsi="宋体" w:cs="仿宋_GB2312" w:hint="eastAsia"/>
          <w:b/>
          <w:bCs/>
          <w:kern w:val="0"/>
          <w:sz w:val="24"/>
          <w:szCs w:val="24"/>
        </w:rPr>
        <w:t>（一）报名资格</w:t>
      </w:r>
    </w:p>
    <w:p w:rsidR="00A36797" w:rsidRDefault="008642FA" w:rsidP="00175745">
      <w:pPr>
        <w:snapToGrid w:val="0"/>
        <w:spacing w:line="360" w:lineRule="auto"/>
        <w:ind w:firstLineChars="200"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本赛项为师生同赛赛项，组队方式为团体赛。各参赛队由来自同一所院校的1名参赛学生和1名参赛教师组成，每队2人。参赛选手报名资格按照</w:t>
      </w:r>
      <w:r>
        <w:rPr>
          <w:rFonts w:ascii="仿宋_GB2312" w:eastAsia="仿宋_GB2312" w:hAnsi="宋体" w:hint="eastAsia"/>
          <w:kern w:val="0"/>
          <w:sz w:val="24"/>
          <w:szCs w:val="24"/>
        </w:rPr>
        <w:t>《</w:t>
      </w:r>
      <w:r>
        <w:rPr>
          <w:rFonts w:ascii="仿宋_GB2312" w:eastAsia="仿宋_GB2312" w:hAnsi="宋体" w:cs="仿宋_GB2312" w:hint="eastAsia"/>
          <w:kern w:val="0"/>
          <w:sz w:val="24"/>
          <w:szCs w:val="24"/>
        </w:rPr>
        <w:t>山东省教育厅等4部门关于举办第十六届山东省职业院校技能大赛的通知》（鲁教职函〔2023〕47号）规定。</w:t>
      </w:r>
    </w:p>
    <w:p w:rsidR="00A36797" w:rsidRDefault="008642FA" w:rsidP="00175745">
      <w:pPr>
        <w:snapToGrid w:val="0"/>
        <w:spacing w:line="360" w:lineRule="auto"/>
        <w:ind w:firstLineChars="200" w:firstLine="482"/>
        <w:rPr>
          <w:rFonts w:ascii="仿宋_GB2312" w:eastAsia="仿宋_GB2312" w:hAnsi="宋体" w:cs="仿宋_GB2312"/>
          <w:b/>
          <w:bCs/>
          <w:kern w:val="0"/>
          <w:sz w:val="24"/>
          <w:szCs w:val="24"/>
        </w:rPr>
      </w:pPr>
      <w:r>
        <w:rPr>
          <w:rFonts w:ascii="仿宋_GB2312" w:eastAsia="仿宋_GB2312" w:hAnsi="宋体" w:cs="仿宋_GB2312" w:hint="eastAsia"/>
          <w:b/>
          <w:bCs/>
          <w:kern w:val="0"/>
          <w:sz w:val="24"/>
          <w:szCs w:val="24"/>
        </w:rPr>
        <w:t>（二）报名要求</w:t>
      </w:r>
    </w:p>
    <w:p w:rsidR="00A36797" w:rsidRDefault="008642FA" w:rsidP="00175745">
      <w:pPr>
        <w:snapToGrid w:val="0"/>
        <w:spacing w:line="360" w:lineRule="auto"/>
        <w:ind w:firstLineChars="200"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各参赛队参赛选手报名获得确认后不得随意更换。如备赛过程中参赛选手因故无法参赛，按照</w:t>
      </w:r>
      <w:r>
        <w:rPr>
          <w:rFonts w:ascii="仿宋_GB2312" w:eastAsia="仿宋_GB2312" w:hAnsi="宋体" w:hint="eastAsia"/>
          <w:kern w:val="0"/>
          <w:sz w:val="24"/>
          <w:szCs w:val="24"/>
        </w:rPr>
        <w:t>《</w:t>
      </w:r>
      <w:r>
        <w:rPr>
          <w:rFonts w:ascii="仿宋_GB2312" w:eastAsia="仿宋_GB2312" w:hAnsi="宋体" w:cs="仿宋_GB2312" w:hint="eastAsia"/>
          <w:kern w:val="0"/>
          <w:sz w:val="24"/>
          <w:szCs w:val="24"/>
        </w:rPr>
        <w:t>山东省教育厅等4部门关于举办第十六届山东省职业院校技能大赛的通知》（鲁教职函〔2023〕47号）相关规定执行。完成报到后，参赛队不得更换参赛选手，允许选手缺席比赛。</w:t>
      </w:r>
    </w:p>
    <w:p w:rsidR="00A36797" w:rsidRDefault="008642FA" w:rsidP="00175745">
      <w:pPr>
        <w:snapToGrid w:val="0"/>
        <w:spacing w:line="360" w:lineRule="auto"/>
        <w:ind w:firstLineChars="200" w:firstLine="482"/>
        <w:rPr>
          <w:rFonts w:ascii="仿宋_GB2312" w:eastAsia="仿宋_GB2312" w:hAnsi="宋体" w:cs="仿宋_GB2312"/>
          <w:b/>
          <w:bCs/>
          <w:kern w:val="0"/>
          <w:sz w:val="24"/>
          <w:szCs w:val="24"/>
        </w:rPr>
      </w:pPr>
      <w:r>
        <w:rPr>
          <w:rFonts w:ascii="仿宋_GB2312" w:eastAsia="仿宋_GB2312" w:hAnsi="宋体" w:cs="仿宋_GB2312" w:hint="eastAsia"/>
          <w:b/>
          <w:bCs/>
          <w:kern w:val="0"/>
          <w:sz w:val="24"/>
          <w:szCs w:val="24"/>
        </w:rPr>
        <w:t>（三）赛前准备</w:t>
      </w:r>
    </w:p>
    <w:p w:rsidR="00A36797" w:rsidRDefault="008642FA" w:rsidP="00175745">
      <w:pPr>
        <w:snapToGrid w:val="0"/>
        <w:spacing w:line="360" w:lineRule="auto"/>
        <w:ind w:firstLineChars="200"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1</w:t>
      </w:r>
      <w:r w:rsidR="00D37C7C">
        <w:rPr>
          <w:rFonts w:ascii="仿宋_GB2312" w:eastAsia="仿宋_GB2312" w:cs="仿宋_GB2312" w:hint="eastAsia"/>
          <w:sz w:val="24"/>
          <w:szCs w:val="24"/>
        </w:rPr>
        <w:t>.</w:t>
      </w:r>
      <w:r>
        <w:rPr>
          <w:rFonts w:ascii="仿宋_GB2312" w:eastAsia="仿宋_GB2312" w:hAnsi="宋体" w:cs="仿宋_GB2312" w:hint="eastAsia"/>
          <w:kern w:val="0"/>
          <w:sz w:val="24"/>
          <w:szCs w:val="24"/>
        </w:rPr>
        <w:t>熟悉场地：开放赛场，熟悉场地。</w:t>
      </w:r>
    </w:p>
    <w:p w:rsidR="00A36797" w:rsidRDefault="008642FA" w:rsidP="00175745">
      <w:pPr>
        <w:snapToGrid w:val="0"/>
        <w:spacing w:line="360" w:lineRule="auto"/>
        <w:ind w:firstLineChars="200"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2</w:t>
      </w:r>
      <w:r w:rsidR="00D37C7C">
        <w:rPr>
          <w:rFonts w:ascii="仿宋_GB2312" w:eastAsia="仿宋_GB2312" w:cs="仿宋_GB2312" w:hint="eastAsia"/>
          <w:sz w:val="24"/>
          <w:szCs w:val="24"/>
        </w:rPr>
        <w:t>.</w:t>
      </w:r>
      <w:r>
        <w:rPr>
          <w:rFonts w:ascii="仿宋_GB2312" w:eastAsia="仿宋_GB2312" w:hAnsi="宋体" w:cs="仿宋_GB2312" w:hint="eastAsia"/>
          <w:kern w:val="0"/>
          <w:sz w:val="24"/>
          <w:szCs w:val="24"/>
        </w:rPr>
        <w:t>赛务会议：赛前召开参赛选手、领队全体会议，宣布竞赛注意事项，并进行答疑。</w:t>
      </w:r>
    </w:p>
    <w:p w:rsidR="00A36797" w:rsidRDefault="008642FA" w:rsidP="00175745">
      <w:pPr>
        <w:snapToGrid w:val="0"/>
        <w:spacing w:line="360" w:lineRule="auto"/>
        <w:ind w:firstLineChars="200" w:firstLine="480"/>
        <w:rPr>
          <w:rFonts w:ascii="仿宋_GB2312" w:eastAsia="仿宋_GB2312" w:hAnsi="宋体" w:cs="仿宋_GB2312"/>
          <w:kern w:val="0"/>
          <w:sz w:val="24"/>
          <w:szCs w:val="24"/>
        </w:rPr>
      </w:pPr>
      <w:r w:rsidRPr="00D5650F">
        <w:rPr>
          <w:rFonts w:ascii="仿宋_GB2312" w:eastAsia="仿宋_GB2312" w:hAnsi="宋体" w:cs="仿宋_GB2312" w:hint="eastAsia"/>
          <w:kern w:val="0"/>
          <w:sz w:val="24"/>
          <w:szCs w:val="24"/>
        </w:rPr>
        <w:lastRenderedPageBreak/>
        <w:t>3</w:t>
      </w:r>
      <w:r w:rsidR="00D37C7C">
        <w:rPr>
          <w:rFonts w:ascii="仿宋_GB2312" w:eastAsia="仿宋_GB2312" w:cs="仿宋_GB2312" w:hint="eastAsia"/>
          <w:sz w:val="24"/>
          <w:szCs w:val="24"/>
        </w:rPr>
        <w:t>.</w:t>
      </w:r>
      <w:r w:rsidRPr="00D5650F">
        <w:rPr>
          <w:rFonts w:ascii="仿宋_GB2312" w:eastAsia="仿宋_GB2312" w:hAnsi="宋体" w:cs="仿宋_GB2312" w:hint="eastAsia"/>
          <w:kern w:val="0"/>
          <w:sz w:val="24"/>
          <w:szCs w:val="24"/>
        </w:rPr>
        <w:t>入场规则：参赛选手应按赛项执委会的要求按时到达赛场，并凭学生证、身份证检录，按要求有序入场，未按照</w:t>
      </w:r>
      <w:r>
        <w:rPr>
          <w:rFonts w:ascii="仿宋_GB2312" w:eastAsia="仿宋_GB2312" w:hAnsi="宋体" w:cs="仿宋_GB2312" w:hint="eastAsia"/>
          <w:kern w:val="0"/>
          <w:sz w:val="24"/>
          <w:szCs w:val="24"/>
        </w:rPr>
        <w:t>规定时间到场并检录的选手视为弃赛。检录入场之后，参赛选手应按要求在对应的区域入座。</w:t>
      </w:r>
    </w:p>
    <w:p w:rsidR="00A36797" w:rsidRDefault="008642FA" w:rsidP="00175745">
      <w:pPr>
        <w:snapToGrid w:val="0"/>
        <w:spacing w:line="360" w:lineRule="auto"/>
        <w:ind w:firstLineChars="200"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4</w:t>
      </w:r>
      <w:r w:rsidR="00D37C7C">
        <w:rPr>
          <w:rFonts w:ascii="仿宋_GB2312" w:eastAsia="仿宋_GB2312" w:cs="仿宋_GB2312" w:hint="eastAsia"/>
          <w:sz w:val="24"/>
          <w:szCs w:val="24"/>
        </w:rPr>
        <w:t>.</w:t>
      </w:r>
      <w:r>
        <w:rPr>
          <w:rFonts w:ascii="仿宋_GB2312" w:eastAsia="仿宋_GB2312" w:hAnsi="宋体" w:cs="仿宋_GB2312" w:hint="eastAsia"/>
          <w:kern w:val="0"/>
          <w:sz w:val="24"/>
          <w:szCs w:val="24"/>
        </w:rPr>
        <w:t>健康防控：为保证赛项正常有序进行，请全体参赛人员关注并遵守赛项承办地公共健康管理政策。</w:t>
      </w:r>
    </w:p>
    <w:p w:rsidR="00A36797" w:rsidRDefault="008642FA" w:rsidP="00175745">
      <w:pPr>
        <w:snapToGrid w:val="0"/>
        <w:spacing w:line="360" w:lineRule="auto"/>
        <w:ind w:firstLineChars="200" w:firstLine="482"/>
        <w:rPr>
          <w:rFonts w:ascii="仿宋_GB2312" w:eastAsia="仿宋_GB2312" w:hAnsi="宋体" w:cs="仿宋_GB2312"/>
          <w:b/>
          <w:bCs/>
          <w:kern w:val="0"/>
          <w:sz w:val="24"/>
          <w:szCs w:val="24"/>
        </w:rPr>
      </w:pPr>
      <w:r>
        <w:rPr>
          <w:rFonts w:ascii="仿宋_GB2312" w:eastAsia="仿宋_GB2312" w:hAnsi="宋体" w:cs="仿宋_GB2312" w:hint="eastAsia"/>
          <w:b/>
          <w:bCs/>
          <w:kern w:val="0"/>
          <w:sz w:val="24"/>
          <w:szCs w:val="24"/>
        </w:rPr>
        <w:t xml:space="preserve">（四）赛场规则 </w:t>
      </w:r>
    </w:p>
    <w:p w:rsidR="00A36797" w:rsidRDefault="008642FA" w:rsidP="00175745">
      <w:pPr>
        <w:snapToGrid w:val="0"/>
        <w:spacing w:line="360" w:lineRule="auto"/>
        <w:ind w:firstLineChars="200"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参赛选手、领队、裁判、工作人员须遵守“竞赛须知”相关要求。</w:t>
      </w:r>
    </w:p>
    <w:p w:rsidR="00A36797" w:rsidRDefault="008642FA" w:rsidP="00175745">
      <w:pPr>
        <w:snapToGrid w:val="0"/>
        <w:spacing w:line="360" w:lineRule="auto"/>
        <w:ind w:firstLineChars="200" w:firstLine="482"/>
        <w:rPr>
          <w:rFonts w:ascii="仿宋_GB2312" w:eastAsia="仿宋_GB2312" w:hAnsi="宋体" w:cs="仿宋_GB2312"/>
          <w:b/>
          <w:bCs/>
          <w:kern w:val="0"/>
          <w:sz w:val="24"/>
          <w:szCs w:val="24"/>
        </w:rPr>
      </w:pPr>
      <w:r>
        <w:rPr>
          <w:rFonts w:ascii="仿宋_GB2312" w:eastAsia="仿宋_GB2312" w:hAnsi="宋体" w:cs="仿宋_GB2312" w:hint="eastAsia"/>
          <w:b/>
          <w:bCs/>
          <w:kern w:val="0"/>
          <w:sz w:val="24"/>
          <w:szCs w:val="24"/>
        </w:rPr>
        <w:t xml:space="preserve">（五）离场规则 </w:t>
      </w:r>
    </w:p>
    <w:p w:rsidR="00A36797" w:rsidRDefault="008642FA" w:rsidP="00175745">
      <w:pPr>
        <w:snapToGrid w:val="0"/>
        <w:spacing w:line="360" w:lineRule="auto"/>
        <w:ind w:firstLineChars="200"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各环节参赛选手完赛后需听从工作人员安排，待成绩公布后离场（选手加密要求）。</w:t>
      </w:r>
    </w:p>
    <w:p w:rsidR="00A36797" w:rsidRDefault="008642FA" w:rsidP="00175745">
      <w:pPr>
        <w:snapToGrid w:val="0"/>
        <w:spacing w:line="360" w:lineRule="auto"/>
        <w:ind w:firstLineChars="200" w:firstLine="482"/>
        <w:rPr>
          <w:rFonts w:ascii="仿宋_GB2312" w:eastAsia="仿宋_GB2312" w:hAnsi="宋体" w:cs="仿宋_GB2312"/>
          <w:b/>
          <w:bCs/>
          <w:kern w:val="0"/>
          <w:sz w:val="24"/>
          <w:szCs w:val="24"/>
        </w:rPr>
      </w:pPr>
      <w:r>
        <w:rPr>
          <w:rFonts w:ascii="仿宋_GB2312" w:eastAsia="仿宋_GB2312" w:hAnsi="宋体" w:cs="仿宋_GB2312" w:hint="eastAsia"/>
          <w:b/>
          <w:bCs/>
          <w:kern w:val="0"/>
          <w:sz w:val="24"/>
          <w:szCs w:val="24"/>
        </w:rPr>
        <w:t xml:space="preserve">（六）成绩评定与结果公布 </w:t>
      </w:r>
    </w:p>
    <w:p w:rsidR="00A36797" w:rsidRDefault="008642FA" w:rsidP="00175745">
      <w:pPr>
        <w:snapToGrid w:val="0"/>
        <w:spacing w:line="360" w:lineRule="auto"/>
        <w:ind w:firstLineChars="200"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详见后文“成绩评定”相关内容。</w:t>
      </w:r>
    </w:p>
    <w:p w:rsidR="00A36797" w:rsidRDefault="008642FA" w:rsidP="00175745">
      <w:pPr>
        <w:snapToGrid w:val="0"/>
        <w:spacing w:line="360" w:lineRule="auto"/>
        <w:ind w:firstLineChars="200"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以正式比赛通知为准。</w:t>
      </w:r>
    </w:p>
    <w:p w:rsidR="00A36797" w:rsidRDefault="008642FA" w:rsidP="00175745">
      <w:pPr>
        <w:snapToGrid w:val="0"/>
        <w:spacing w:line="360" w:lineRule="auto"/>
        <w:ind w:firstLineChars="200" w:firstLine="480"/>
        <w:rPr>
          <w:rFonts w:ascii="黑体" w:eastAsia="黑体" w:hAnsi="黑体"/>
          <w:spacing w:val="-7"/>
          <w:sz w:val="24"/>
          <w:szCs w:val="24"/>
        </w:rPr>
      </w:pPr>
      <w:r>
        <w:rPr>
          <w:rFonts w:ascii="黑体" w:eastAsia="黑体" w:hAnsi="黑体" w:hint="eastAsia"/>
          <w:sz w:val="24"/>
          <w:szCs w:val="24"/>
        </w:rPr>
        <w:t>八、</w:t>
      </w:r>
      <w:r>
        <w:rPr>
          <w:rFonts w:ascii="黑体" w:eastAsia="黑体" w:hAnsi="黑体" w:hint="eastAsia"/>
          <w:spacing w:val="-7"/>
          <w:sz w:val="24"/>
          <w:szCs w:val="24"/>
        </w:rPr>
        <w:t>竞赛环境</w:t>
      </w:r>
    </w:p>
    <w:p w:rsidR="00A36797" w:rsidRDefault="008642FA" w:rsidP="00175745">
      <w:pPr>
        <w:snapToGrid w:val="0"/>
        <w:spacing w:line="360" w:lineRule="auto"/>
        <w:ind w:firstLineChars="200" w:firstLine="452"/>
        <w:rPr>
          <w:rFonts w:ascii="仿宋_GB2312" w:eastAsia="仿宋_GB2312"/>
          <w:spacing w:val="-7"/>
          <w:sz w:val="24"/>
          <w:szCs w:val="24"/>
        </w:rPr>
      </w:pPr>
      <w:r>
        <w:rPr>
          <w:rFonts w:ascii="仿宋_GB2312" w:eastAsia="仿宋_GB2312" w:hint="eastAsia"/>
          <w:spacing w:val="-7"/>
          <w:sz w:val="24"/>
          <w:szCs w:val="24"/>
        </w:rPr>
        <w:t>选手备赛室、选手候赛室、选手休息室、嘉宾休息室、裁判员合议室</w:t>
      </w:r>
      <w:r w:rsidR="0094621C">
        <w:rPr>
          <w:rFonts w:ascii="仿宋_GB2312" w:eastAsia="仿宋_GB2312" w:hint="eastAsia"/>
          <w:spacing w:val="-7"/>
          <w:sz w:val="24"/>
          <w:szCs w:val="24"/>
        </w:rPr>
        <w:t>及</w:t>
      </w:r>
      <w:r w:rsidR="0094621C">
        <w:rPr>
          <w:rFonts w:ascii="仿宋_GB2312" w:eastAsia="仿宋_GB2312"/>
          <w:spacing w:val="-7"/>
          <w:sz w:val="24"/>
          <w:szCs w:val="24"/>
        </w:rPr>
        <w:t>裁判休息室若干</w:t>
      </w:r>
      <w:bookmarkStart w:id="0" w:name="_GoBack"/>
      <w:bookmarkEnd w:id="0"/>
      <w:r>
        <w:rPr>
          <w:rFonts w:ascii="仿宋_GB2312" w:eastAsia="仿宋_GB2312" w:hint="eastAsia"/>
          <w:spacing w:val="-7"/>
          <w:sz w:val="24"/>
          <w:szCs w:val="24"/>
        </w:rPr>
        <w:t>、紧急情况处置室、医务室；比赛所需的录制演播室、现场直播的相关录音录像设备、比赛背板、场景布置、裁判员席及工作人员席等。</w:t>
      </w:r>
    </w:p>
    <w:p w:rsidR="00A36797" w:rsidRDefault="008642FA" w:rsidP="00175745">
      <w:pPr>
        <w:snapToGrid w:val="0"/>
        <w:spacing w:line="360" w:lineRule="auto"/>
        <w:ind w:firstLineChars="200" w:firstLine="480"/>
        <w:rPr>
          <w:rFonts w:ascii="黑体" w:eastAsia="黑体" w:hAnsi="黑体"/>
          <w:spacing w:val="-8"/>
          <w:sz w:val="24"/>
          <w:szCs w:val="24"/>
        </w:rPr>
      </w:pPr>
      <w:r>
        <w:rPr>
          <w:rFonts w:ascii="黑体" w:eastAsia="黑体" w:hAnsi="黑体" w:hint="eastAsia"/>
          <w:sz w:val="24"/>
          <w:szCs w:val="24"/>
        </w:rPr>
        <w:t>九、</w:t>
      </w:r>
      <w:r>
        <w:rPr>
          <w:rFonts w:ascii="黑体" w:eastAsia="黑体" w:hAnsi="黑体" w:hint="eastAsia"/>
          <w:spacing w:val="-8"/>
          <w:sz w:val="24"/>
          <w:szCs w:val="24"/>
        </w:rPr>
        <w:t>技术规范</w:t>
      </w:r>
    </w:p>
    <w:p w:rsidR="00A36797" w:rsidRDefault="008642FA" w:rsidP="00175745">
      <w:pPr>
        <w:snapToGrid w:val="0"/>
        <w:spacing w:line="360" w:lineRule="auto"/>
        <w:ind w:firstLineChars="200" w:firstLine="448"/>
        <w:rPr>
          <w:rFonts w:ascii="仿宋_GB2312" w:eastAsia="仿宋_GB2312"/>
          <w:spacing w:val="-8"/>
          <w:sz w:val="24"/>
          <w:szCs w:val="24"/>
        </w:rPr>
      </w:pPr>
      <w:r>
        <w:rPr>
          <w:rFonts w:ascii="仿宋_GB2312" w:eastAsia="仿宋_GB2312" w:hint="eastAsia"/>
          <w:spacing w:val="-8"/>
          <w:sz w:val="24"/>
          <w:szCs w:val="24"/>
        </w:rPr>
        <w:t>无特别需要说明的技术规范。</w:t>
      </w:r>
    </w:p>
    <w:p w:rsidR="00A36797" w:rsidRDefault="008642FA" w:rsidP="00175745">
      <w:pPr>
        <w:snapToGrid w:val="0"/>
        <w:spacing w:line="360" w:lineRule="auto"/>
        <w:ind w:firstLineChars="200" w:firstLine="480"/>
        <w:rPr>
          <w:rFonts w:ascii="黑体" w:eastAsia="黑体" w:hAnsi="黑体"/>
          <w:spacing w:val="-8"/>
          <w:sz w:val="24"/>
          <w:szCs w:val="24"/>
        </w:rPr>
      </w:pPr>
      <w:r>
        <w:rPr>
          <w:rFonts w:ascii="黑体" w:eastAsia="黑体" w:hAnsi="黑体" w:hint="eastAsia"/>
          <w:sz w:val="24"/>
          <w:szCs w:val="24"/>
        </w:rPr>
        <w:t>十、</w:t>
      </w:r>
      <w:r>
        <w:rPr>
          <w:rFonts w:ascii="黑体" w:eastAsia="黑体" w:hAnsi="黑体" w:hint="eastAsia"/>
          <w:spacing w:val="-8"/>
          <w:sz w:val="24"/>
          <w:szCs w:val="24"/>
        </w:rPr>
        <w:t>技术平台</w:t>
      </w:r>
    </w:p>
    <w:p w:rsidR="00A36797" w:rsidRDefault="008642FA" w:rsidP="00175745">
      <w:pPr>
        <w:snapToGrid w:val="0"/>
        <w:spacing w:line="360" w:lineRule="auto"/>
        <w:ind w:firstLineChars="200"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本赛项不涉及相关技术平台。</w:t>
      </w:r>
    </w:p>
    <w:p w:rsidR="00A36797" w:rsidRDefault="008642FA" w:rsidP="00175745">
      <w:pPr>
        <w:snapToGrid w:val="0"/>
        <w:spacing w:line="360" w:lineRule="auto"/>
        <w:ind w:firstLineChars="200" w:firstLine="480"/>
        <w:rPr>
          <w:rFonts w:ascii="黑体" w:eastAsia="黑体" w:hAnsi="黑体"/>
          <w:spacing w:val="-7"/>
          <w:sz w:val="24"/>
          <w:szCs w:val="24"/>
        </w:rPr>
      </w:pPr>
      <w:r>
        <w:rPr>
          <w:rFonts w:ascii="黑体" w:eastAsia="黑体" w:hAnsi="黑体" w:hint="eastAsia"/>
          <w:sz w:val="24"/>
          <w:szCs w:val="24"/>
        </w:rPr>
        <w:t>十一</w:t>
      </w:r>
      <w:r>
        <w:rPr>
          <w:rFonts w:ascii="黑体" w:eastAsia="黑体" w:hAnsi="黑体" w:hint="eastAsia"/>
          <w:spacing w:val="-29"/>
          <w:sz w:val="24"/>
          <w:szCs w:val="24"/>
        </w:rPr>
        <w:t>、</w:t>
      </w:r>
      <w:r>
        <w:rPr>
          <w:rFonts w:ascii="黑体" w:eastAsia="黑体" w:hAnsi="黑体" w:hint="eastAsia"/>
          <w:spacing w:val="-7"/>
          <w:sz w:val="24"/>
          <w:szCs w:val="24"/>
        </w:rPr>
        <w:t>成绩评定</w:t>
      </w:r>
    </w:p>
    <w:p w:rsidR="00A36797" w:rsidRDefault="008642FA" w:rsidP="00175745">
      <w:pPr>
        <w:snapToGrid w:val="0"/>
        <w:spacing w:line="360" w:lineRule="auto"/>
        <w:ind w:firstLineChars="200" w:firstLine="454"/>
        <w:rPr>
          <w:rFonts w:ascii="仿宋_GB2312" w:eastAsia="仿宋_GB2312"/>
          <w:b/>
          <w:bCs/>
          <w:spacing w:val="-7"/>
          <w:sz w:val="24"/>
          <w:szCs w:val="24"/>
        </w:rPr>
      </w:pPr>
      <w:r>
        <w:rPr>
          <w:rFonts w:ascii="仿宋_GB2312" w:eastAsia="仿宋_GB2312" w:hint="eastAsia"/>
          <w:b/>
          <w:bCs/>
          <w:spacing w:val="-7"/>
          <w:sz w:val="24"/>
          <w:szCs w:val="24"/>
        </w:rPr>
        <w:t>（一）裁判员选聘及人数</w:t>
      </w:r>
    </w:p>
    <w:p w:rsidR="00A36797" w:rsidRDefault="008642FA" w:rsidP="00175745">
      <w:pPr>
        <w:snapToGrid w:val="0"/>
        <w:spacing w:line="360" w:lineRule="auto"/>
        <w:ind w:firstLineChars="200" w:firstLine="452"/>
        <w:rPr>
          <w:rFonts w:ascii="仿宋_GB2312" w:eastAsia="仿宋_GB2312"/>
          <w:spacing w:val="-7"/>
          <w:sz w:val="24"/>
          <w:szCs w:val="24"/>
        </w:rPr>
      </w:pPr>
      <w:r w:rsidRPr="00D75EEA">
        <w:rPr>
          <w:rFonts w:ascii="仿宋_GB2312" w:eastAsia="仿宋_GB2312" w:hint="eastAsia"/>
          <w:spacing w:val="-7"/>
          <w:sz w:val="24"/>
          <w:szCs w:val="24"/>
        </w:rPr>
        <w:t>建立赛项裁判库，从中选取裁判员。本赛项裁判不少于7名，每场比赛裁判数量均为奇数。</w:t>
      </w:r>
    </w:p>
    <w:p w:rsidR="00A36797" w:rsidRDefault="008642FA" w:rsidP="00175745">
      <w:pPr>
        <w:snapToGrid w:val="0"/>
        <w:spacing w:line="360" w:lineRule="auto"/>
        <w:ind w:firstLineChars="200" w:firstLine="454"/>
        <w:rPr>
          <w:rFonts w:ascii="仿宋_GB2312" w:eastAsia="仿宋_GB2312"/>
          <w:b/>
          <w:bCs/>
          <w:spacing w:val="-7"/>
          <w:sz w:val="24"/>
          <w:szCs w:val="24"/>
        </w:rPr>
      </w:pPr>
      <w:r>
        <w:rPr>
          <w:rFonts w:ascii="仿宋_GB2312" w:eastAsia="仿宋_GB2312" w:hint="eastAsia"/>
          <w:b/>
          <w:bCs/>
          <w:spacing w:val="-7"/>
          <w:sz w:val="24"/>
          <w:szCs w:val="24"/>
        </w:rPr>
        <w:t>（二）评分方法</w:t>
      </w:r>
    </w:p>
    <w:p w:rsidR="00A36797" w:rsidRDefault="008642FA" w:rsidP="00175745">
      <w:pPr>
        <w:snapToGrid w:val="0"/>
        <w:spacing w:line="360" w:lineRule="auto"/>
        <w:ind w:firstLineChars="200" w:firstLine="452"/>
        <w:rPr>
          <w:rFonts w:ascii="仿宋_GB2312" w:eastAsia="仿宋_GB2312"/>
          <w:spacing w:val="-7"/>
          <w:sz w:val="24"/>
          <w:szCs w:val="24"/>
        </w:rPr>
      </w:pPr>
      <w:r>
        <w:rPr>
          <w:rFonts w:ascii="仿宋_GB2312" w:eastAsia="仿宋_GB2312" w:hint="eastAsia"/>
          <w:spacing w:val="-7"/>
          <w:sz w:val="24"/>
          <w:szCs w:val="24"/>
        </w:rPr>
        <w:t>1</w:t>
      </w:r>
      <w:r w:rsidR="00D37C7C">
        <w:rPr>
          <w:rFonts w:ascii="仿宋_GB2312" w:eastAsia="仿宋_GB2312" w:cs="仿宋_GB2312" w:hint="eastAsia"/>
          <w:sz w:val="24"/>
          <w:szCs w:val="24"/>
        </w:rPr>
        <w:t>.</w:t>
      </w:r>
      <w:r>
        <w:rPr>
          <w:rFonts w:ascii="仿宋_GB2312" w:eastAsia="仿宋_GB2312" w:hint="eastAsia"/>
          <w:spacing w:val="-7"/>
          <w:sz w:val="24"/>
          <w:szCs w:val="24"/>
        </w:rPr>
        <w:t>竞赛分为“中国故事”“情景交流”“职场描述”和“职场辩论”四个环节，每个环节的满分均为</w:t>
      </w:r>
      <w:r w:rsidR="008025F6">
        <w:rPr>
          <w:rFonts w:ascii="仿宋_GB2312" w:eastAsia="仿宋_GB2312" w:hint="eastAsia"/>
          <w:spacing w:val="-7"/>
          <w:sz w:val="24"/>
          <w:szCs w:val="24"/>
        </w:rPr>
        <w:t>10</w:t>
      </w:r>
      <w:r>
        <w:rPr>
          <w:rFonts w:ascii="仿宋_GB2312" w:eastAsia="仿宋_GB2312" w:hint="eastAsia"/>
          <w:spacing w:val="-7"/>
          <w:sz w:val="24"/>
          <w:szCs w:val="24"/>
        </w:rPr>
        <w:t>分。裁判对各个环节分别打分（“职场辩论”环节每组辩论结束后，裁判为</w:t>
      </w:r>
      <w:r>
        <w:rPr>
          <w:rFonts w:ascii="仿宋_GB2312" w:eastAsia="仿宋_GB2312" w:hint="eastAsia"/>
          <w:spacing w:val="-7"/>
          <w:sz w:val="24"/>
          <w:szCs w:val="24"/>
        </w:rPr>
        <w:lastRenderedPageBreak/>
        <w:t>每支参赛队独立打分）。参赛队各环节分数由工作人员核实并交记分员录入计算机，由计算机程序自动去掉一个最高分和一个最低分，取其他分数的平均分，小数点后保留两位。</w:t>
      </w:r>
    </w:p>
    <w:p w:rsidR="00A36797" w:rsidRDefault="008642FA" w:rsidP="00175745">
      <w:pPr>
        <w:snapToGrid w:val="0"/>
        <w:spacing w:line="360" w:lineRule="auto"/>
        <w:ind w:firstLineChars="200" w:firstLine="452"/>
        <w:rPr>
          <w:rFonts w:ascii="仿宋_GB2312" w:eastAsia="仿宋_GB2312"/>
          <w:spacing w:val="-7"/>
          <w:sz w:val="24"/>
          <w:szCs w:val="24"/>
        </w:rPr>
      </w:pPr>
      <w:r>
        <w:rPr>
          <w:rFonts w:ascii="仿宋_GB2312" w:eastAsia="仿宋_GB2312" w:hint="eastAsia"/>
          <w:spacing w:val="-7"/>
          <w:sz w:val="24"/>
          <w:szCs w:val="24"/>
        </w:rPr>
        <w:t>2</w:t>
      </w:r>
      <w:r w:rsidR="00D37C7C">
        <w:rPr>
          <w:rFonts w:ascii="仿宋_GB2312" w:eastAsia="仿宋_GB2312" w:cs="仿宋_GB2312" w:hint="eastAsia"/>
          <w:sz w:val="24"/>
          <w:szCs w:val="24"/>
        </w:rPr>
        <w:t>.</w:t>
      </w:r>
      <w:r>
        <w:rPr>
          <w:rFonts w:ascii="仿宋_GB2312" w:eastAsia="仿宋_GB2312" w:hint="eastAsia"/>
          <w:spacing w:val="-7"/>
          <w:sz w:val="24"/>
          <w:szCs w:val="24"/>
        </w:rPr>
        <w:t>成绩产生方法：参赛队的最终成绩为“中国故事”“情景交流”“职场描述”和“职场辩论”四个环节的累计得分。由于本赛项竞赛形式为淘汰赛，未晋级的参赛选手后续比赛环节得分计零分。</w:t>
      </w:r>
    </w:p>
    <w:p w:rsidR="00A36797" w:rsidRDefault="008642FA" w:rsidP="00175745">
      <w:pPr>
        <w:snapToGrid w:val="0"/>
        <w:spacing w:line="360" w:lineRule="auto"/>
        <w:ind w:firstLineChars="200" w:firstLine="452"/>
        <w:rPr>
          <w:rFonts w:ascii="仿宋_GB2312" w:eastAsia="仿宋_GB2312"/>
          <w:spacing w:val="-7"/>
          <w:sz w:val="24"/>
          <w:szCs w:val="24"/>
        </w:rPr>
      </w:pPr>
      <w:r>
        <w:rPr>
          <w:rFonts w:ascii="仿宋_GB2312" w:eastAsia="仿宋_GB2312" w:hint="eastAsia"/>
          <w:spacing w:val="-7"/>
          <w:sz w:val="24"/>
          <w:szCs w:val="24"/>
        </w:rPr>
        <w:t>3</w:t>
      </w:r>
      <w:r w:rsidR="00D37C7C">
        <w:rPr>
          <w:rFonts w:ascii="仿宋_GB2312" w:eastAsia="仿宋_GB2312" w:cs="仿宋_GB2312" w:hint="eastAsia"/>
          <w:sz w:val="24"/>
          <w:szCs w:val="24"/>
        </w:rPr>
        <w:t>.</w:t>
      </w:r>
      <w:r>
        <w:rPr>
          <w:rFonts w:ascii="仿宋_GB2312" w:eastAsia="仿宋_GB2312" w:hint="eastAsia"/>
          <w:spacing w:val="-7"/>
          <w:sz w:val="24"/>
          <w:szCs w:val="24"/>
        </w:rPr>
        <w:t>并列成绩处理方法:</w:t>
      </w:r>
    </w:p>
    <w:p w:rsidR="00A36797" w:rsidRDefault="008642FA" w:rsidP="00175745">
      <w:pPr>
        <w:snapToGrid w:val="0"/>
        <w:spacing w:line="360" w:lineRule="auto"/>
        <w:ind w:firstLineChars="200" w:firstLine="452"/>
        <w:rPr>
          <w:rFonts w:ascii="仿宋_GB2312" w:eastAsia="仿宋_GB2312"/>
          <w:spacing w:val="-7"/>
          <w:sz w:val="24"/>
          <w:szCs w:val="24"/>
        </w:rPr>
      </w:pPr>
      <w:r>
        <w:rPr>
          <w:rFonts w:ascii="仿宋_GB2312" w:eastAsia="仿宋_GB2312" w:hint="eastAsia"/>
          <w:spacing w:val="-7"/>
          <w:sz w:val="24"/>
          <w:szCs w:val="24"/>
        </w:rPr>
        <w:t>淘汰赛阶段：第二环节淘汰赛阶段，分数并列的参赛队都晋级。</w:t>
      </w:r>
    </w:p>
    <w:p w:rsidR="00A36797" w:rsidRDefault="008642FA" w:rsidP="00175745">
      <w:pPr>
        <w:snapToGrid w:val="0"/>
        <w:spacing w:line="360" w:lineRule="auto"/>
        <w:ind w:firstLineChars="200" w:firstLine="452"/>
        <w:rPr>
          <w:rFonts w:ascii="仿宋_GB2312" w:eastAsia="仿宋_GB2312"/>
          <w:spacing w:val="-7"/>
          <w:sz w:val="24"/>
          <w:szCs w:val="24"/>
        </w:rPr>
      </w:pPr>
      <w:r>
        <w:rPr>
          <w:rFonts w:ascii="仿宋_GB2312" w:eastAsia="仿宋_GB2312" w:hint="eastAsia"/>
          <w:spacing w:val="-7"/>
          <w:sz w:val="24"/>
          <w:szCs w:val="24"/>
        </w:rPr>
        <w:t>第三环节淘汰赛阶段，</w:t>
      </w:r>
      <w:r w:rsidRPr="0082335F">
        <w:rPr>
          <w:rFonts w:ascii="仿宋_GB2312" w:eastAsia="仿宋_GB2312" w:hint="eastAsia"/>
          <w:spacing w:val="-7"/>
          <w:sz w:val="24"/>
          <w:szCs w:val="24"/>
        </w:rPr>
        <w:t>如果出现两支参赛队并列第</w:t>
      </w:r>
      <w:r w:rsidR="0082335F" w:rsidRPr="0082335F">
        <w:rPr>
          <w:rFonts w:ascii="仿宋_GB2312" w:eastAsia="仿宋_GB2312"/>
          <w:spacing w:val="-7"/>
          <w:sz w:val="24"/>
          <w:szCs w:val="24"/>
        </w:rPr>
        <w:t>10</w:t>
      </w:r>
      <w:r w:rsidRPr="0082335F">
        <w:rPr>
          <w:rFonts w:ascii="仿宋_GB2312" w:eastAsia="仿宋_GB2312" w:hint="eastAsia"/>
          <w:spacing w:val="-7"/>
          <w:sz w:val="24"/>
          <w:szCs w:val="24"/>
        </w:rPr>
        <w:t>名的情况</w:t>
      </w:r>
      <w:r>
        <w:rPr>
          <w:rFonts w:ascii="仿宋_GB2312" w:eastAsia="仿宋_GB2312" w:hint="eastAsia"/>
          <w:spacing w:val="-7"/>
          <w:sz w:val="24"/>
          <w:szCs w:val="24"/>
        </w:rPr>
        <w:t>，先比较第二环节成绩；如成绩仍并列，再比较第一环节成绩。</w:t>
      </w:r>
    </w:p>
    <w:p w:rsidR="00A36797" w:rsidRDefault="008642FA" w:rsidP="00175745">
      <w:pPr>
        <w:snapToGrid w:val="0"/>
        <w:spacing w:line="360" w:lineRule="auto"/>
        <w:ind w:firstLineChars="200" w:firstLine="452"/>
        <w:rPr>
          <w:rFonts w:ascii="仿宋_GB2312" w:eastAsia="仿宋_GB2312"/>
          <w:spacing w:val="-7"/>
          <w:sz w:val="24"/>
          <w:szCs w:val="24"/>
        </w:rPr>
      </w:pPr>
      <w:r>
        <w:rPr>
          <w:rFonts w:ascii="仿宋_GB2312" w:eastAsia="仿宋_GB2312" w:hint="eastAsia"/>
          <w:spacing w:val="-7"/>
          <w:sz w:val="24"/>
          <w:szCs w:val="24"/>
        </w:rPr>
        <w:t>最终排名阶段：出现成绩并列，先比较第三环节成绩；若成绩仍并列，比较第二环节成绩，若还并列，再比较第一环节成绩。</w:t>
      </w:r>
    </w:p>
    <w:p w:rsidR="00A36797" w:rsidRDefault="008642FA" w:rsidP="00175745">
      <w:pPr>
        <w:snapToGrid w:val="0"/>
        <w:spacing w:line="360" w:lineRule="auto"/>
        <w:ind w:firstLineChars="200" w:firstLine="452"/>
        <w:rPr>
          <w:rFonts w:ascii="仿宋_GB2312" w:eastAsia="仿宋_GB2312"/>
          <w:spacing w:val="-7"/>
          <w:sz w:val="24"/>
          <w:szCs w:val="24"/>
        </w:rPr>
      </w:pPr>
      <w:r>
        <w:rPr>
          <w:rFonts w:ascii="仿宋_GB2312" w:eastAsia="仿宋_GB2312" w:hint="eastAsia"/>
          <w:spacing w:val="-7"/>
          <w:sz w:val="24"/>
          <w:szCs w:val="24"/>
        </w:rPr>
        <w:t>4</w:t>
      </w:r>
      <w:r w:rsidR="00D37C7C">
        <w:rPr>
          <w:rFonts w:ascii="仿宋_GB2312" w:eastAsia="仿宋_GB2312" w:cs="仿宋_GB2312" w:hint="eastAsia"/>
          <w:sz w:val="24"/>
          <w:szCs w:val="24"/>
        </w:rPr>
        <w:t>.</w:t>
      </w:r>
      <w:r>
        <w:rPr>
          <w:rFonts w:ascii="仿宋_GB2312" w:eastAsia="仿宋_GB2312" w:hint="eastAsia"/>
          <w:spacing w:val="-7"/>
          <w:sz w:val="24"/>
          <w:szCs w:val="24"/>
        </w:rPr>
        <w:t>成绩审核方法：参赛队成绩要求所有裁判签字认可，现场工作人员对裁判的成绩进行核对后录入。成绩录入完毕后，工作人员交换岗位进行核对，核实无误后统计参赛选手最终成绩并排名，打印完毕后交裁判组组长审核签字。</w:t>
      </w:r>
    </w:p>
    <w:p w:rsidR="00A36797" w:rsidRDefault="008642FA" w:rsidP="00175745">
      <w:pPr>
        <w:snapToGrid w:val="0"/>
        <w:spacing w:line="360" w:lineRule="auto"/>
        <w:ind w:firstLineChars="200" w:firstLine="452"/>
        <w:rPr>
          <w:rFonts w:ascii="仿宋_GB2312" w:eastAsia="仿宋_GB2312"/>
          <w:spacing w:val="-7"/>
          <w:sz w:val="24"/>
          <w:szCs w:val="24"/>
        </w:rPr>
      </w:pPr>
      <w:r>
        <w:rPr>
          <w:rFonts w:ascii="仿宋_GB2312" w:eastAsia="仿宋_GB2312" w:hint="eastAsia"/>
          <w:spacing w:val="-7"/>
          <w:sz w:val="24"/>
          <w:szCs w:val="24"/>
        </w:rPr>
        <w:t>5</w:t>
      </w:r>
      <w:r w:rsidR="00D37C7C">
        <w:rPr>
          <w:rFonts w:ascii="仿宋_GB2312" w:eastAsia="仿宋_GB2312" w:cs="仿宋_GB2312" w:hint="eastAsia"/>
          <w:sz w:val="24"/>
          <w:szCs w:val="24"/>
        </w:rPr>
        <w:t>.</w:t>
      </w:r>
      <w:r>
        <w:rPr>
          <w:rFonts w:ascii="仿宋_GB2312" w:eastAsia="仿宋_GB2312" w:hint="eastAsia"/>
          <w:spacing w:val="-7"/>
          <w:sz w:val="24"/>
          <w:szCs w:val="24"/>
        </w:rPr>
        <w:t>总成绩公布方法：参赛队的最终成绩在四个竞赛环节结束后统计，经裁判长、监督仲裁人员审核签字确认。成绩解密后在竞赛现场</w:t>
      </w:r>
      <w:r w:rsidR="00DE1ABC">
        <w:rPr>
          <w:rFonts w:ascii="仿宋_GB2312" w:eastAsia="仿宋_GB2312" w:hint="eastAsia"/>
          <w:spacing w:val="-7"/>
          <w:sz w:val="24"/>
          <w:szCs w:val="24"/>
        </w:rPr>
        <w:t>或</w:t>
      </w:r>
      <w:r w:rsidR="00DE1ABC">
        <w:rPr>
          <w:rFonts w:ascii="仿宋_GB2312" w:eastAsia="仿宋_GB2312"/>
          <w:spacing w:val="-7"/>
          <w:sz w:val="24"/>
          <w:szCs w:val="24"/>
        </w:rPr>
        <w:t>赛项</w:t>
      </w:r>
      <w:r w:rsidR="00DE1ABC">
        <w:rPr>
          <w:rFonts w:ascii="仿宋_GB2312" w:eastAsia="仿宋_GB2312" w:hint="eastAsia"/>
          <w:spacing w:val="-7"/>
          <w:sz w:val="24"/>
          <w:szCs w:val="24"/>
        </w:rPr>
        <w:t>QQ群</w:t>
      </w:r>
      <w:r>
        <w:rPr>
          <w:rFonts w:ascii="仿宋_GB2312" w:eastAsia="仿宋_GB2312" w:hint="eastAsia"/>
          <w:spacing w:val="-7"/>
          <w:sz w:val="24"/>
          <w:szCs w:val="24"/>
        </w:rPr>
        <w:t>予以公布。</w:t>
      </w:r>
    </w:p>
    <w:p w:rsidR="00A36797" w:rsidRDefault="008642FA" w:rsidP="00175745">
      <w:pPr>
        <w:snapToGrid w:val="0"/>
        <w:spacing w:line="360" w:lineRule="auto"/>
        <w:ind w:firstLineChars="200" w:firstLine="454"/>
        <w:rPr>
          <w:rFonts w:ascii="仿宋_GB2312" w:eastAsia="仿宋_GB2312"/>
          <w:b/>
          <w:bCs/>
          <w:spacing w:val="-7"/>
          <w:sz w:val="24"/>
          <w:szCs w:val="24"/>
        </w:rPr>
      </w:pPr>
      <w:r>
        <w:rPr>
          <w:rFonts w:ascii="仿宋_GB2312" w:eastAsia="仿宋_GB2312" w:hint="eastAsia"/>
          <w:b/>
          <w:bCs/>
          <w:spacing w:val="-7"/>
          <w:sz w:val="24"/>
          <w:szCs w:val="24"/>
        </w:rPr>
        <w:t xml:space="preserve">（三）评分标准 </w:t>
      </w:r>
    </w:p>
    <w:p w:rsidR="00A36797" w:rsidRDefault="008642FA" w:rsidP="00175745">
      <w:pPr>
        <w:snapToGrid w:val="0"/>
        <w:spacing w:line="360" w:lineRule="auto"/>
        <w:ind w:firstLineChars="200" w:firstLine="452"/>
        <w:rPr>
          <w:rFonts w:ascii="仿宋_GB2312" w:eastAsia="仿宋_GB2312"/>
          <w:spacing w:val="-7"/>
          <w:sz w:val="24"/>
          <w:szCs w:val="24"/>
        </w:rPr>
      </w:pPr>
      <w:r>
        <w:rPr>
          <w:rFonts w:ascii="仿宋_GB2312" w:eastAsia="仿宋_GB2312" w:hint="eastAsia"/>
          <w:spacing w:val="-7"/>
          <w:sz w:val="24"/>
          <w:szCs w:val="24"/>
        </w:rPr>
        <w:t>本赛项为裁判现场评分。根据不同的竞赛环节，从“内容、情感、语言、逻辑、应答、举止”等方面进行评定，满分为10分。</w:t>
      </w:r>
    </w:p>
    <w:p w:rsidR="00A36797" w:rsidRDefault="008642FA" w:rsidP="00175745">
      <w:pPr>
        <w:snapToGrid w:val="0"/>
        <w:spacing w:line="360" w:lineRule="auto"/>
        <w:ind w:firstLineChars="200" w:firstLine="452"/>
        <w:rPr>
          <w:rFonts w:ascii="仿宋_GB2312" w:eastAsia="仿宋_GB2312"/>
          <w:spacing w:val="-7"/>
          <w:sz w:val="24"/>
          <w:szCs w:val="24"/>
        </w:rPr>
      </w:pPr>
      <w:r>
        <w:rPr>
          <w:rFonts w:ascii="仿宋_GB2312" w:eastAsia="仿宋_GB2312" w:hint="eastAsia"/>
          <w:spacing w:val="-7"/>
          <w:sz w:val="24"/>
          <w:szCs w:val="24"/>
        </w:rPr>
        <w:t>1</w:t>
      </w:r>
      <w:r w:rsidR="00D37C7C">
        <w:rPr>
          <w:rFonts w:ascii="仿宋_GB2312" w:eastAsia="仿宋_GB2312" w:cs="仿宋_GB2312" w:hint="eastAsia"/>
          <w:sz w:val="24"/>
          <w:szCs w:val="24"/>
        </w:rPr>
        <w:t>.</w:t>
      </w:r>
      <w:r>
        <w:rPr>
          <w:rFonts w:ascii="仿宋_GB2312" w:eastAsia="仿宋_GB2312" w:hint="eastAsia"/>
          <w:spacing w:val="-7"/>
          <w:sz w:val="24"/>
          <w:szCs w:val="24"/>
        </w:rPr>
        <w:t>中国故事：本环节满分为10分，从“内容、情感、语言、举止”四个方面评定。</w:t>
      </w:r>
    </w:p>
    <w:p w:rsidR="00A36797" w:rsidRDefault="008642FA" w:rsidP="00175745">
      <w:pPr>
        <w:snapToGrid w:val="0"/>
        <w:spacing w:line="360" w:lineRule="auto"/>
        <w:ind w:firstLineChars="200" w:firstLine="452"/>
        <w:rPr>
          <w:rFonts w:ascii="仿宋_GB2312" w:eastAsia="仿宋_GB2312"/>
          <w:spacing w:val="-7"/>
          <w:sz w:val="24"/>
          <w:szCs w:val="24"/>
        </w:rPr>
      </w:pPr>
      <w:r>
        <w:rPr>
          <w:rFonts w:ascii="仿宋_GB2312" w:eastAsia="仿宋_GB2312" w:hint="eastAsia"/>
          <w:spacing w:val="-7"/>
          <w:sz w:val="24"/>
          <w:szCs w:val="24"/>
        </w:rPr>
        <w:t>9-10分（含）：主题鲜明，内容充实完整、生动有趣；文化自信，情感充沛，表达有感染力；语言丰富，措辞准确，修辞恰当，表达流畅；举止大方、得体。</w:t>
      </w:r>
    </w:p>
    <w:p w:rsidR="00A36797" w:rsidRDefault="008642FA" w:rsidP="00175745">
      <w:pPr>
        <w:snapToGrid w:val="0"/>
        <w:spacing w:line="360" w:lineRule="auto"/>
        <w:ind w:firstLineChars="200" w:firstLine="452"/>
        <w:rPr>
          <w:rFonts w:ascii="仿宋_GB2312" w:eastAsia="仿宋_GB2312"/>
          <w:spacing w:val="-7"/>
          <w:sz w:val="24"/>
          <w:szCs w:val="24"/>
        </w:rPr>
      </w:pPr>
      <w:r>
        <w:rPr>
          <w:rFonts w:ascii="仿宋_GB2312" w:eastAsia="仿宋_GB2312" w:hint="eastAsia"/>
          <w:spacing w:val="-7"/>
          <w:sz w:val="24"/>
          <w:szCs w:val="24"/>
        </w:rPr>
        <w:t>8-9分（含）：主题鲜明，内容完整、生动；文化自信，情感充沛；语言丰富，措辞准确，修辞恰当，表达流畅；举止得体。</w:t>
      </w:r>
    </w:p>
    <w:p w:rsidR="00A36797" w:rsidRDefault="008642FA" w:rsidP="00175745">
      <w:pPr>
        <w:snapToGrid w:val="0"/>
        <w:spacing w:line="360" w:lineRule="auto"/>
        <w:ind w:firstLineChars="200" w:firstLine="452"/>
        <w:rPr>
          <w:rFonts w:ascii="仿宋_GB2312" w:eastAsia="仿宋_GB2312"/>
          <w:spacing w:val="-7"/>
          <w:sz w:val="24"/>
          <w:szCs w:val="24"/>
        </w:rPr>
      </w:pPr>
      <w:r>
        <w:rPr>
          <w:rFonts w:ascii="仿宋_GB2312" w:eastAsia="仿宋_GB2312" w:hint="eastAsia"/>
          <w:spacing w:val="-7"/>
          <w:sz w:val="24"/>
          <w:szCs w:val="24"/>
        </w:rPr>
        <w:t>7-8分（含）：主题明确，内容较为完整、生动；文化自信，情感较为丰富；语言准确，表达流畅；举止较为得体。</w:t>
      </w:r>
    </w:p>
    <w:p w:rsidR="00A36797" w:rsidRDefault="008642FA" w:rsidP="00175745">
      <w:pPr>
        <w:snapToGrid w:val="0"/>
        <w:spacing w:line="360" w:lineRule="auto"/>
        <w:ind w:firstLineChars="200" w:firstLine="452"/>
        <w:rPr>
          <w:rFonts w:ascii="仿宋_GB2312" w:eastAsia="仿宋_GB2312"/>
          <w:spacing w:val="-7"/>
          <w:sz w:val="24"/>
          <w:szCs w:val="24"/>
        </w:rPr>
      </w:pPr>
      <w:r>
        <w:rPr>
          <w:rFonts w:ascii="仿宋_GB2312" w:eastAsia="仿宋_GB2312" w:hint="eastAsia"/>
          <w:spacing w:val="-7"/>
          <w:sz w:val="24"/>
          <w:szCs w:val="24"/>
        </w:rPr>
        <w:t>6-7分（含）：主题明确，内容较为完整；文化自信；语言尚准确，表达基本流畅；举</w:t>
      </w:r>
      <w:r>
        <w:rPr>
          <w:rFonts w:ascii="仿宋_GB2312" w:eastAsia="仿宋_GB2312" w:hint="eastAsia"/>
          <w:spacing w:val="-7"/>
          <w:sz w:val="24"/>
          <w:szCs w:val="24"/>
        </w:rPr>
        <w:lastRenderedPageBreak/>
        <w:t>止大致得体。</w:t>
      </w:r>
    </w:p>
    <w:p w:rsidR="00A36797" w:rsidRDefault="008642FA" w:rsidP="00175745">
      <w:pPr>
        <w:snapToGrid w:val="0"/>
        <w:spacing w:line="360" w:lineRule="auto"/>
        <w:ind w:firstLineChars="200" w:firstLine="452"/>
        <w:rPr>
          <w:rFonts w:ascii="仿宋_GB2312" w:eastAsia="仿宋_GB2312"/>
          <w:spacing w:val="-7"/>
          <w:sz w:val="24"/>
          <w:szCs w:val="24"/>
        </w:rPr>
      </w:pPr>
      <w:r>
        <w:rPr>
          <w:rFonts w:ascii="仿宋_GB2312" w:eastAsia="仿宋_GB2312" w:hint="eastAsia"/>
          <w:spacing w:val="-7"/>
          <w:sz w:val="24"/>
          <w:szCs w:val="24"/>
        </w:rPr>
        <w:t>5-6分（含）：较为切题，内容基本完整；表达尚连贯；使用语言尚准确；举止欠佳。</w:t>
      </w:r>
    </w:p>
    <w:p w:rsidR="00A36797" w:rsidRDefault="008642FA" w:rsidP="00175745">
      <w:pPr>
        <w:snapToGrid w:val="0"/>
        <w:spacing w:line="360" w:lineRule="auto"/>
        <w:ind w:firstLineChars="200" w:firstLine="452"/>
        <w:rPr>
          <w:rFonts w:ascii="仿宋_GB2312" w:eastAsia="仿宋_GB2312"/>
          <w:spacing w:val="-7"/>
          <w:sz w:val="24"/>
          <w:szCs w:val="24"/>
        </w:rPr>
      </w:pPr>
      <w:r>
        <w:rPr>
          <w:rFonts w:ascii="仿宋_GB2312" w:eastAsia="仿宋_GB2312" w:hint="eastAsia"/>
          <w:spacing w:val="-7"/>
          <w:sz w:val="24"/>
          <w:szCs w:val="24"/>
        </w:rPr>
        <w:t>0-5分（含）：内容不完整；表达不连贯；使用语言不够准确；举止欠佳。</w:t>
      </w:r>
    </w:p>
    <w:p w:rsidR="00A36797" w:rsidRDefault="008642FA" w:rsidP="00175745">
      <w:pPr>
        <w:snapToGrid w:val="0"/>
        <w:spacing w:line="360" w:lineRule="auto"/>
        <w:ind w:firstLineChars="200" w:firstLine="452"/>
        <w:rPr>
          <w:rFonts w:ascii="仿宋_GB2312" w:eastAsia="仿宋_GB2312"/>
          <w:spacing w:val="-7"/>
          <w:sz w:val="24"/>
          <w:szCs w:val="24"/>
        </w:rPr>
      </w:pPr>
      <w:r>
        <w:rPr>
          <w:rFonts w:ascii="仿宋_GB2312" w:eastAsia="仿宋_GB2312" w:hint="eastAsia"/>
          <w:spacing w:val="-7"/>
          <w:sz w:val="24"/>
          <w:szCs w:val="24"/>
        </w:rPr>
        <w:t>2</w:t>
      </w:r>
      <w:r w:rsidR="00D37C7C">
        <w:rPr>
          <w:rFonts w:ascii="仿宋_GB2312" w:eastAsia="仿宋_GB2312" w:cs="仿宋_GB2312" w:hint="eastAsia"/>
          <w:sz w:val="24"/>
          <w:szCs w:val="24"/>
        </w:rPr>
        <w:t>.</w:t>
      </w:r>
      <w:r>
        <w:rPr>
          <w:rFonts w:ascii="仿宋_GB2312" w:eastAsia="仿宋_GB2312" w:hint="eastAsia"/>
          <w:spacing w:val="-7"/>
          <w:sz w:val="24"/>
          <w:szCs w:val="24"/>
        </w:rPr>
        <w:t>情景交流：本环节满分为10分，从“内容、语言、协作、表现力”四个方面评定。</w:t>
      </w:r>
    </w:p>
    <w:p w:rsidR="00A36797" w:rsidRDefault="008642FA" w:rsidP="00175745">
      <w:pPr>
        <w:snapToGrid w:val="0"/>
        <w:spacing w:line="360" w:lineRule="auto"/>
        <w:ind w:firstLineChars="200" w:firstLine="452"/>
        <w:rPr>
          <w:rFonts w:ascii="仿宋_GB2312" w:eastAsia="仿宋_GB2312"/>
          <w:spacing w:val="-7"/>
          <w:sz w:val="24"/>
          <w:szCs w:val="24"/>
        </w:rPr>
      </w:pPr>
      <w:r>
        <w:rPr>
          <w:rFonts w:ascii="仿宋_GB2312" w:eastAsia="仿宋_GB2312" w:hint="eastAsia"/>
          <w:spacing w:val="-7"/>
          <w:sz w:val="24"/>
          <w:szCs w:val="24"/>
        </w:rPr>
        <w:t>9-10分（含）：内容充实完整，条理清晰；语言丰富，措辞准确；问答流畅，协作充分；能对主题进行充分发挥。</w:t>
      </w:r>
    </w:p>
    <w:p w:rsidR="00A36797" w:rsidRDefault="008642FA" w:rsidP="00175745">
      <w:pPr>
        <w:snapToGrid w:val="0"/>
        <w:spacing w:line="360" w:lineRule="auto"/>
        <w:ind w:firstLineChars="200" w:firstLine="452"/>
        <w:rPr>
          <w:rFonts w:ascii="仿宋_GB2312" w:eastAsia="仿宋_GB2312" w:hAnsi="宋体" w:cs="仿宋_GB2312"/>
          <w:kern w:val="0"/>
          <w:sz w:val="24"/>
          <w:szCs w:val="24"/>
        </w:rPr>
      </w:pPr>
      <w:r>
        <w:rPr>
          <w:rFonts w:ascii="仿宋_GB2312" w:eastAsia="仿宋_GB2312" w:hint="eastAsia"/>
          <w:spacing w:val="-7"/>
          <w:sz w:val="24"/>
          <w:szCs w:val="24"/>
        </w:rPr>
        <w:t>8-9分（含）：内容完整，条理较为清晰；语言较为丰富，措辞较为准确</w:t>
      </w:r>
      <w:r>
        <w:rPr>
          <w:rFonts w:ascii="仿宋_GB2312" w:eastAsia="仿宋_GB2312" w:hAnsi="宋体" w:cs="仿宋_GB2312" w:hint="eastAsia"/>
          <w:kern w:val="0"/>
          <w:sz w:val="24"/>
          <w:szCs w:val="24"/>
        </w:rPr>
        <w:t>；问答较为流畅，协作较为充分；能对主题进行一定发挥。</w:t>
      </w:r>
    </w:p>
    <w:p w:rsidR="00A36797" w:rsidRDefault="008642FA" w:rsidP="00175745">
      <w:pPr>
        <w:snapToGrid w:val="0"/>
        <w:spacing w:line="360" w:lineRule="auto"/>
        <w:ind w:firstLineChars="200"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7-8分（含）：内容较为完整；语言基本准确；问答尚流畅，协作基本充分；表现主题较为得体。</w:t>
      </w:r>
    </w:p>
    <w:p w:rsidR="00A36797" w:rsidRDefault="008642FA" w:rsidP="00175745">
      <w:pPr>
        <w:snapToGrid w:val="0"/>
        <w:spacing w:line="360" w:lineRule="auto"/>
        <w:ind w:firstLineChars="200"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6-7分（含）：内容基本完整；语言基本准确；能完成问答，协作基本充分；表现大致得体。</w:t>
      </w:r>
    </w:p>
    <w:p w:rsidR="00A36797" w:rsidRDefault="008642FA" w:rsidP="00175745">
      <w:pPr>
        <w:snapToGrid w:val="0"/>
        <w:spacing w:line="360" w:lineRule="auto"/>
        <w:ind w:firstLineChars="200"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5-6分（含）：内容尚完整；语言尚准确；问答无大障碍，尚有协作；表现欠佳。</w:t>
      </w:r>
    </w:p>
    <w:p w:rsidR="00A36797" w:rsidRDefault="008642FA" w:rsidP="00175745">
      <w:pPr>
        <w:snapToGrid w:val="0"/>
        <w:spacing w:line="360" w:lineRule="auto"/>
        <w:ind w:firstLineChars="200"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0-5分（含）：内容不完整；语言不够准确；问答不连贯，缺乏协作；表现欠佳。</w:t>
      </w:r>
    </w:p>
    <w:p w:rsidR="00A36797" w:rsidRDefault="008642FA" w:rsidP="00175745">
      <w:pPr>
        <w:snapToGrid w:val="0"/>
        <w:spacing w:line="360" w:lineRule="auto"/>
        <w:ind w:firstLineChars="200"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3</w:t>
      </w:r>
      <w:r w:rsidR="00D37C7C">
        <w:rPr>
          <w:rFonts w:ascii="仿宋_GB2312" w:eastAsia="仿宋_GB2312" w:cs="仿宋_GB2312" w:hint="eastAsia"/>
          <w:sz w:val="24"/>
          <w:szCs w:val="24"/>
        </w:rPr>
        <w:t>.</w:t>
      </w:r>
      <w:r>
        <w:rPr>
          <w:rFonts w:ascii="仿宋_GB2312" w:eastAsia="仿宋_GB2312" w:hAnsi="宋体" w:cs="仿宋_GB2312" w:hint="eastAsia"/>
          <w:kern w:val="0"/>
          <w:sz w:val="24"/>
          <w:szCs w:val="24"/>
        </w:rPr>
        <w:t>职场描述：本环节满分为10分，从“内容、逻辑、语言、举止”四个方面评定。</w:t>
      </w:r>
    </w:p>
    <w:p w:rsidR="00A36797" w:rsidRDefault="008642FA" w:rsidP="00175745">
      <w:pPr>
        <w:snapToGrid w:val="0"/>
        <w:spacing w:line="360" w:lineRule="auto"/>
        <w:ind w:firstLineChars="200"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9-10分（含）：内容充实、完整，能对主题进行充分发挥；逻辑性强，条理清晰，表达流畅；语言丰富，措辞准确；举止大方、得体。</w:t>
      </w:r>
    </w:p>
    <w:p w:rsidR="00A36797" w:rsidRDefault="008642FA" w:rsidP="00175745">
      <w:pPr>
        <w:snapToGrid w:val="0"/>
        <w:spacing w:line="360" w:lineRule="auto"/>
        <w:ind w:firstLineChars="200"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8-9分（含）：内容充实、完整，能对主题进行一定的发挥；逻辑性较强，条理清晰，表达较为流畅；语言较为丰富，措辞较为准确；举止得体。</w:t>
      </w:r>
    </w:p>
    <w:p w:rsidR="00A36797" w:rsidRDefault="008642FA" w:rsidP="00175745">
      <w:pPr>
        <w:snapToGrid w:val="0"/>
        <w:spacing w:line="360" w:lineRule="auto"/>
        <w:ind w:firstLineChars="200"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7-8分（含）：内容较为完整；逻辑性较强，条理较为清晰，表达基本流畅；使用语言基本准确；举止较为得体。</w:t>
      </w:r>
    </w:p>
    <w:p w:rsidR="00A36797" w:rsidRDefault="008642FA" w:rsidP="00175745">
      <w:pPr>
        <w:snapToGrid w:val="0"/>
        <w:spacing w:line="360" w:lineRule="auto"/>
        <w:ind w:firstLineChars="200"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6-7分（含）：内容基本完整；条理较为清晰；使用语言基本准确；举止大致得体。</w:t>
      </w:r>
    </w:p>
    <w:p w:rsidR="00A36797" w:rsidRDefault="008642FA" w:rsidP="00175745">
      <w:pPr>
        <w:snapToGrid w:val="0"/>
        <w:spacing w:line="360" w:lineRule="auto"/>
        <w:ind w:firstLineChars="200"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5-6分（含）：内容基本完整；表达尚连贯；使用语言尚准确；举止欠佳。</w:t>
      </w:r>
    </w:p>
    <w:p w:rsidR="00A36797" w:rsidRDefault="008642FA" w:rsidP="00175745">
      <w:pPr>
        <w:snapToGrid w:val="0"/>
        <w:spacing w:line="360" w:lineRule="auto"/>
        <w:ind w:firstLineChars="200"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0-5分（含）：内容不完整；表达不连贯；使用语言不够准确；举止欠佳。</w:t>
      </w:r>
    </w:p>
    <w:p w:rsidR="00A36797" w:rsidRDefault="008642FA" w:rsidP="00175745">
      <w:pPr>
        <w:snapToGrid w:val="0"/>
        <w:spacing w:line="360" w:lineRule="auto"/>
        <w:ind w:firstLineChars="200"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4</w:t>
      </w:r>
      <w:r w:rsidR="00D37C7C">
        <w:rPr>
          <w:rFonts w:ascii="仿宋_GB2312" w:eastAsia="仿宋_GB2312" w:cs="仿宋_GB2312" w:hint="eastAsia"/>
          <w:sz w:val="24"/>
          <w:szCs w:val="24"/>
        </w:rPr>
        <w:t>.</w:t>
      </w:r>
      <w:r>
        <w:rPr>
          <w:rFonts w:ascii="仿宋_GB2312" w:eastAsia="仿宋_GB2312" w:hAnsi="宋体" w:cs="仿宋_GB2312" w:hint="eastAsia"/>
          <w:kern w:val="0"/>
          <w:sz w:val="24"/>
          <w:szCs w:val="24"/>
        </w:rPr>
        <w:t>职场辩论：本环节满分为10分，从“内容、逻辑、应答、语言、举止”五个方面评定。</w:t>
      </w:r>
    </w:p>
    <w:p w:rsidR="00A36797" w:rsidRDefault="008642FA" w:rsidP="00175745">
      <w:pPr>
        <w:snapToGrid w:val="0"/>
        <w:spacing w:line="360" w:lineRule="auto"/>
        <w:ind w:firstLineChars="200"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9-10分（含）：内容充实、完整；逻辑性强，条理清晰，能把握辩题和立场，论据</w:t>
      </w:r>
      <w:r>
        <w:rPr>
          <w:rFonts w:ascii="仿宋_GB2312" w:eastAsia="仿宋_GB2312" w:hAnsi="宋体" w:cs="仿宋_GB2312" w:hint="eastAsia"/>
          <w:kern w:val="0"/>
          <w:sz w:val="24"/>
          <w:szCs w:val="24"/>
        </w:rPr>
        <w:lastRenderedPageBreak/>
        <w:t>充分；应答敏捷，表达流畅；语言丰富、准确；举止得体，进退有度。</w:t>
      </w:r>
    </w:p>
    <w:p w:rsidR="00A36797" w:rsidRDefault="008642FA" w:rsidP="00175745">
      <w:pPr>
        <w:snapToGrid w:val="0"/>
        <w:spacing w:line="360" w:lineRule="auto"/>
        <w:ind w:firstLineChars="200"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8-9分（含）：内容充实、完整；逻辑性强，条理较为清晰，能把握辩题和立场，论据较为充分；应答较为敏捷，表达流畅；语言较为丰富、准确；举止得体，进退有度。</w:t>
      </w:r>
    </w:p>
    <w:p w:rsidR="00A36797" w:rsidRDefault="008642FA" w:rsidP="00175745">
      <w:pPr>
        <w:snapToGrid w:val="0"/>
        <w:spacing w:line="360" w:lineRule="auto"/>
        <w:ind w:firstLineChars="200"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7-8分（含）：内容较为完整；比较有逻辑性，条理较为清晰，基本能把握辩题和立场，论据较为充分；应答尚敏捷，表达较为流畅；语言基本准确；举止较为得体，进退有度。</w:t>
      </w:r>
    </w:p>
    <w:p w:rsidR="00A36797" w:rsidRDefault="008642FA" w:rsidP="00175745">
      <w:pPr>
        <w:snapToGrid w:val="0"/>
        <w:spacing w:line="360" w:lineRule="auto"/>
        <w:ind w:firstLineChars="200"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6-7分（含）：内容基本完整；比较有逻辑性，基本能把握辩题和立场，论据较为充分；应答尚敏捷；语言基本准确；举止大致得体。</w:t>
      </w:r>
    </w:p>
    <w:p w:rsidR="00A36797" w:rsidRDefault="008642FA" w:rsidP="00175745">
      <w:pPr>
        <w:snapToGrid w:val="0"/>
        <w:spacing w:line="360" w:lineRule="auto"/>
        <w:ind w:firstLineChars="200"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5-6分（含）：内容尚完整；逻辑性尚可，基本能把握辩题，论据基本充分；应答交流无大的障碍；语言尚准确；举止欠佳。</w:t>
      </w:r>
    </w:p>
    <w:p w:rsidR="00A36797" w:rsidRDefault="00D37C7C" w:rsidP="00175745">
      <w:pPr>
        <w:snapToGrid w:val="0"/>
        <w:spacing w:line="360" w:lineRule="auto"/>
        <w:ind w:firstLineChars="200"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0-5</w:t>
      </w:r>
      <w:r w:rsidR="008642FA">
        <w:rPr>
          <w:rFonts w:ascii="仿宋_GB2312" w:eastAsia="仿宋_GB2312" w:hAnsi="宋体" w:cs="仿宋_GB2312" w:hint="eastAsia"/>
          <w:kern w:val="0"/>
          <w:sz w:val="24"/>
          <w:szCs w:val="24"/>
        </w:rPr>
        <w:t>分（含）：内容不完整；逻辑性差，基本能把握辩题，论据不充分；应答交流不连贯；语言不够准确；举止欠佳。</w:t>
      </w:r>
    </w:p>
    <w:p w:rsidR="00A36797" w:rsidRDefault="008642FA" w:rsidP="00175745">
      <w:pPr>
        <w:snapToGrid w:val="0"/>
        <w:spacing w:line="360" w:lineRule="auto"/>
        <w:ind w:firstLineChars="200" w:firstLine="480"/>
        <w:rPr>
          <w:rFonts w:ascii="黑体" w:eastAsia="黑体" w:hAnsi="黑体"/>
          <w:sz w:val="24"/>
          <w:szCs w:val="24"/>
        </w:rPr>
      </w:pPr>
      <w:r>
        <w:rPr>
          <w:rFonts w:ascii="黑体" w:eastAsia="黑体" w:hAnsi="黑体" w:hint="eastAsia"/>
          <w:sz w:val="24"/>
          <w:szCs w:val="24"/>
        </w:rPr>
        <w:t>十二、赛场预案</w:t>
      </w:r>
    </w:p>
    <w:p w:rsidR="00A36797" w:rsidRDefault="008642FA" w:rsidP="00175745">
      <w:pPr>
        <w:snapToGrid w:val="0"/>
        <w:spacing w:line="360" w:lineRule="auto"/>
        <w:ind w:firstLineChars="200" w:firstLine="454"/>
        <w:rPr>
          <w:rFonts w:ascii="仿宋_GB2312" w:eastAsia="仿宋_GB2312"/>
          <w:b/>
          <w:bCs/>
          <w:spacing w:val="-7"/>
          <w:sz w:val="24"/>
          <w:szCs w:val="24"/>
        </w:rPr>
      </w:pPr>
      <w:r>
        <w:rPr>
          <w:rFonts w:ascii="仿宋_GB2312" w:eastAsia="仿宋_GB2312" w:hint="eastAsia"/>
          <w:b/>
          <w:bCs/>
          <w:spacing w:val="-7"/>
          <w:sz w:val="24"/>
          <w:szCs w:val="24"/>
        </w:rPr>
        <w:t>（一）突发流行性传染病预案</w:t>
      </w:r>
    </w:p>
    <w:p w:rsidR="00A36797" w:rsidRDefault="008642FA" w:rsidP="00175745">
      <w:pPr>
        <w:snapToGrid w:val="0"/>
        <w:spacing w:line="360" w:lineRule="auto"/>
        <w:ind w:firstLineChars="200"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一旦发生可疑的传染病情况，及时向卫生健康部门和疾控部门报告，并由专业部门开展流行病学调查、隔离留观、检测排查等应急处置工作。</w:t>
      </w:r>
    </w:p>
    <w:p w:rsidR="00A36797" w:rsidRDefault="008642FA" w:rsidP="00175745">
      <w:pPr>
        <w:snapToGrid w:val="0"/>
        <w:spacing w:line="360" w:lineRule="auto"/>
        <w:ind w:firstLineChars="200" w:firstLine="454"/>
        <w:rPr>
          <w:rFonts w:ascii="仿宋_GB2312" w:eastAsia="仿宋_GB2312"/>
          <w:b/>
          <w:bCs/>
          <w:spacing w:val="-7"/>
          <w:sz w:val="24"/>
          <w:szCs w:val="24"/>
        </w:rPr>
      </w:pPr>
      <w:r>
        <w:rPr>
          <w:rFonts w:ascii="仿宋_GB2312" w:eastAsia="仿宋_GB2312" w:hint="eastAsia"/>
          <w:b/>
          <w:bCs/>
          <w:spacing w:val="-7"/>
          <w:sz w:val="24"/>
          <w:szCs w:val="24"/>
        </w:rPr>
        <w:t>（二）消防安全事故应急处理预案</w:t>
      </w:r>
    </w:p>
    <w:p w:rsidR="00A36797" w:rsidRDefault="008642FA" w:rsidP="00175745">
      <w:pPr>
        <w:snapToGrid w:val="0"/>
        <w:spacing w:line="360" w:lineRule="auto"/>
        <w:ind w:firstLineChars="200"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竞赛期间要求全体人员遵守各场地相关措施和预案及相关负责人的应急安排。</w:t>
      </w:r>
    </w:p>
    <w:p w:rsidR="00A36797" w:rsidRDefault="008642FA" w:rsidP="00175745">
      <w:pPr>
        <w:snapToGrid w:val="0"/>
        <w:spacing w:line="360" w:lineRule="auto"/>
        <w:ind w:firstLineChars="200" w:firstLine="454"/>
        <w:rPr>
          <w:rFonts w:ascii="仿宋_GB2312" w:eastAsia="仿宋_GB2312"/>
          <w:b/>
          <w:bCs/>
          <w:spacing w:val="-7"/>
          <w:sz w:val="24"/>
          <w:szCs w:val="24"/>
        </w:rPr>
      </w:pPr>
      <w:r>
        <w:rPr>
          <w:rFonts w:ascii="仿宋_GB2312" w:eastAsia="仿宋_GB2312" w:hint="eastAsia"/>
          <w:b/>
          <w:bCs/>
          <w:spacing w:val="-7"/>
          <w:sz w:val="24"/>
          <w:szCs w:val="24"/>
        </w:rPr>
        <w:t>（三）医疗保障应急预案</w:t>
      </w:r>
    </w:p>
    <w:p w:rsidR="00A36797" w:rsidRDefault="008642FA" w:rsidP="00175745">
      <w:pPr>
        <w:snapToGrid w:val="0"/>
        <w:spacing w:line="360" w:lineRule="auto"/>
        <w:ind w:firstLineChars="200"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承办校在竞赛期间应派医疗人员（校医）常驻选手所在地、住宿处、用餐处、赛场，并由工作人员协助医疗人员采取相关处理措施，如拨打</w:t>
      </w:r>
      <w:r w:rsidR="00764FB8">
        <w:rPr>
          <w:rFonts w:ascii="仿宋_GB2312" w:eastAsia="仿宋_GB2312" w:hAnsi="宋体" w:cs="仿宋_GB2312" w:hint="eastAsia"/>
          <w:kern w:val="0"/>
          <w:sz w:val="24"/>
          <w:szCs w:val="24"/>
        </w:rPr>
        <w:t>120</w:t>
      </w:r>
      <w:r>
        <w:rPr>
          <w:rFonts w:ascii="仿宋_GB2312" w:eastAsia="仿宋_GB2312" w:hAnsi="宋体" w:cs="仿宋_GB2312" w:hint="eastAsia"/>
          <w:kern w:val="0"/>
          <w:sz w:val="24"/>
          <w:szCs w:val="24"/>
        </w:rPr>
        <w:t>急救电话，护送当事人去医院就医等。</w:t>
      </w:r>
    </w:p>
    <w:p w:rsidR="00A36797" w:rsidRDefault="008642FA" w:rsidP="00175745">
      <w:pPr>
        <w:snapToGrid w:val="0"/>
        <w:spacing w:line="360" w:lineRule="auto"/>
        <w:ind w:firstLineChars="200" w:firstLine="454"/>
        <w:rPr>
          <w:rFonts w:ascii="仿宋_GB2312" w:eastAsia="仿宋_GB2312"/>
          <w:b/>
          <w:bCs/>
          <w:spacing w:val="-7"/>
          <w:sz w:val="24"/>
          <w:szCs w:val="24"/>
        </w:rPr>
      </w:pPr>
      <w:r>
        <w:rPr>
          <w:rFonts w:ascii="仿宋_GB2312" w:eastAsia="仿宋_GB2312" w:hint="eastAsia"/>
          <w:b/>
          <w:bCs/>
          <w:spacing w:val="-7"/>
          <w:sz w:val="24"/>
          <w:szCs w:val="24"/>
        </w:rPr>
        <w:t>（四）竞赛现场意外事件应急预案</w:t>
      </w:r>
    </w:p>
    <w:p w:rsidR="00A36797" w:rsidRDefault="008642FA" w:rsidP="00175745">
      <w:pPr>
        <w:snapToGrid w:val="0"/>
        <w:spacing w:line="360" w:lineRule="auto"/>
        <w:ind w:firstLineChars="200"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除以上应急预案列出的意外情况外，赛场意外事件还包括如大屏幕等竞赛设备故障、计时器故障、成绩核算设备故障、各环节工作人员操作失误以及参赛选手、领队针对各类问题的投诉等，凡涉及参赛选手成绩的意外事件均需通过监督仲裁组裁决并按照裁决结果处理，涉及成绩之外的意外事件需相关领域负责人（协商）处理。</w:t>
      </w:r>
    </w:p>
    <w:p w:rsidR="00A36797" w:rsidRDefault="008642FA" w:rsidP="00175745">
      <w:pPr>
        <w:snapToGrid w:val="0"/>
        <w:spacing w:line="360" w:lineRule="auto"/>
        <w:ind w:firstLineChars="200" w:firstLine="480"/>
        <w:rPr>
          <w:rFonts w:ascii="仿宋_GB2312" w:eastAsia="仿宋_GB2312" w:hAnsi="宋体" w:cs="仿宋_GB2312"/>
          <w:kern w:val="0"/>
          <w:sz w:val="24"/>
          <w:szCs w:val="24"/>
        </w:rPr>
      </w:pPr>
      <w:r>
        <w:rPr>
          <w:rFonts w:ascii="黑体" w:eastAsia="黑体" w:hAnsi="黑体" w:hint="eastAsia"/>
          <w:sz w:val="24"/>
          <w:szCs w:val="24"/>
        </w:rPr>
        <w:lastRenderedPageBreak/>
        <w:t>十三、申诉与仲裁</w:t>
      </w:r>
    </w:p>
    <w:p w:rsidR="00570C54" w:rsidRPr="00570C54" w:rsidRDefault="00570C54" w:rsidP="00570C54">
      <w:pPr>
        <w:snapToGrid w:val="0"/>
        <w:spacing w:line="360" w:lineRule="auto"/>
        <w:ind w:firstLineChars="200" w:firstLine="480"/>
        <w:rPr>
          <w:rFonts w:ascii="仿宋_GB2312" w:eastAsia="仿宋_GB2312" w:hAnsi="宋体" w:cs="仿宋_GB2312"/>
          <w:kern w:val="0"/>
          <w:sz w:val="24"/>
          <w:szCs w:val="24"/>
        </w:rPr>
      </w:pPr>
      <w:r w:rsidRPr="00570C54">
        <w:rPr>
          <w:rFonts w:ascii="仿宋_GB2312" w:eastAsia="仿宋_GB2312" w:hAnsi="宋体" w:cs="仿宋_GB2312"/>
          <w:kern w:val="0"/>
          <w:sz w:val="24"/>
          <w:szCs w:val="24"/>
        </w:rPr>
        <w:t>大赛采取二级仲裁机制。赛项设赛项仲裁工作组，大赛执委会设仲裁委员会。各参赛队对不符合大赛和赛项规程规定的仪器、设备、工装、材料、物件、计算机软硬件、竞赛使用工具、用品，竞赛执裁、赛场管理，以及工作人员的不规范行为等，可向赛项仲裁工作组提出申诉。申诉主体为参赛队领队。申诉启动时，领队向赛项仲裁工作组递交亲笔签字同意的书面申诉报告。申诉报告应对申诉事件的现象、发生时间、涉及人员、申诉依据等进行充分、实事求是的叙述。非书面申诉不予受理。</w:t>
      </w:r>
    </w:p>
    <w:p w:rsidR="00570C54" w:rsidRPr="00907FCB" w:rsidRDefault="00570C54" w:rsidP="00570C54">
      <w:pPr>
        <w:snapToGrid w:val="0"/>
        <w:spacing w:line="360" w:lineRule="auto"/>
        <w:ind w:firstLineChars="200" w:firstLine="480"/>
        <w:rPr>
          <w:rFonts w:ascii="仿宋_GB2312" w:eastAsia="仿宋_GB2312" w:hAnsi="宋体" w:cs="仿宋_GB2312"/>
          <w:kern w:val="0"/>
          <w:sz w:val="24"/>
          <w:szCs w:val="24"/>
        </w:rPr>
      </w:pPr>
      <w:r w:rsidRPr="00570C54">
        <w:rPr>
          <w:rFonts w:ascii="仿宋_GB2312" w:eastAsia="仿宋_GB2312" w:hAnsi="宋体" w:cs="仿宋_GB2312"/>
          <w:kern w:val="0"/>
          <w:sz w:val="24"/>
          <w:szCs w:val="24"/>
        </w:rPr>
        <w:t>提出申诉的时间应在竞赛结束后（选手赛场竞赛内容全部完成）2小时内，超过时效不予受理。赛项仲裁工作组在接到申诉报告后的2小时内组织复议，并及时将复议结果以书面形式告知申诉方。申诉方对复议结果仍有异议，可由市（高职院校）领队向仲裁委员会提出申诉。仲裁委员会的仲裁结果为最终结果。申诉方可随时提出放弃申诉。</w:t>
      </w:r>
    </w:p>
    <w:p w:rsidR="00A36797" w:rsidRPr="00907FCB" w:rsidRDefault="008642FA" w:rsidP="00175745">
      <w:pPr>
        <w:snapToGrid w:val="0"/>
        <w:spacing w:line="360" w:lineRule="auto"/>
        <w:ind w:firstLineChars="200" w:firstLine="480"/>
        <w:rPr>
          <w:rFonts w:ascii="黑体" w:eastAsia="黑体" w:hAnsi="黑体"/>
          <w:sz w:val="24"/>
          <w:szCs w:val="24"/>
        </w:rPr>
      </w:pPr>
      <w:r w:rsidRPr="00907FCB">
        <w:rPr>
          <w:rFonts w:ascii="黑体" w:eastAsia="黑体" w:hAnsi="黑体" w:hint="eastAsia"/>
          <w:sz w:val="24"/>
          <w:szCs w:val="24"/>
        </w:rPr>
        <w:t>十四、竞赛观摩</w:t>
      </w:r>
    </w:p>
    <w:p w:rsidR="00A36797" w:rsidRDefault="008642FA" w:rsidP="00175745">
      <w:pPr>
        <w:snapToGrid w:val="0"/>
        <w:spacing w:line="360" w:lineRule="auto"/>
        <w:ind w:firstLineChars="200" w:firstLine="448"/>
        <w:rPr>
          <w:rFonts w:ascii="仿宋_GB2312" w:eastAsia="仿宋_GB2312"/>
          <w:spacing w:val="-8"/>
          <w:sz w:val="24"/>
          <w:szCs w:val="24"/>
        </w:rPr>
      </w:pPr>
      <w:r w:rsidRPr="00907FCB">
        <w:rPr>
          <w:rFonts w:ascii="仿宋_GB2312" w:eastAsia="仿宋_GB2312" w:hint="eastAsia"/>
          <w:spacing w:val="-8"/>
          <w:sz w:val="24"/>
          <w:szCs w:val="24"/>
        </w:rPr>
        <w:t>竞赛全程录像</w:t>
      </w:r>
      <w:r w:rsidR="0035291A" w:rsidRPr="00907FCB">
        <w:rPr>
          <w:rFonts w:ascii="仿宋_GB2312" w:eastAsia="仿宋_GB2312" w:hint="eastAsia"/>
          <w:spacing w:val="-8"/>
          <w:sz w:val="24"/>
          <w:szCs w:val="24"/>
        </w:rPr>
        <w:t>，</w:t>
      </w:r>
      <w:r w:rsidRPr="00907FCB">
        <w:rPr>
          <w:rFonts w:ascii="仿宋_GB2312" w:eastAsia="仿宋_GB2312" w:hint="eastAsia"/>
          <w:spacing w:val="-8"/>
          <w:sz w:val="24"/>
          <w:szCs w:val="24"/>
        </w:rPr>
        <w:t>本赛项观摩人员</w:t>
      </w:r>
      <w:r w:rsidR="000A5B51" w:rsidRPr="00907FCB">
        <w:rPr>
          <w:rFonts w:ascii="仿宋_GB2312" w:eastAsia="仿宋_GB2312" w:hint="eastAsia"/>
          <w:spacing w:val="-8"/>
          <w:sz w:val="24"/>
          <w:szCs w:val="24"/>
        </w:rPr>
        <w:t>在竞赛</w:t>
      </w:r>
      <w:r w:rsidR="000A5B51" w:rsidRPr="00907FCB">
        <w:rPr>
          <w:rFonts w:ascii="仿宋_GB2312" w:eastAsia="仿宋_GB2312"/>
          <w:spacing w:val="-8"/>
          <w:sz w:val="24"/>
          <w:szCs w:val="24"/>
        </w:rPr>
        <w:t>观摩室</w:t>
      </w:r>
      <w:r w:rsidR="000A5B51" w:rsidRPr="00907FCB">
        <w:rPr>
          <w:rFonts w:ascii="仿宋_GB2312" w:eastAsia="仿宋_GB2312" w:hint="eastAsia"/>
          <w:spacing w:val="-8"/>
          <w:sz w:val="24"/>
          <w:szCs w:val="24"/>
        </w:rPr>
        <w:t>中</w:t>
      </w:r>
      <w:r w:rsidR="000A5B51" w:rsidRPr="00907FCB">
        <w:rPr>
          <w:rFonts w:ascii="仿宋_GB2312" w:eastAsia="仿宋_GB2312"/>
          <w:spacing w:val="-8"/>
          <w:sz w:val="24"/>
          <w:szCs w:val="24"/>
        </w:rPr>
        <w:t>或</w:t>
      </w:r>
      <w:r w:rsidR="0035291A" w:rsidRPr="00907FCB">
        <w:rPr>
          <w:rFonts w:ascii="仿宋_GB2312" w:eastAsia="仿宋_GB2312" w:hint="eastAsia"/>
          <w:spacing w:val="-8"/>
          <w:sz w:val="24"/>
          <w:szCs w:val="24"/>
        </w:rPr>
        <w:t>通过腾讯</w:t>
      </w:r>
      <w:r w:rsidR="0035291A" w:rsidRPr="00907FCB">
        <w:rPr>
          <w:rFonts w:ascii="仿宋_GB2312" w:eastAsia="仿宋_GB2312"/>
          <w:spacing w:val="-8"/>
          <w:sz w:val="24"/>
          <w:szCs w:val="24"/>
        </w:rPr>
        <w:t>会议观</w:t>
      </w:r>
      <w:r w:rsidR="0035291A" w:rsidRPr="0035291A">
        <w:rPr>
          <w:rFonts w:ascii="仿宋_GB2312" w:eastAsia="仿宋_GB2312"/>
          <w:spacing w:val="-8"/>
          <w:sz w:val="24"/>
          <w:szCs w:val="24"/>
        </w:rPr>
        <w:t>看</w:t>
      </w:r>
      <w:r w:rsidRPr="0035291A">
        <w:rPr>
          <w:rFonts w:ascii="仿宋_GB2312" w:eastAsia="仿宋_GB2312" w:hint="eastAsia"/>
          <w:spacing w:val="-8"/>
          <w:sz w:val="24"/>
          <w:szCs w:val="24"/>
        </w:rPr>
        <w:t>现场直播。</w:t>
      </w:r>
      <w:r w:rsidR="0035291A" w:rsidRPr="0035291A">
        <w:rPr>
          <w:rFonts w:ascii="仿宋_GB2312" w:eastAsia="仿宋_GB2312" w:hint="eastAsia"/>
          <w:spacing w:val="-8"/>
          <w:sz w:val="24"/>
          <w:szCs w:val="24"/>
        </w:rPr>
        <w:t>直播</w:t>
      </w:r>
      <w:r w:rsidR="0035291A">
        <w:rPr>
          <w:rFonts w:ascii="仿宋_GB2312" w:eastAsia="仿宋_GB2312"/>
          <w:spacing w:val="-8"/>
          <w:sz w:val="24"/>
          <w:szCs w:val="24"/>
        </w:rPr>
        <w:t>链接将在本赛项</w:t>
      </w:r>
      <w:r w:rsidR="0035291A">
        <w:rPr>
          <w:rFonts w:ascii="仿宋_GB2312" w:eastAsia="仿宋_GB2312" w:hint="eastAsia"/>
          <w:spacing w:val="-8"/>
          <w:sz w:val="24"/>
          <w:szCs w:val="24"/>
        </w:rPr>
        <w:t>QQ群内</w:t>
      </w:r>
      <w:r w:rsidR="0035291A">
        <w:rPr>
          <w:rFonts w:ascii="仿宋_GB2312" w:eastAsia="仿宋_GB2312"/>
          <w:spacing w:val="-8"/>
          <w:sz w:val="24"/>
          <w:szCs w:val="24"/>
        </w:rPr>
        <w:t>公布。</w:t>
      </w:r>
    </w:p>
    <w:p w:rsidR="00A36797" w:rsidRDefault="008642FA" w:rsidP="00175745">
      <w:pPr>
        <w:snapToGrid w:val="0"/>
        <w:spacing w:line="360" w:lineRule="auto"/>
        <w:ind w:firstLineChars="200" w:firstLine="480"/>
        <w:rPr>
          <w:rFonts w:ascii="黑体" w:eastAsia="黑体" w:hAnsi="黑体"/>
          <w:sz w:val="24"/>
          <w:szCs w:val="24"/>
        </w:rPr>
      </w:pPr>
      <w:r>
        <w:rPr>
          <w:rFonts w:ascii="黑体" w:eastAsia="黑体" w:hAnsi="黑体" w:hint="eastAsia"/>
          <w:sz w:val="24"/>
          <w:szCs w:val="24"/>
        </w:rPr>
        <w:t>十五、竞赛直播</w:t>
      </w:r>
    </w:p>
    <w:p w:rsidR="00A36797" w:rsidRDefault="008642FA" w:rsidP="00175745">
      <w:pPr>
        <w:snapToGrid w:val="0"/>
        <w:spacing w:line="360" w:lineRule="auto"/>
        <w:ind w:firstLineChars="200" w:firstLine="448"/>
        <w:rPr>
          <w:rFonts w:ascii="仿宋_GB2312" w:eastAsia="仿宋_GB2312"/>
          <w:sz w:val="24"/>
          <w:szCs w:val="24"/>
        </w:rPr>
      </w:pPr>
      <w:r>
        <w:rPr>
          <w:rFonts w:ascii="仿宋_GB2312" w:eastAsia="仿宋_GB2312" w:hint="eastAsia"/>
          <w:spacing w:val="-8"/>
          <w:sz w:val="24"/>
          <w:szCs w:val="24"/>
        </w:rPr>
        <w:t>赛场内部布置有录像设备，全程录制竞赛情况，将对赛项各环节进行同步网络直播</w:t>
      </w:r>
      <w:r>
        <w:rPr>
          <w:rFonts w:ascii="仿宋_GB2312" w:eastAsia="仿宋_GB2312" w:hint="eastAsia"/>
          <w:sz w:val="24"/>
          <w:szCs w:val="24"/>
        </w:rPr>
        <w:t>，并安排比赛直播观摩室。</w:t>
      </w:r>
    </w:p>
    <w:p w:rsidR="00A36797" w:rsidRDefault="008642FA" w:rsidP="00175745">
      <w:pPr>
        <w:snapToGrid w:val="0"/>
        <w:spacing w:line="360" w:lineRule="auto"/>
        <w:ind w:firstLineChars="200" w:firstLine="480"/>
        <w:rPr>
          <w:rFonts w:ascii="黑体" w:eastAsia="黑体" w:hAnsi="黑体"/>
          <w:sz w:val="24"/>
          <w:szCs w:val="24"/>
        </w:rPr>
      </w:pPr>
      <w:r>
        <w:rPr>
          <w:rFonts w:ascii="黑体" w:eastAsia="黑体" w:hAnsi="黑体" w:hint="eastAsia"/>
          <w:sz w:val="24"/>
          <w:szCs w:val="24"/>
        </w:rPr>
        <w:t>十六、竞赛须知</w:t>
      </w:r>
    </w:p>
    <w:p w:rsidR="00A36797" w:rsidRDefault="008642FA" w:rsidP="00175745">
      <w:pPr>
        <w:snapToGrid w:val="0"/>
        <w:spacing w:line="360" w:lineRule="auto"/>
        <w:ind w:firstLineChars="200" w:firstLine="482"/>
        <w:rPr>
          <w:rFonts w:ascii="仿宋_GB2312" w:eastAsia="仿宋_GB2312"/>
          <w:sz w:val="24"/>
          <w:szCs w:val="24"/>
        </w:rPr>
      </w:pPr>
      <w:r>
        <w:rPr>
          <w:rFonts w:ascii="仿宋_GB2312" w:eastAsia="仿宋_GB2312" w:hint="eastAsia"/>
          <w:b/>
          <w:bCs/>
          <w:sz w:val="24"/>
          <w:szCs w:val="24"/>
        </w:rPr>
        <w:t>（一）参赛队须知</w:t>
      </w:r>
    </w:p>
    <w:p w:rsidR="00A36797" w:rsidRPr="00907FCB" w:rsidRDefault="008642FA" w:rsidP="00175745">
      <w:pPr>
        <w:snapToGrid w:val="0"/>
        <w:spacing w:line="360" w:lineRule="auto"/>
        <w:ind w:firstLineChars="200" w:firstLine="480"/>
        <w:rPr>
          <w:rFonts w:ascii="仿宋_GB2312" w:eastAsia="仿宋_GB2312"/>
          <w:sz w:val="24"/>
          <w:szCs w:val="24"/>
        </w:rPr>
      </w:pPr>
      <w:r>
        <w:rPr>
          <w:rFonts w:ascii="仿宋_GB2312" w:eastAsia="仿宋_GB2312" w:hint="eastAsia"/>
          <w:sz w:val="24"/>
          <w:szCs w:val="24"/>
        </w:rPr>
        <w:t>1</w:t>
      </w:r>
      <w:r w:rsidR="00D37C7C">
        <w:rPr>
          <w:rFonts w:ascii="仿宋_GB2312" w:eastAsia="仿宋_GB2312" w:cs="仿宋_GB2312" w:hint="eastAsia"/>
          <w:sz w:val="24"/>
          <w:szCs w:val="24"/>
        </w:rPr>
        <w:t>.</w:t>
      </w:r>
      <w:r>
        <w:rPr>
          <w:rFonts w:ascii="仿宋_GB2312" w:eastAsia="仿宋_GB2312" w:hint="eastAsia"/>
          <w:sz w:val="24"/>
          <w:szCs w:val="24"/>
        </w:rPr>
        <w:t>各参赛队参</w:t>
      </w:r>
      <w:r w:rsidR="001E41A3">
        <w:rPr>
          <w:rFonts w:ascii="仿宋_GB2312" w:eastAsia="仿宋_GB2312" w:hint="eastAsia"/>
          <w:sz w:val="24"/>
          <w:szCs w:val="24"/>
        </w:rPr>
        <w:t>赛选手报名获得确认后不得随意更换。如比赛前参赛选手因故无法参赛</w:t>
      </w:r>
      <w:r>
        <w:rPr>
          <w:rFonts w:ascii="仿宋_GB2312" w:eastAsia="仿宋_GB2312" w:hint="eastAsia"/>
          <w:sz w:val="24"/>
          <w:szCs w:val="24"/>
        </w:rPr>
        <w:t>，经大赛执委会办公室</w:t>
      </w:r>
      <w:r w:rsidRPr="00907FCB">
        <w:rPr>
          <w:rFonts w:ascii="仿宋_GB2312" w:eastAsia="仿宋_GB2312" w:hint="eastAsia"/>
          <w:sz w:val="24"/>
          <w:szCs w:val="24"/>
        </w:rPr>
        <w:t>核实</w:t>
      </w:r>
      <w:r w:rsidR="0094335F" w:rsidRPr="00907FCB">
        <w:rPr>
          <w:rFonts w:ascii="仿宋_GB2312" w:eastAsia="仿宋_GB2312" w:hint="eastAsia"/>
          <w:sz w:val="24"/>
          <w:szCs w:val="24"/>
        </w:rPr>
        <w:t>审批</w:t>
      </w:r>
      <w:r w:rsidRPr="00907FCB">
        <w:rPr>
          <w:rFonts w:ascii="仿宋_GB2312" w:eastAsia="仿宋_GB2312" w:hint="eastAsia"/>
          <w:sz w:val="24"/>
          <w:szCs w:val="24"/>
        </w:rPr>
        <w:t>后予以更换；完成竞赛报到后，参赛队不得更换参赛选手。允许参赛选手缺席竞赛。</w:t>
      </w:r>
    </w:p>
    <w:p w:rsidR="00A36797" w:rsidRPr="00907FCB" w:rsidRDefault="008642FA" w:rsidP="00175745">
      <w:pPr>
        <w:snapToGrid w:val="0"/>
        <w:spacing w:line="360" w:lineRule="auto"/>
        <w:ind w:firstLineChars="200" w:firstLine="480"/>
        <w:rPr>
          <w:rFonts w:ascii="仿宋_GB2312" w:eastAsia="仿宋_GB2312"/>
          <w:sz w:val="24"/>
          <w:szCs w:val="24"/>
        </w:rPr>
      </w:pPr>
      <w:r w:rsidRPr="00907FCB">
        <w:rPr>
          <w:rFonts w:ascii="仿宋_GB2312" w:eastAsia="仿宋_GB2312" w:hint="eastAsia"/>
          <w:sz w:val="24"/>
          <w:szCs w:val="24"/>
        </w:rPr>
        <w:t>2</w:t>
      </w:r>
      <w:r w:rsidR="00D37C7C">
        <w:rPr>
          <w:rFonts w:ascii="仿宋_GB2312" w:eastAsia="仿宋_GB2312" w:cs="仿宋_GB2312" w:hint="eastAsia"/>
          <w:sz w:val="24"/>
          <w:szCs w:val="24"/>
        </w:rPr>
        <w:t>.</w:t>
      </w:r>
      <w:r w:rsidRPr="00907FCB">
        <w:rPr>
          <w:rFonts w:ascii="仿宋_GB2312" w:eastAsia="仿宋_GB2312" w:hint="eastAsia"/>
          <w:sz w:val="24"/>
          <w:szCs w:val="24"/>
        </w:rPr>
        <w:t>不服从赛场工作人员安排，扰乱赛场秩序，干扰其他参赛选手竞赛，警告后拒绝服从的参赛选手及领队，经赛项监督仲裁组裁定后，可取消其参赛资格和竞赛成绩。</w:t>
      </w:r>
    </w:p>
    <w:p w:rsidR="00A36797" w:rsidRPr="00907FCB" w:rsidRDefault="008642FA" w:rsidP="00175745">
      <w:pPr>
        <w:snapToGrid w:val="0"/>
        <w:spacing w:line="360" w:lineRule="auto"/>
        <w:ind w:firstLineChars="200" w:firstLine="480"/>
        <w:rPr>
          <w:rFonts w:ascii="仿宋_GB2312" w:eastAsia="仿宋_GB2312"/>
          <w:sz w:val="24"/>
          <w:szCs w:val="24"/>
        </w:rPr>
      </w:pPr>
      <w:r w:rsidRPr="00907FCB">
        <w:rPr>
          <w:rFonts w:ascii="仿宋_GB2312" w:eastAsia="仿宋_GB2312" w:hint="eastAsia"/>
          <w:sz w:val="24"/>
          <w:szCs w:val="24"/>
        </w:rPr>
        <w:t>3</w:t>
      </w:r>
      <w:r w:rsidR="00D37C7C">
        <w:rPr>
          <w:rFonts w:ascii="仿宋_GB2312" w:eastAsia="仿宋_GB2312" w:cs="仿宋_GB2312" w:hint="eastAsia"/>
          <w:sz w:val="24"/>
          <w:szCs w:val="24"/>
        </w:rPr>
        <w:t>.</w:t>
      </w:r>
      <w:r w:rsidRPr="00907FCB">
        <w:rPr>
          <w:rFonts w:ascii="仿宋_GB2312" w:eastAsia="仿宋_GB2312" w:hint="eastAsia"/>
          <w:sz w:val="24"/>
          <w:szCs w:val="24"/>
        </w:rPr>
        <w:t>各参赛队须安排为参赛选手购买大赛期间的人身意外伤害保险。</w:t>
      </w:r>
    </w:p>
    <w:p w:rsidR="00A36797" w:rsidRPr="00907FCB" w:rsidRDefault="008642FA" w:rsidP="00175745">
      <w:pPr>
        <w:snapToGrid w:val="0"/>
        <w:spacing w:line="360" w:lineRule="auto"/>
        <w:ind w:firstLineChars="200" w:firstLine="482"/>
        <w:rPr>
          <w:rFonts w:ascii="仿宋_GB2312" w:eastAsia="仿宋_GB2312"/>
          <w:b/>
          <w:bCs/>
          <w:sz w:val="24"/>
          <w:szCs w:val="24"/>
        </w:rPr>
      </w:pPr>
      <w:r w:rsidRPr="00907FCB">
        <w:rPr>
          <w:rFonts w:ascii="仿宋_GB2312" w:eastAsia="仿宋_GB2312" w:hint="eastAsia"/>
          <w:b/>
          <w:bCs/>
          <w:sz w:val="24"/>
          <w:szCs w:val="24"/>
        </w:rPr>
        <w:t>（二）参赛选手须知</w:t>
      </w:r>
    </w:p>
    <w:p w:rsidR="00A36797" w:rsidRDefault="008642FA" w:rsidP="00175745">
      <w:pPr>
        <w:snapToGrid w:val="0"/>
        <w:spacing w:line="360" w:lineRule="auto"/>
        <w:ind w:firstLineChars="200" w:firstLine="480"/>
        <w:rPr>
          <w:rFonts w:ascii="仿宋_GB2312" w:eastAsia="仿宋_GB2312"/>
          <w:sz w:val="24"/>
          <w:szCs w:val="24"/>
        </w:rPr>
      </w:pPr>
      <w:r w:rsidRPr="00907FCB">
        <w:rPr>
          <w:rFonts w:ascii="仿宋_GB2312" w:eastAsia="仿宋_GB2312" w:hint="eastAsia"/>
          <w:sz w:val="24"/>
          <w:szCs w:val="24"/>
        </w:rPr>
        <w:t>1</w:t>
      </w:r>
      <w:r w:rsidR="00D37C7C">
        <w:rPr>
          <w:rFonts w:ascii="仿宋_GB2312" w:eastAsia="仿宋_GB2312" w:cs="仿宋_GB2312" w:hint="eastAsia"/>
          <w:sz w:val="24"/>
          <w:szCs w:val="24"/>
        </w:rPr>
        <w:t>.</w:t>
      </w:r>
      <w:r w:rsidRPr="00907FCB">
        <w:rPr>
          <w:rFonts w:ascii="仿宋_GB2312" w:eastAsia="仿宋_GB2312" w:hint="eastAsia"/>
          <w:sz w:val="24"/>
          <w:szCs w:val="24"/>
        </w:rPr>
        <w:t>参赛选手应严格遵守竞赛规则、遵守赛场（拍摄场地）规章，保证人身及设备安</w:t>
      </w:r>
      <w:r w:rsidRPr="00907FCB">
        <w:rPr>
          <w:rFonts w:ascii="仿宋_GB2312" w:eastAsia="仿宋_GB2312" w:hint="eastAsia"/>
          <w:sz w:val="24"/>
          <w:szCs w:val="24"/>
        </w:rPr>
        <w:lastRenderedPageBreak/>
        <w:t>全，接受监督人员和赛场工作人员的监督和警示，文明竞赛。参赛选手凭证入场，竞赛期间要</w:t>
      </w:r>
      <w:r w:rsidR="00E67D44" w:rsidRPr="00907FCB">
        <w:rPr>
          <w:rFonts w:ascii="仿宋_GB2312" w:eastAsia="仿宋_GB2312" w:hint="eastAsia"/>
          <w:sz w:val="24"/>
          <w:szCs w:val="24"/>
        </w:rPr>
        <w:t>携带学生证、</w:t>
      </w:r>
      <w:r w:rsidR="00E67D44" w:rsidRPr="00907FCB">
        <w:rPr>
          <w:rFonts w:ascii="仿宋_GB2312" w:eastAsia="仿宋_GB2312"/>
          <w:sz w:val="24"/>
          <w:szCs w:val="24"/>
        </w:rPr>
        <w:t>身份证</w:t>
      </w:r>
      <w:r w:rsidRPr="00907FCB">
        <w:rPr>
          <w:rFonts w:ascii="仿宋_GB2312" w:eastAsia="仿宋_GB2312" w:hint="eastAsia"/>
          <w:sz w:val="24"/>
          <w:szCs w:val="24"/>
        </w:rPr>
        <w:t>以</w:t>
      </w:r>
      <w:r>
        <w:rPr>
          <w:rFonts w:ascii="仿宋_GB2312" w:eastAsia="仿宋_GB2312" w:hint="eastAsia"/>
          <w:sz w:val="24"/>
          <w:szCs w:val="24"/>
        </w:rPr>
        <w:t>备检查。</w:t>
      </w:r>
    </w:p>
    <w:p w:rsidR="00A36797" w:rsidRDefault="008642FA" w:rsidP="00175745">
      <w:pPr>
        <w:snapToGrid w:val="0"/>
        <w:spacing w:line="360" w:lineRule="auto"/>
        <w:ind w:firstLineChars="200" w:firstLine="480"/>
        <w:rPr>
          <w:rFonts w:ascii="仿宋_GB2312" w:eastAsia="仿宋_GB2312"/>
          <w:sz w:val="24"/>
          <w:szCs w:val="24"/>
        </w:rPr>
      </w:pPr>
      <w:r>
        <w:rPr>
          <w:rFonts w:ascii="仿宋_GB2312" w:eastAsia="仿宋_GB2312" w:hint="eastAsia"/>
          <w:sz w:val="24"/>
          <w:szCs w:val="24"/>
        </w:rPr>
        <w:t>2</w:t>
      </w:r>
      <w:r w:rsidR="00D37C7C">
        <w:rPr>
          <w:rFonts w:ascii="仿宋_GB2312" w:eastAsia="仿宋_GB2312" w:cs="仿宋_GB2312" w:hint="eastAsia"/>
          <w:sz w:val="24"/>
          <w:szCs w:val="24"/>
        </w:rPr>
        <w:t>.</w:t>
      </w:r>
      <w:r>
        <w:rPr>
          <w:rFonts w:ascii="仿宋_GB2312" w:eastAsia="仿宋_GB2312" w:hint="eastAsia"/>
          <w:sz w:val="24"/>
          <w:szCs w:val="24"/>
        </w:rPr>
        <w:t>竞赛期间，参赛选手进出赛场不得携带任何与竞赛相关的物品及电子通信设备，在赛场区域不得通过任何方式接收由赛场外传入的（电子）资料。竞赛所需用品由赛场统一提供。</w:t>
      </w:r>
    </w:p>
    <w:p w:rsidR="00A36797" w:rsidRDefault="008642FA" w:rsidP="00175745">
      <w:pPr>
        <w:snapToGrid w:val="0"/>
        <w:spacing w:line="360" w:lineRule="auto"/>
        <w:ind w:firstLineChars="200" w:firstLine="480"/>
        <w:rPr>
          <w:rFonts w:ascii="仿宋_GB2312" w:eastAsia="仿宋_GB2312"/>
          <w:sz w:val="24"/>
          <w:szCs w:val="24"/>
        </w:rPr>
      </w:pPr>
      <w:r>
        <w:rPr>
          <w:rFonts w:ascii="仿宋_GB2312" w:eastAsia="仿宋_GB2312" w:hint="eastAsia"/>
          <w:sz w:val="24"/>
          <w:szCs w:val="24"/>
        </w:rPr>
        <w:t>3</w:t>
      </w:r>
      <w:r w:rsidR="00D37C7C">
        <w:rPr>
          <w:rFonts w:ascii="仿宋_GB2312" w:eastAsia="仿宋_GB2312" w:cs="仿宋_GB2312" w:hint="eastAsia"/>
          <w:sz w:val="24"/>
          <w:szCs w:val="24"/>
        </w:rPr>
        <w:t>.</w:t>
      </w:r>
      <w:r>
        <w:rPr>
          <w:rFonts w:ascii="仿宋_GB2312" w:eastAsia="仿宋_GB2312" w:hint="eastAsia"/>
          <w:sz w:val="24"/>
          <w:szCs w:val="24"/>
        </w:rPr>
        <w:t>竞赛顺序由抽签决定，如参赛选手未能按时到场抽签，请服从赛项执委会安排。</w:t>
      </w:r>
    </w:p>
    <w:p w:rsidR="00A36797" w:rsidRDefault="008642FA" w:rsidP="00175745">
      <w:pPr>
        <w:snapToGrid w:val="0"/>
        <w:spacing w:line="360" w:lineRule="auto"/>
        <w:ind w:firstLineChars="200" w:firstLine="480"/>
        <w:rPr>
          <w:rFonts w:ascii="仿宋_GB2312" w:eastAsia="仿宋_GB2312"/>
          <w:sz w:val="24"/>
          <w:szCs w:val="24"/>
        </w:rPr>
      </w:pPr>
      <w:r>
        <w:rPr>
          <w:rFonts w:ascii="仿宋_GB2312" w:eastAsia="仿宋_GB2312" w:hint="eastAsia"/>
          <w:sz w:val="24"/>
          <w:szCs w:val="24"/>
        </w:rPr>
        <w:t>4</w:t>
      </w:r>
      <w:r w:rsidR="00D37C7C">
        <w:rPr>
          <w:rFonts w:ascii="仿宋_GB2312" w:eastAsia="仿宋_GB2312" w:cs="仿宋_GB2312" w:hint="eastAsia"/>
          <w:sz w:val="24"/>
          <w:szCs w:val="24"/>
        </w:rPr>
        <w:t>.</w:t>
      </w:r>
      <w:r>
        <w:rPr>
          <w:rFonts w:ascii="仿宋_GB2312" w:eastAsia="仿宋_GB2312" w:hint="eastAsia"/>
          <w:sz w:val="24"/>
          <w:szCs w:val="24"/>
        </w:rPr>
        <w:t>竞赛各环节开始前参赛选手需在指定地点等待。各场次参赛选手的候赛地点须听从现场工作人员的安排。</w:t>
      </w:r>
    </w:p>
    <w:p w:rsidR="00A36797" w:rsidRPr="00907FCB" w:rsidRDefault="008642FA" w:rsidP="00175745">
      <w:pPr>
        <w:snapToGrid w:val="0"/>
        <w:spacing w:line="360" w:lineRule="auto"/>
        <w:ind w:firstLineChars="200" w:firstLine="480"/>
        <w:rPr>
          <w:rFonts w:ascii="仿宋_GB2312" w:eastAsia="仿宋_GB2312"/>
          <w:sz w:val="24"/>
          <w:szCs w:val="24"/>
        </w:rPr>
      </w:pPr>
      <w:r w:rsidRPr="00907FCB">
        <w:rPr>
          <w:rFonts w:ascii="仿宋_GB2312" w:eastAsia="仿宋_GB2312" w:hint="eastAsia"/>
          <w:sz w:val="24"/>
          <w:szCs w:val="24"/>
        </w:rPr>
        <w:t>5</w:t>
      </w:r>
      <w:r w:rsidR="00D37C7C">
        <w:rPr>
          <w:rFonts w:ascii="仿宋_GB2312" w:eastAsia="仿宋_GB2312" w:cs="仿宋_GB2312" w:hint="eastAsia"/>
          <w:sz w:val="24"/>
          <w:szCs w:val="24"/>
        </w:rPr>
        <w:t>.</w:t>
      </w:r>
      <w:r w:rsidRPr="00907FCB">
        <w:rPr>
          <w:rFonts w:ascii="仿宋_GB2312" w:eastAsia="仿宋_GB2312" w:hint="eastAsia"/>
          <w:sz w:val="24"/>
          <w:szCs w:val="24"/>
        </w:rPr>
        <w:t>所有参赛队均须在规定时间内完成答题，以赛场计时器为准，</w:t>
      </w:r>
      <w:r w:rsidR="00D90C8B" w:rsidRPr="00907FCB">
        <w:rPr>
          <w:rFonts w:ascii="仿宋_GB2312" w:eastAsia="仿宋_GB2312" w:hint="eastAsia"/>
          <w:sz w:val="24"/>
          <w:szCs w:val="24"/>
        </w:rPr>
        <w:t>倒计时结束</w:t>
      </w:r>
      <w:r w:rsidRPr="00907FCB">
        <w:rPr>
          <w:rFonts w:ascii="仿宋_GB2312" w:eastAsia="仿宋_GB2312" w:hint="eastAsia"/>
          <w:sz w:val="24"/>
          <w:szCs w:val="24"/>
        </w:rPr>
        <w:t>后，参赛选手应立即停止作答，否则裁判将酌情扣分。第四环节“职场辩论”中，参赛选手应在互相尊重、尊重竞赛、尊重裁判及观众的前提下展示自身英语水平，在有限的时间内充分发挥，且应举止得体，进退有度。</w:t>
      </w:r>
    </w:p>
    <w:p w:rsidR="00A36797" w:rsidRPr="00907FCB" w:rsidRDefault="008642FA" w:rsidP="00175745">
      <w:pPr>
        <w:snapToGrid w:val="0"/>
        <w:spacing w:line="360" w:lineRule="auto"/>
        <w:ind w:firstLineChars="200" w:firstLine="480"/>
        <w:rPr>
          <w:rFonts w:ascii="仿宋_GB2312" w:eastAsia="仿宋_GB2312"/>
          <w:sz w:val="24"/>
          <w:szCs w:val="24"/>
        </w:rPr>
      </w:pPr>
      <w:r w:rsidRPr="00907FCB">
        <w:rPr>
          <w:rFonts w:ascii="仿宋_GB2312" w:eastAsia="仿宋_GB2312" w:hint="eastAsia"/>
          <w:sz w:val="24"/>
          <w:szCs w:val="24"/>
        </w:rPr>
        <w:t>6</w:t>
      </w:r>
      <w:r w:rsidR="00D37C7C">
        <w:rPr>
          <w:rFonts w:ascii="仿宋_GB2312" w:eastAsia="仿宋_GB2312" w:cs="仿宋_GB2312" w:hint="eastAsia"/>
          <w:sz w:val="24"/>
          <w:szCs w:val="24"/>
        </w:rPr>
        <w:t>.</w:t>
      </w:r>
      <w:r w:rsidRPr="00907FCB">
        <w:rPr>
          <w:rFonts w:ascii="仿宋_GB2312" w:eastAsia="仿宋_GB2312" w:hint="eastAsia"/>
          <w:sz w:val="24"/>
          <w:szCs w:val="24"/>
        </w:rPr>
        <w:t>比赛期间，选手不得以任何方式（如服饰、标志、标识、口号、证照等）透露所在院校和本人信息。如违规，参赛选手该竞赛环节成绩计0分。</w:t>
      </w:r>
    </w:p>
    <w:p w:rsidR="00A36797" w:rsidRDefault="008642FA" w:rsidP="00175745">
      <w:pPr>
        <w:snapToGrid w:val="0"/>
        <w:spacing w:line="360" w:lineRule="auto"/>
        <w:ind w:firstLineChars="200" w:firstLine="480"/>
        <w:rPr>
          <w:rFonts w:ascii="仿宋_GB2312" w:eastAsia="仿宋_GB2312"/>
          <w:sz w:val="24"/>
          <w:szCs w:val="24"/>
        </w:rPr>
      </w:pPr>
      <w:r w:rsidRPr="00907FCB">
        <w:rPr>
          <w:rFonts w:ascii="仿宋_GB2312" w:eastAsia="仿宋_GB2312" w:hint="eastAsia"/>
          <w:sz w:val="24"/>
          <w:szCs w:val="24"/>
        </w:rPr>
        <w:t>7</w:t>
      </w:r>
      <w:r w:rsidR="00D37C7C">
        <w:rPr>
          <w:rFonts w:ascii="仿宋_GB2312" w:eastAsia="仿宋_GB2312" w:cs="仿宋_GB2312" w:hint="eastAsia"/>
          <w:sz w:val="24"/>
          <w:szCs w:val="24"/>
        </w:rPr>
        <w:t>.</w:t>
      </w:r>
      <w:r w:rsidRPr="00907FCB">
        <w:rPr>
          <w:rFonts w:ascii="仿宋_GB2312" w:eastAsia="仿宋_GB2312" w:hint="eastAsia"/>
          <w:sz w:val="24"/>
          <w:szCs w:val="24"/>
        </w:rPr>
        <w:t>竞赛各环节成绩现场公布。第一、二、三环节前3支参赛队完成竞赛后，裁判退场进行评议并打分，原则上在第4支参赛队完成竞赛环节后依次公布前3支参赛队成绩，在第5支参赛队完成竞赛环节以后公布第4支参赛队成绩，以此类推。第四环节</w:t>
      </w:r>
      <w:r w:rsidR="00DD4CFF" w:rsidRPr="00907FCB">
        <w:rPr>
          <w:rFonts w:ascii="仿宋_GB2312" w:eastAsia="仿宋_GB2312" w:hint="eastAsia"/>
          <w:sz w:val="24"/>
          <w:szCs w:val="24"/>
        </w:rPr>
        <w:t>前2组</w:t>
      </w:r>
      <w:r w:rsidR="00DD4CFF" w:rsidRPr="00907FCB">
        <w:rPr>
          <w:rFonts w:ascii="仿宋_GB2312" w:eastAsia="仿宋_GB2312"/>
          <w:sz w:val="24"/>
          <w:szCs w:val="24"/>
        </w:rPr>
        <w:t>参赛队</w:t>
      </w:r>
      <w:r w:rsidRPr="00907FCB">
        <w:rPr>
          <w:rFonts w:ascii="仿宋_GB2312" w:eastAsia="仿宋_GB2312" w:hint="eastAsia"/>
          <w:sz w:val="24"/>
          <w:szCs w:val="24"/>
        </w:rPr>
        <w:t>完赛后，裁判合议并各自打分，依照评分方法计算出参赛队得分后公布成绩。</w:t>
      </w:r>
    </w:p>
    <w:p w:rsidR="00A36797" w:rsidRDefault="008642FA" w:rsidP="00175745">
      <w:pPr>
        <w:snapToGrid w:val="0"/>
        <w:spacing w:line="360" w:lineRule="auto"/>
        <w:ind w:firstLineChars="200" w:firstLine="480"/>
        <w:rPr>
          <w:rFonts w:ascii="仿宋_GB2312" w:eastAsia="仿宋_GB2312"/>
          <w:sz w:val="24"/>
          <w:szCs w:val="24"/>
        </w:rPr>
      </w:pPr>
      <w:r>
        <w:rPr>
          <w:rFonts w:ascii="仿宋_GB2312" w:eastAsia="仿宋_GB2312" w:hint="eastAsia"/>
          <w:sz w:val="24"/>
          <w:szCs w:val="24"/>
        </w:rPr>
        <w:t>8</w:t>
      </w:r>
      <w:r w:rsidR="00D37C7C">
        <w:rPr>
          <w:rFonts w:ascii="仿宋_GB2312" w:eastAsia="仿宋_GB2312" w:cs="仿宋_GB2312" w:hint="eastAsia"/>
          <w:sz w:val="24"/>
          <w:szCs w:val="24"/>
        </w:rPr>
        <w:t>.</w:t>
      </w:r>
      <w:r>
        <w:rPr>
          <w:rFonts w:ascii="仿宋_GB2312" w:eastAsia="仿宋_GB2312" w:hint="eastAsia"/>
          <w:sz w:val="24"/>
          <w:szCs w:val="24"/>
        </w:rPr>
        <w:t>为了满足拍摄要求，请参赛选手尽量避免穿着带有细条纹、密格子的衣服。参赛选手发型和服饰应简洁、大方。此外，为了避免干扰竞赛的加密流程，不得着制服、民族服饰等特色过于鲜明的服装。</w:t>
      </w:r>
    </w:p>
    <w:p w:rsidR="00A36797" w:rsidRDefault="008642FA" w:rsidP="00175745">
      <w:pPr>
        <w:snapToGrid w:val="0"/>
        <w:spacing w:line="360" w:lineRule="auto"/>
        <w:ind w:firstLineChars="200" w:firstLine="480"/>
        <w:rPr>
          <w:rFonts w:ascii="仿宋_GB2312" w:eastAsia="仿宋_GB2312"/>
          <w:sz w:val="24"/>
          <w:szCs w:val="24"/>
        </w:rPr>
      </w:pPr>
      <w:r>
        <w:rPr>
          <w:rFonts w:ascii="仿宋_GB2312" w:eastAsia="仿宋_GB2312" w:hint="eastAsia"/>
          <w:sz w:val="24"/>
          <w:szCs w:val="24"/>
        </w:rPr>
        <w:t>9</w:t>
      </w:r>
      <w:r w:rsidR="00D37C7C">
        <w:rPr>
          <w:rFonts w:ascii="仿宋_GB2312" w:eastAsia="仿宋_GB2312" w:cs="仿宋_GB2312" w:hint="eastAsia"/>
          <w:sz w:val="24"/>
          <w:szCs w:val="24"/>
        </w:rPr>
        <w:t>.</w:t>
      </w:r>
      <w:r>
        <w:rPr>
          <w:rFonts w:ascii="仿宋_GB2312" w:eastAsia="仿宋_GB2312" w:hint="eastAsia"/>
          <w:sz w:val="24"/>
          <w:szCs w:val="24"/>
        </w:rPr>
        <w:t>竞赛期间如遇身体不适，请及时联系赛场工作人员。竞赛期间请务必做好人身和财产的安全防护。</w:t>
      </w:r>
    </w:p>
    <w:p w:rsidR="00A36797" w:rsidRDefault="008642FA" w:rsidP="00175745">
      <w:pPr>
        <w:snapToGrid w:val="0"/>
        <w:spacing w:line="360" w:lineRule="auto"/>
        <w:ind w:firstLineChars="200" w:firstLine="480"/>
        <w:rPr>
          <w:rFonts w:ascii="仿宋_GB2312" w:eastAsia="仿宋_GB2312"/>
          <w:sz w:val="24"/>
          <w:szCs w:val="24"/>
        </w:rPr>
      </w:pPr>
      <w:r>
        <w:rPr>
          <w:rFonts w:ascii="仿宋_GB2312" w:eastAsia="仿宋_GB2312" w:hint="eastAsia"/>
          <w:sz w:val="24"/>
          <w:szCs w:val="24"/>
        </w:rPr>
        <w:t>10</w:t>
      </w:r>
      <w:r w:rsidR="00D37C7C">
        <w:rPr>
          <w:rFonts w:ascii="仿宋_GB2312" w:eastAsia="仿宋_GB2312" w:hint="eastAsia"/>
          <w:sz w:val="24"/>
          <w:szCs w:val="24"/>
        </w:rPr>
        <w:t>.</w:t>
      </w:r>
      <w:r>
        <w:rPr>
          <w:rFonts w:ascii="仿宋_GB2312" w:eastAsia="仿宋_GB2312" w:hint="eastAsia"/>
          <w:sz w:val="24"/>
          <w:szCs w:val="24"/>
        </w:rPr>
        <w:t>未尽事宜将于竞赛期间通过</w:t>
      </w:r>
      <w:r w:rsidR="00432FAD" w:rsidRPr="00907FCB">
        <w:rPr>
          <w:rFonts w:ascii="仿宋_GB2312" w:eastAsia="仿宋_GB2312" w:hint="eastAsia"/>
          <w:sz w:val="24"/>
          <w:szCs w:val="24"/>
        </w:rPr>
        <w:t>本赛项Q</w:t>
      </w:r>
      <w:r w:rsidR="00432FAD" w:rsidRPr="00907FCB">
        <w:rPr>
          <w:rFonts w:ascii="仿宋_GB2312" w:eastAsia="仿宋_GB2312"/>
          <w:sz w:val="24"/>
          <w:szCs w:val="24"/>
        </w:rPr>
        <w:t>Q</w:t>
      </w:r>
      <w:r w:rsidR="00432FAD" w:rsidRPr="00907FCB">
        <w:rPr>
          <w:rFonts w:ascii="仿宋_GB2312" w:eastAsia="仿宋_GB2312" w:hint="eastAsia"/>
          <w:sz w:val="24"/>
          <w:szCs w:val="24"/>
        </w:rPr>
        <w:t>群</w:t>
      </w:r>
      <w:r w:rsidRPr="00907FCB">
        <w:rPr>
          <w:rFonts w:ascii="仿宋_GB2312" w:eastAsia="仿宋_GB2312" w:hint="eastAsia"/>
          <w:sz w:val="24"/>
          <w:szCs w:val="24"/>
        </w:rPr>
        <w:t>及</w:t>
      </w:r>
      <w:r>
        <w:rPr>
          <w:rFonts w:ascii="仿宋_GB2312" w:eastAsia="仿宋_GB2312" w:hint="eastAsia"/>
          <w:sz w:val="24"/>
          <w:szCs w:val="24"/>
        </w:rPr>
        <w:t>时公布。</w:t>
      </w:r>
    </w:p>
    <w:p w:rsidR="00A36797" w:rsidRDefault="008642FA" w:rsidP="00175745">
      <w:pPr>
        <w:snapToGrid w:val="0"/>
        <w:spacing w:line="360" w:lineRule="auto"/>
        <w:ind w:firstLineChars="200" w:firstLine="482"/>
        <w:rPr>
          <w:rFonts w:ascii="仿宋_GB2312" w:eastAsia="仿宋_GB2312"/>
          <w:b/>
          <w:bCs/>
          <w:sz w:val="24"/>
          <w:szCs w:val="24"/>
        </w:rPr>
      </w:pPr>
      <w:r>
        <w:rPr>
          <w:rFonts w:ascii="仿宋_GB2312" w:eastAsia="仿宋_GB2312" w:hint="eastAsia"/>
          <w:b/>
          <w:bCs/>
          <w:sz w:val="24"/>
          <w:szCs w:val="24"/>
        </w:rPr>
        <w:t xml:space="preserve">（三）工作人员须知 </w:t>
      </w:r>
    </w:p>
    <w:p w:rsidR="00A36797" w:rsidRDefault="008642FA" w:rsidP="00175745">
      <w:pPr>
        <w:snapToGrid w:val="0"/>
        <w:spacing w:line="360" w:lineRule="auto"/>
        <w:ind w:firstLineChars="200" w:firstLine="480"/>
        <w:rPr>
          <w:rFonts w:ascii="仿宋_GB2312" w:eastAsia="仿宋_GB2312"/>
          <w:sz w:val="24"/>
          <w:szCs w:val="24"/>
        </w:rPr>
      </w:pPr>
      <w:r>
        <w:rPr>
          <w:rFonts w:ascii="仿宋_GB2312" w:eastAsia="仿宋_GB2312" w:hint="eastAsia"/>
          <w:sz w:val="24"/>
          <w:szCs w:val="24"/>
        </w:rPr>
        <w:t>1</w:t>
      </w:r>
      <w:r w:rsidR="00D37C7C">
        <w:rPr>
          <w:rFonts w:ascii="仿宋_GB2312" w:eastAsia="仿宋_GB2312" w:cs="仿宋_GB2312" w:hint="eastAsia"/>
          <w:sz w:val="24"/>
          <w:szCs w:val="24"/>
        </w:rPr>
        <w:t>.</w:t>
      </w:r>
      <w:r>
        <w:rPr>
          <w:rFonts w:ascii="仿宋_GB2312" w:eastAsia="仿宋_GB2312" w:hint="eastAsia"/>
          <w:sz w:val="24"/>
          <w:szCs w:val="24"/>
        </w:rPr>
        <w:t>工作人员必须凭证件进入赛场，按照赛项规定配合做好各项工作。</w:t>
      </w:r>
    </w:p>
    <w:p w:rsidR="00A36797" w:rsidRDefault="008642FA" w:rsidP="00175745">
      <w:pPr>
        <w:snapToGrid w:val="0"/>
        <w:spacing w:line="360" w:lineRule="auto"/>
        <w:ind w:firstLineChars="200" w:firstLine="480"/>
        <w:rPr>
          <w:rFonts w:ascii="仿宋_GB2312" w:eastAsia="仿宋_GB2312"/>
          <w:sz w:val="24"/>
          <w:szCs w:val="24"/>
        </w:rPr>
      </w:pPr>
      <w:r>
        <w:rPr>
          <w:rFonts w:ascii="仿宋_GB2312" w:eastAsia="仿宋_GB2312" w:hint="eastAsia"/>
          <w:sz w:val="24"/>
          <w:szCs w:val="24"/>
        </w:rPr>
        <w:t>2</w:t>
      </w:r>
      <w:r w:rsidR="00D37C7C">
        <w:rPr>
          <w:rFonts w:ascii="仿宋_GB2312" w:eastAsia="仿宋_GB2312" w:cs="仿宋_GB2312" w:hint="eastAsia"/>
          <w:sz w:val="24"/>
          <w:szCs w:val="24"/>
        </w:rPr>
        <w:t>.</w:t>
      </w:r>
      <w:r>
        <w:rPr>
          <w:rFonts w:ascii="仿宋_GB2312" w:eastAsia="仿宋_GB2312" w:hint="eastAsia"/>
          <w:sz w:val="24"/>
          <w:szCs w:val="24"/>
        </w:rPr>
        <w:t>工作人员不准在赛场和禁烟区吸烟。</w:t>
      </w:r>
    </w:p>
    <w:p w:rsidR="00A36797" w:rsidRDefault="008642FA" w:rsidP="00175745">
      <w:pPr>
        <w:snapToGrid w:val="0"/>
        <w:spacing w:line="360" w:lineRule="auto"/>
        <w:ind w:firstLineChars="200" w:firstLine="480"/>
        <w:rPr>
          <w:rFonts w:ascii="仿宋_GB2312" w:eastAsia="仿宋_GB2312"/>
          <w:sz w:val="24"/>
          <w:szCs w:val="24"/>
        </w:rPr>
      </w:pPr>
      <w:r>
        <w:rPr>
          <w:rFonts w:ascii="仿宋_GB2312" w:eastAsia="仿宋_GB2312" w:hint="eastAsia"/>
          <w:sz w:val="24"/>
          <w:szCs w:val="24"/>
        </w:rPr>
        <w:lastRenderedPageBreak/>
        <w:t>3</w:t>
      </w:r>
      <w:r w:rsidR="00D37C7C">
        <w:rPr>
          <w:rFonts w:ascii="仿宋_GB2312" w:eastAsia="仿宋_GB2312" w:cs="仿宋_GB2312" w:hint="eastAsia"/>
          <w:sz w:val="24"/>
          <w:szCs w:val="24"/>
        </w:rPr>
        <w:t>.</w:t>
      </w:r>
      <w:r>
        <w:rPr>
          <w:rFonts w:ascii="仿宋_GB2312" w:eastAsia="仿宋_GB2312" w:hint="eastAsia"/>
          <w:sz w:val="24"/>
          <w:szCs w:val="24"/>
        </w:rPr>
        <w:t>工作人员须按照各自岗位要求在规定区域内活动，不得擅自离岗。</w:t>
      </w:r>
    </w:p>
    <w:p w:rsidR="00A36797" w:rsidRDefault="008642FA" w:rsidP="00175745">
      <w:pPr>
        <w:snapToGrid w:val="0"/>
        <w:spacing w:line="360" w:lineRule="auto"/>
        <w:ind w:firstLineChars="200" w:firstLine="480"/>
        <w:rPr>
          <w:rFonts w:ascii="仿宋_GB2312" w:eastAsia="仿宋_GB2312"/>
          <w:sz w:val="24"/>
          <w:szCs w:val="24"/>
        </w:rPr>
      </w:pPr>
      <w:r>
        <w:rPr>
          <w:rFonts w:ascii="仿宋_GB2312" w:eastAsia="仿宋_GB2312" w:hint="eastAsia"/>
          <w:sz w:val="24"/>
          <w:szCs w:val="24"/>
        </w:rPr>
        <w:t>4</w:t>
      </w:r>
      <w:r w:rsidR="00D37C7C">
        <w:rPr>
          <w:rFonts w:ascii="仿宋_GB2312" w:eastAsia="仿宋_GB2312" w:cs="仿宋_GB2312" w:hint="eastAsia"/>
          <w:sz w:val="24"/>
          <w:szCs w:val="24"/>
        </w:rPr>
        <w:t>.</w:t>
      </w:r>
      <w:r>
        <w:rPr>
          <w:rFonts w:ascii="仿宋_GB2312" w:eastAsia="仿宋_GB2312" w:hint="eastAsia"/>
          <w:sz w:val="24"/>
          <w:szCs w:val="24"/>
        </w:rPr>
        <w:t>工作人员须及时解答参赛选手及领队提出的与赛项相关的各项问题，在工作范围内极力营造良好的竞赛氛围。</w:t>
      </w:r>
    </w:p>
    <w:sectPr w:rsidR="00A36797" w:rsidSect="00175745">
      <w:footerReference w:type="default" r:id="rId6"/>
      <w:pgSz w:w="11906" w:h="16838"/>
      <w:pgMar w:top="2041" w:right="1418" w:bottom="1985" w:left="1418"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066" w:rsidRDefault="00050066">
      <w:r>
        <w:separator/>
      </w:r>
    </w:p>
  </w:endnote>
  <w:endnote w:type="continuationSeparator" w:id="0">
    <w:p w:rsidR="00050066" w:rsidRDefault="00050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797" w:rsidRDefault="00175745">
    <w:pPr>
      <w:pStyle w:val="a9"/>
      <w:jc w:val="center"/>
      <w:rPr>
        <w:sz w:val="22"/>
        <w:szCs w:val="22"/>
      </w:rPr>
    </w:pPr>
    <w:r>
      <w:rPr>
        <w:sz w:val="22"/>
        <w:szCs w:val="22"/>
      </w:rPr>
      <w:fldChar w:fldCharType="begin"/>
    </w:r>
    <w:r>
      <w:rPr>
        <w:sz w:val="22"/>
        <w:szCs w:val="22"/>
      </w:rPr>
      <w:instrText xml:space="preserve"> PAGE  \* Arabic  \* MERGEFORMAT </w:instrText>
    </w:r>
    <w:r>
      <w:rPr>
        <w:sz w:val="22"/>
        <w:szCs w:val="22"/>
      </w:rPr>
      <w:fldChar w:fldCharType="separate"/>
    </w:r>
    <w:r w:rsidR="0094621C">
      <w:rPr>
        <w:noProof/>
        <w:sz w:val="22"/>
        <w:szCs w:val="22"/>
      </w:rPr>
      <w:t>5</w:t>
    </w:r>
    <w:r>
      <w:rPr>
        <w:sz w:val="22"/>
        <w:szCs w:val="22"/>
      </w:rPr>
      <w:fldChar w:fldCharType="end"/>
    </w:r>
  </w:p>
  <w:p w:rsidR="00A36797" w:rsidRDefault="00A36797">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066" w:rsidRDefault="00050066">
      <w:r>
        <w:separator/>
      </w:r>
    </w:p>
  </w:footnote>
  <w:footnote w:type="continuationSeparator" w:id="0">
    <w:p w:rsidR="00050066" w:rsidRDefault="000500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wMTZmYzI3ZWEzMzNmNDE4ZTliOWI1MDBkYjY1MGYifQ=="/>
  </w:docVars>
  <w:rsids>
    <w:rsidRoot w:val="006232FD"/>
    <w:rsid w:val="00005A41"/>
    <w:rsid w:val="000066E2"/>
    <w:rsid w:val="000068B9"/>
    <w:rsid w:val="0001294A"/>
    <w:rsid w:val="00012E53"/>
    <w:rsid w:val="000205E7"/>
    <w:rsid w:val="00021F3D"/>
    <w:rsid w:val="0002370A"/>
    <w:rsid w:val="00045ED4"/>
    <w:rsid w:val="00047928"/>
    <w:rsid w:val="00050066"/>
    <w:rsid w:val="000527F6"/>
    <w:rsid w:val="00055954"/>
    <w:rsid w:val="0006221E"/>
    <w:rsid w:val="000635F9"/>
    <w:rsid w:val="000768BF"/>
    <w:rsid w:val="00081163"/>
    <w:rsid w:val="000815E9"/>
    <w:rsid w:val="00084250"/>
    <w:rsid w:val="00085C7A"/>
    <w:rsid w:val="00086619"/>
    <w:rsid w:val="00091528"/>
    <w:rsid w:val="00093AFC"/>
    <w:rsid w:val="000946A1"/>
    <w:rsid w:val="000978F6"/>
    <w:rsid w:val="000A1DA4"/>
    <w:rsid w:val="000A2F57"/>
    <w:rsid w:val="000A5B51"/>
    <w:rsid w:val="000B272C"/>
    <w:rsid w:val="000B3640"/>
    <w:rsid w:val="000C6B53"/>
    <w:rsid w:val="000D0C37"/>
    <w:rsid w:val="000D1565"/>
    <w:rsid w:val="000E12D9"/>
    <w:rsid w:val="000E4B74"/>
    <w:rsid w:val="000E536F"/>
    <w:rsid w:val="000E58AF"/>
    <w:rsid w:val="000E65F9"/>
    <w:rsid w:val="000F2C38"/>
    <w:rsid w:val="000F6593"/>
    <w:rsid w:val="001008FF"/>
    <w:rsid w:val="00100A52"/>
    <w:rsid w:val="00105A24"/>
    <w:rsid w:val="00111D62"/>
    <w:rsid w:val="001167E6"/>
    <w:rsid w:val="001175A4"/>
    <w:rsid w:val="00117626"/>
    <w:rsid w:val="00122E0F"/>
    <w:rsid w:val="0012404C"/>
    <w:rsid w:val="001306B3"/>
    <w:rsid w:val="00133474"/>
    <w:rsid w:val="00134B0B"/>
    <w:rsid w:val="00140362"/>
    <w:rsid w:val="00142D9F"/>
    <w:rsid w:val="00150ABC"/>
    <w:rsid w:val="00150D5E"/>
    <w:rsid w:val="0015599E"/>
    <w:rsid w:val="001559E6"/>
    <w:rsid w:val="001565E4"/>
    <w:rsid w:val="00166689"/>
    <w:rsid w:val="00175745"/>
    <w:rsid w:val="00176442"/>
    <w:rsid w:val="0017775F"/>
    <w:rsid w:val="0018640C"/>
    <w:rsid w:val="00193EF3"/>
    <w:rsid w:val="00194D78"/>
    <w:rsid w:val="001A1BE0"/>
    <w:rsid w:val="001A69C1"/>
    <w:rsid w:val="001C4E6C"/>
    <w:rsid w:val="001E41A3"/>
    <w:rsid w:val="001E47C5"/>
    <w:rsid w:val="001E5D17"/>
    <w:rsid w:val="001F7CE0"/>
    <w:rsid w:val="00200A96"/>
    <w:rsid w:val="002139BB"/>
    <w:rsid w:val="00216B2E"/>
    <w:rsid w:val="00216F17"/>
    <w:rsid w:val="002173F5"/>
    <w:rsid w:val="00217D9F"/>
    <w:rsid w:val="002257D6"/>
    <w:rsid w:val="002346B7"/>
    <w:rsid w:val="00240ED0"/>
    <w:rsid w:val="0024321C"/>
    <w:rsid w:val="00247510"/>
    <w:rsid w:val="002649DA"/>
    <w:rsid w:val="00271694"/>
    <w:rsid w:val="00272C7F"/>
    <w:rsid w:val="00273C40"/>
    <w:rsid w:val="00280166"/>
    <w:rsid w:val="00293A32"/>
    <w:rsid w:val="002A07FE"/>
    <w:rsid w:val="002A1EC6"/>
    <w:rsid w:val="002A5EFE"/>
    <w:rsid w:val="002B5129"/>
    <w:rsid w:val="002B7368"/>
    <w:rsid w:val="002B7EE6"/>
    <w:rsid w:val="002C11EE"/>
    <w:rsid w:val="002C60B3"/>
    <w:rsid w:val="002C7786"/>
    <w:rsid w:val="002D014C"/>
    <w:rsid w:val="002D0356"/>
    <w:rsid w:val="002E1F3C"/>
    <w:rsid w:val="002E3086"/>
    <w:rsid w:val="002F2B3B"/>
    <w:rsid w:val="003000D9"/>
    <w:rsid w:val="00306F5B"/>
    <w:rsid w:val="003116FD"/>
    <w:rsid w:val="003137F5"/>
    <w:rsid w:val="00322A78"/>
    <w:rsid w:val="00330A93"/>
    <w:rsid w:val="00335EAC"/>
    <w:rsid w:val="00345CE6"/>
    <w:rsid w:val="00350B30"/>
    <w:rsid w:val="0035291A"/>
    <w:rsid w:val="00365FB5"/>
    <w:rsid w:val="00370323"/>
    <w:rsid w:val="00374B67"/>
    <w:rsid w:val="0037629D"/>
    <w:rsid w:val="00382390"/>
    <w:rsid w:val="00382533"/>
    <w:rsid w:val="003852C3"/>
    <w:rsid w:val="0039501B"/>
    <w:rsid w:val="003A1C11"/>
    <w:rsid w:val="003A7520"/>
    <w:rsid w:val="003A7600"/>
    <w:rsid w:val="003A7625"/>
    <w:rsid w:val="003B0FAA"/>
    <w:rsid w:val="003B4D92"/>
    <w:rsid w:val="003B533E"/>
    <w:rsid w:val="003C1253"/>
    <w:rsid w:val="003C5825"/>
    <w:rsid w:val="003C6B09"/>
    <w:rsid w:val="003D07A1"/>
    <w:rsid w:val="003D2E9B"/>
    <w:rsid w:val="003D6602"/>
    <w:rsid w:val="003E3FFB"/>
    <w:rsid w:val="003F11BF"/>
    <w:rsid w:val="0040349F"/>
    <w:rsid w:val="004035CE"/>
    <w:rsid w:val="00410069"/>
    <w:rsid w:val="00412CDA"/>
    <w:rsid w:val="00422BBF"/>
    <w:rsid w:val="00424E67"/>
    <w:rsid w:val="00426077"/>
    <w:rsid w:val="00426BF1"/>
    <w:rsid w:val="00432FAD"/>
    <w:rsid w:val="00437101"/>
    <w:rsid w:val="004425DB"/>
    <w:rsid w:val="00442A99"/>
    <w:rsid w:val="0044600D"/>
    <w:rsid w:val="00447C4E"/>
    <w:rsid w:val="004605BB"/>
    <w:rsid w:val="00471A52"/>
    <w:rsid w:val="00473C8F"/>
    <w:rsid w:val="004753B4"/>
    <w:rsid w:val="0048011C"/>
    <w:rsid w:val="004853E7"/>
    <w:rsid w:val="00490519"/>
    <w:rsid w:val="00493974"/>
    <w:rsid w:val="004A0A05"/>
    <w:rsid w:val="004A76A0"/>
    <w:rsid w:val="004B282A"/>
    <w:rsid w:val="004B641D"/>
    <w:rsid w:val="004C6FF8"/>
    <w:rsid w:val="004D1309"/>
    <w:rsid w:val="004D6874"/>
    <w:rsid w:val="004D7968"/>
    <w:rsid w:val="004E060E"/>
    <w:rsid w:val="004E0E08"/>
    <w:rsid w:val="004F50A6"/>
    <w:rsid w:val="004F6361"/>
    <w:rsid w:val="005041B2"/>
    <w:rsid w:val="005042B5"/>
    <w:rsid w:val="00511BAE"/>
    <w:rsid w:val="005142C6"/>
    <w:rsid w:val="00522805"/>
    <w:rsid w:val="00526FCA"/>
    <w:rsid w:val="00532981"/>
    <w:rsid w:val="0053630C"/>
    <w:rsid w:val="00540AE7"/>
    <w:rsid w:val="0054321A"/>
    <w:rsid w:val="00543774"/>
    <w:rsid w:val="00545943"/>
    <w:rsid w:val="0054620B"/>
    <w:rsid w:val="00550C25"/>
    <w:rsid w:val="0056130C"/>
    <w:rsid w:val="005615D5"/>
    <w:rsid w:val="00563B25"/>
    <w:rsid w:val="00570C54"/>
    <w:rsid w:val="0057644B"/>
    <w:rsid w:val="00593E67"/>
    <w:rsid w:val="005A3C40"/>
    <w:rsid w:val="005A5C83"/>
    <w:rsid w:val="005B0FE2"/>
    <w:rsid w:val="005B1FA4"/>
    <w:rsid w:val="005B302F"/>
    <w:rsid w:val="005D130A"/>
    <w:rsid w:val="005D34A6"/>
    <w:rsid w:val="005E2B07"/>
    <w:rsid w:val="005E38B5"/>
    <w:rsid w:val="005E648D"/>
    <w:rsid w:val="006021E3"/>
    <w:rsid w:val="00602777"/>
    <w:rsid w:val="00604C16"/>
    <w:rsid w:val="00606004"/>
    <w:rsid w:val="00610798"/>
    <w:rsid w:val="00611567"/>
    <w:rsid w:val="00611F3E"/>
    <w:rsid w:val="00620B9E"/>
    <w:rsid w:val="006232FD"/>
    <w:rsid w:val="006233C8"/>
    <w:rsid w:val="006313F1"/>
    <w:rsid w:val="00632E70"/>
    <w:rsid w:val="0064240B"/>
    <w:rsid w:val="006455C1"/>
    <w:rsid w:val="00654B93"/>
    <w:rsid w:val="00656C57"/>
    <w:rsid w:val="0066058D"/>
    <w:rsid w:val="00661227"/>
    <w:rsid w:val="00661A15"/>
    <w:rsid w:val="00662683"/>
    <w:rsid w:val="0066745C"/>
    <w:rsid w:val="006869B9"/>
    <w:rsid w:val="00691F2C"/>
    <w:rsid w:val="00694F1F"/>
    <w:rsid w:val="006A09C6"/>
    <w:rsid w:val="006A10C6"/>
    <w:rsid w:val="006A582C"/>
    <w:rsid w:val="006B2363"/>
    <w:rsid w:val="006B4CDF"/>
    <w:rsid w:val="006C0E65"/>
    <w:rsid w:val="006F3051"/>
    <w:rsid w:val="006F5808"/>
    <w:rsid w:val="006F7A4D"/>
    <w:rsid w:val="007002CF"/>
    <w:rsid w:val="007102B3"/>
    <w:rsid w:val="00710EDF"/>
    <w:rsid w:val="00710FD8"/>
    <w:rsid w:val="00711381"/>
    <w:rsid w:val="00712B0F"/>
    <w:rsid w:val="007149F9"/>
    <w:rsid w:val="0072062E"/>
    <w:rsid w:val="00730BB9"/>
    <w:rsid w:val="00736744"/>
    <w:rsid w:val="0073699C"/>
    <w:rsid w:val="0074114E"/>
    <w:rsid w:val="007420E9"/>
    <w:rsid w:val="00743983"/>
    <w:rsid w:val="0075400A"/>
    <w:rsid w:val="00754926"/>
    <w:rsid w:val="00761218"/>
    <w:rsid w:val="00761FA1"/>
    <w:rsid w:val="00763DFB"/>
    <w:rsid w:val="00764FB8"/>
    <w:rsid w:val="007662B8"/>
    <w:rsid w:val="00775B2A"/>
    <w:rsid w:val="00777F82"/>
    <w:rsid w:val="0078091E"/>
    <w:rsid w:val="00785071"/>
    <w:rsid w:val="00794CE3"/>
    <w:rsid w:val="007979EB"/>
    <w:rsid w:val="007B01CD"/>
    <w:rsid w:val="007B4900"/>
    <w:rsid w:val="007C2769"/>
    <w:rsid w:val="007C62D7"/>
    <w:rsid w:val="007D09EA"/>
    <w:rsid w:val="007E48F6"/>
    <w:rsid w:val="007E76BD"/>
    <w:rsid w:val="007F287C"/>
    <w:rsid w:val="008003E5"/>
    <w:rsid w:val="0080095F"/>
    <w:rsid w:val="008012F9"/>
    <w:rsid w:val="008025F6"/>
    <w:rsid w:val="0080718E"/>
    <w:rsid w:val="0081104B"/>
    <w:rsid w:val="0081714E"/>
    <w:rsid w:val="00820FD1"/>
    <w:rsid w:val="008225AC"/>
    <w:rsid w:val="0082335F"/>
    <w:rsid w:val="00823614"/>
    <w:rsid w:val="00824A98"/>
    <w:rsid w:val="00834FB9"/>
    <w:rsid w:val="00835CAD"/>
    <w:rsid w:val="00837F2D"/>
    <w:rsid w:val="0084271A"/>
    <w:rsid w:val="00843A7C"/>
    <w:rsid w:val="008524E5"/>
    <w:rsid w:val="00860523"/>
    <w:rsid w:val="00861522"/>
    <w:rsid w:val="00862359"/>
    <w:rsid w:val="008642FA"/>
    <w:rsid w:val="00867CB0"/>
    <w:rsid w:val="00880A27"/>
    <w:rsid w:val="0088101F"/>
    <w:rsid w:val="00882A86"/>
    <w:rsid w:val="008A0A5C"/>
    <w:rsid w:val="008A279C"/>
    <w:rsid w:val="008A7E76"/>
    <w:rsid w:val="008B2C3F"/>
    <w:rsid w:val="008B5131"/>
    <w:rsid w:val="008B6CA8"/>
    <w:rsid w:val="008C0214"/>
    <w:rsid w:val="008D0B47"/>
    <w:rsid w:val="008D7355"/>
    <w:rsid w:val="008E1AF5"/>
    <w:rsid w:val="009049BC"/>
    <w:rsid w:val="00907FCB"/>
    <w:rsid w:val="00916E36"/>
    <w:rsid w:val="00916E37"/>
    <w:rsid w:val="00920D3D"/>
    <w:rsid w:val="00920DB0"/>
    <w:rsid w:val="0092193C"/>
    <w:rsid w:val="009223DA"/>
    <w:rsid w:val="00925DC7"/>
    <w:rsid w:val="009341DB"/>
    <w:rsid w:val="0094214B"/>
    <w:rsid w:val="0094335F"/>
    <w:rsid w:val="00945389"/>
    <w:rsid w:val="0094621C"/>
    <w:rsid w:val="00946649"/>
    <w:rsid w:val="009476ED"/>
    <w:rsid w:val="00954B45"/>
    <w:rsid w:val="009556BC"/>
    <w:rsid w:val="00957B18"/>
    <w:rsid w:val="0096396D"/>
    <w:rsid w:val="00970D62"/>
    <w:rsid w:val="00977E89"/>
    <w:rsid w:val="00980C03"/>
    <w:rsid w:val="00983B88"/>
    <w:rsid w:val="009853A7"/>
    <w:rsid w:val="00994BC4"/>
    <w:rsid w:val="0099503F"/>
    <w:rsid w:val="009955FF"/>
    <w:rsid w:val="009A103E"/>
    <w:rsid w:val="009A14F9"/>
    <w:rsid w:val="009C01C1"/>
    <w:rsid w:val="009C1822"/>
    <w:rsid w:val="009D2B67"/>
    <w:rsid w:val="009D5646"/>
    <w:rsid w:val="009D575C"/>
    <w:rsid w:val="009E314C"/>
    <w:rsid w:val="009E375A"/>
    <w:rsid w:val="009E3B1E"/>
    <w:rsid w:val="009E62C5"/>
    <w:rsid w:val="009E79C6"/>
    <w:rsid w:val="009F19D4"/>
    <w:rsid w:val="009F2DFA"/>
    <w:rsid w:val="009F331C"/>
    <w:rsid w:val="009F36AD"/>
    <w:rsid w:val="00A1487D"/>
    <w:rsid w:val="00A160B8"/>
    <w:rsid w:val="00A16CFA"/>
    <w:rsid w:val="00A16E34"/>
    <w:rsid w:val="00A21237"/>
    <w:rsid w:val="00A22335"/>
    <w:rsid w:val="00A247E7"/>
    <w:rsid w:val="00A25AF3"/>
    <w:rsid w:val="00A36797"/>
    <w:rsid w:val="00A36993"/>
    <w:rsid w:val="00A37512"/>
    <w:rsid w:val="00A47748"/>
    <w:rsid w:val="00A663BE"/>
    <w:rsid w:val="00A67CB3"/>
    <w:rsid w:val="00A67CF0"/>
    <w:rsid w:val="00A7496F"/>
    <w:rsid w:val="00A86E03"/>
    <w:rsid w:val="00A95A3C"/>
    <w:rsid w:val="00AA1C99"/>
    <w:rsid w:val="00AA4A7F"/>
    <w:rsid w:val="00AA6666"/>
    <w:rsid w:val="00AB220F"/>
    <w:rsid w:val="00AC1697"/>
    <w:rsid w:val="00AD7F2C"/>
    <w:rsid w:val="00AE27F4"/>
    <w:rsid w:val="00B03E3C"/>
    <w:rsid w:val="00B06E79"/>
    <w:rsid w:val="00B25A9E"/>
    <w:rsid w:val="00B26FE8"/>
    <w:rsid w:val="00B301DD"/>
    <w:rsid w:val="00B374A1"/>
    <w:rsid w:val="00B377E6"/>
    <w:rsid w:val="00B37BAD"/>
    <w:rsid w:val="00B43A31"/>
    <w:rsid w:val="00B471B0"/>
    <w:rsid w:val="00B53C5D"/>
    <w:rsid w:val="00B6121E"/>
    <w:rsid w:val="00B6485E"/>
    <w:rsid w:val="00B67E0F"/>
    <w:rsid w:val="00B7120C"/>
    <w:rsid w:val="00B72938"/>
    <w:rsid w:val="00B75FE1"/>
    <w:rsid w:val="00B81168"/>
    <w:rsid w:val="00B828FB"/>
    <w:rsid w:val="00BA4A8A"/>
    <w:rsid w:val="00BA7B49"/>
    <w:rsid w:val="00BB340B"/>
    <w:rsid w:val="00BB60A6"/>
    <w:rsid w:val="00BB7253"/>
    <w:rsid w:val="00BC44F4"/>
    <w:rsid w:val="00BC46F1"/>
    <w:rsid w:val="00BC4770"/>
    <w:rsid w:val="00BC484E"/>
    <w:rsid w:val="00BC73E1"/>
    <w:rsid w:val="00BD2362"/>
    <w:rsid w:val="00BD5DDE"/>
    <w:rsid w:val="00BE0177"/>
    <w:rsid w:val="00BE2C7F"/>
    <w:rsid w:val="00BF51C0"/>
    <w:rsid w:val="00BF5F7B"/>
    <w:rsid w:val="00C0024C"/>
    <w:rsid w:val="00C1705A"/>
    <w:rsid w:val="00C26DB8"/>
    <w:rsid w:val="00C279FB"/>
    <w:rsid w:val="00C34FE5"/>
    <w:rsid w:val="00C37B57"/>
    <w:rsid w:val="00C429D8"/>
    <w:rsid w:val="00C43408"/>
    <w:rsid w:val="00C571FF"/>
    <w:rsid w:val="00C57CFF"/>
    <w:rsid w:val="00C64C11"/>
    <w:rsid w:val="00C65DD6"/>
    <w:rsid w:val="00C71BE2"/>
    <w:rsid w:val="00C739E6"/>
    <w:rsid w:val="00C74A6F"/>
    <w:rsid w:val="00C81C48"/>
    <w:rsid w:val="00C8640C"/>
    <w:rsid w:val="00CA194C"/>
    <w:rsid w:val="00CA30DA"/>
    <w:rsid w:val="00CA51B6"/>
    <w:rsid w:val="00CB3922"/>
    <w:rsid w:val="00CB5E68"/>
    <w:rsid w:val="00CB7F14"/>
    <w:rsid w:val="00CC12F0"/>
    <w:rsid w:val="00CD5CB0"/>
    <w:rsid w:val="00CE06DE"/>
    <w:rsid w:val="00CE3AA8"/>
    <w:rsid w:val="00CE5368"/>
    <w:rsid w:val="00CF0973"/>
    <w:rsid w:val="00CF21EA"/>
    <w:rsid w:val="00CF6397"/>
    <w:rsid w:val="00D045AE"/>
    <w:rsid w:val="00D25AD0"/>
    <w:rsid w:val="00D27623"/>
    <w:rsid w:val="00D27F82"/>
    <w:rsid w:val="00D36281"/>
    <w:rsid w:val="00D377AB"/>
    <w:rsid w:val="00D37C7C"/>
    <w:rsid w:val="00D40821"/>
    <w:rsid w:val="00D41129"/>
    <w:rsid w:val="00D45A43"/>
    <w:rsid w:val="00D46306"/>
    <w:rsid w:val="00D50094"/>
    <w:rsid w:val="00D54FE9"/>
    <w:rsid w:val="00D5650F"/>
    <w:rsid w:val="00D601E6"/>
    <w:rsid w:val="00D660BE"/>
    <w:rsid w:val="00D6784B"/>
    <w:rsid w:val="00D7281C"/>
    <w:rsid w:val="00D75EEA"/>
    <w:rsid w:val="00D76EA4"/>
    <w:rsid w:val="00D82DD2"/>
    <w:rsid w:val="00D830A5"/>
    <w:rsid w:val="00D833C6"/>
    <w:rsid w:val="00D85A71"/>
    <w:rsid w:val="00D869C9"/>
    <w:rsid w:val="00D90C8B"/>
    <w:rsid w:val="00D90D6D"/>
    <w:rsid w:val="00D9624A"/>
    <w:rsid w:val="00D972E0"/>
    <w:rsid w:val="00DA4C52"/>
    <w:rsid w:val="00DA7FB7"/>
    <w:rsid w:val="00DB1167"/>
    <w:rsid w:val="00DB6166"/>
    <w:rsid w:val="00DC0748"/>
    <w:rsid w:val="00DC285B"/>
    <w:rsid w:val="00DC4400"/>
    <w:rsid w:val="00DC4A4D"/>
    <w:rsid w:val="00DC5681"/>
    <w:rsid w:val="00DD3662"/>
    <w:rsid w:val="00DD3EF6"/>
    <w:rsid w:val="00DD4CFF"/>
    <w:rsid w:val="00DE0DE1"/>
    <w:rsid w:val="00DE1ABC"/>
    <w:rsid w:val="00DE4117"/>
    <w:rsid w:val="00DF4A6B"/>
    <w:rsid w:val="00E00A28"/>
    <w:rsid w:val="00E01BAE"/>
    <w:rsid w:val="00E1474B"/>
    <w:rsid w:val="00E2165A"/>
    <w:rsid w:val="00E22ED3"/>
    <w:rsid w:val="00E2545F"/>
    <w:rsid w:val="00E27F2F"/>
    <w:rsid w:val="00E33725"/>
    <w:rsid w:val="00E34BCB"/>
    <w:rsid w:val="00E35D71"/>
    <w:rsid w:val="00E36CB7"/>
    <w:rsid w:val="00E4456A"/>
    <w:rsid w:val="00E45220"/>
    <w:rsid w:val="00E4663E"/>
    <w:rsid w:val="00E56F23"/>
    <w:rsid w:val="00E62C34"/>
    <w:rsid w:val="00E6471D"/>
    <w:rsid w:val="00E65664"/>
    <w:rsid w:val="00E66DEF"/>
    <w:rsid w:val="00E67D44"/>
    <w:rsid w:val="00E70CD0"/>
    <w:rsid w:val="00E80193"/>
    <w:rsid w:val="00E87A15"/>
    <w:rsid w:val="00E92513"/>
    <w:rsid w:val="00E93E9F"/>
    <w:rsid w:val="00E96C0B"/>
    <w:rsid w:val="00E97A59"/>
    <w:rsid w:val="00EA0764"/>
    <w:rsid w:val="00EB07F9"/>
    <w:rsid w:val="00EB14C8"/>
    <w:rsid w:val="00EB4EB6"/>
    <w:rsid w:val="00EB759C"/>
    <w:rsid w:val="00EC7163"/>
    <w:rsid w:val="00EC7B0F"/>
    <w:rsid w:val="00ED6D20"/>
    <w:rsid w:val="00EE04FB"/>
    <w:rsid w:val="00EF5537"/>
    <w:rsid w:val="00F06582"/>
    <w:rsid w:val="00F108FA"/>
    <w:rsid w:val="00F170AB"/>
    <w:rsid w:val="00F209E2"/>
    <w:rsid w:val="00F27BC6"/>
    <w:rsid w:val="00F357BD"/>
    <w:rsid w:val="00F43B33"/>
    <w:rsid w:val="00F47D9E"/>
    <w:rsid w:val="00F50BDC"/>
    <w:rsid w:val="00F55457"/>
    <w:rsid w:val="00F56E37"/>
    <w:rsid w:val="00F57678"/>
    <w:rsid w:val="00F578EE"/>
    <w:rsid w:val="00F60ECF"/>
    <w:rsid w:val="00F70C1E"/>
    <w:rsid w:val="00F76848"/>
    <w:rsid w:val="00F80257"/>
    <w:rsid w:val="00F84E1B"/>
    <w:rsid w:val="00F8683A"/>
    <w:rsid w:val="00F8793A"/>
    <w:rsid w:val="00F90B95"/>
    <w:rsid w:val="00FA4305"/>
    <w:rsid w:val="00FA6A08"/>
    <w:rsid w:val="00FB10B9"/>
    <w:rsid w:val="00FB1D25"/>
    <w:rsid w:val="00FB2D3A"/>
    <w:rsid w:val="00FB4EF4"/>
    <w:rsid w:val="00FC4B2B"/>
    <w:rsid w:val="00FC7F1C"/>
    <w:rsid w:val="00FD4811"/>
    <w:rsid w:val="00FD5237"/>
    <w:rsid w:val="00FD6510"/>
    <w:rsid w:val="00FE31AF"/>
    <w:rsid w:val="00FE4E4A"/>
    <w:rsid w:val="00FE5BBE"/>
    <w:rsid w:val="00FF02FA"/>
    <w:rsid w:val="00FF0D4F"/>
    <w:rsid w:val="00FF48D8"/>
    <w:rsid w:val="01144B85"/>
    <w:rsid w:val="01165DF1"/>
    <w:rsid w:val="01395BCF"/>
    <w:rsid w:val="013B5B69"/>
    <w:rsid w:val="01467B30"/>
    <w:rsid w:val="016A4418"/>
    <w:rsid w:val="01DC07DC"/>
    <w:rsid w:val="02461F85"/>
    <w:rsid w:val="027119E0"/>
    <w:rsid w:val="02A91547"/>
    <w:rsid w:val="02C277DA"/>
    <w:rsid w:val="02D100EF"/>
    <w:rsid w:val="02E30714"/>
    <w:rsid w:val="032B536D"/>
    <w:rsid w:val="03656C31"/>
    <w:rsid w:val="03937BFF"/>
    <w:rsid w:val="03EC76CA"/>
    <w:rsid w:val="04092CED"/>
    <w:rsid w:val="04A567E7"/>
    <w:rsid w:val="04F00337"/>
    <w:rsid w:val="052729F8"/>
    <w:rsid w:val="05481387"/>
    <w:rsid w:val="05671072"/>
    <w:rsid w:val="057B562B"/>
    <w:rsid w:val="05AA19B0"/>
    <w:rsid w:val="05CC27DA"/>
    <w:rsid w:val="05F55719"/>
    <w:rsid w:val="05FE39B5"/>
    <w:rsid w:val="06330DA0"/>
    <w:rsid w:val="063521C6"/>
    <w:rsid w:val="0647725E"/>
    <w:rsid w:val="068B4AFF"/>
    <w:rsid w:val="06DF00FD"/>
    <w:rsid w:val="082F03E7"/>
    <w:rsid w:val="083365EF"/>
    <w:rsid w:val="08AD5263"/>
    <w:rsid w:val="09653B7E"/>
    <w:rsid w:val="09A945F1"/>
    <w:rsid w:val="09D92EB8"/>
    <w:rsid w:val="0A0A37C6"/>
    <w:rsid w:val="0A0E23B7"/>
    <w:rsid w:val="0A614062"/>
    <w:rsid w:val="0B123190"/>
    <w:rsid w:val="0B8F42CE"/>
    <w:rsid w:val="0BAB6B01"/>
    <w:rsid w:val="0C51214B"/>
    <w:rsid w:val="0C714757"/>
    <w:rsid w:val="0D2B6144"/>
    <w:rsid w:val="0D72599B"/>
    <w:rsid w:val="0DB75942"/>
    <w:rsid w:val="0DF25562"/>
    <w:rsid w:val="0E254184"/>
    <w:rsid w:val="0E2A6B81"/>
    <w:rsid w:val="0E74263E"/>
    <w:rsid w:val="0E7E1615"/>
    <w:rsid w:val="0E8720C5"/>
    <w:rsid w:val="0EC97F26"/>
    <w:rsid w:val="0F0F7410"/>
    <w:rsid w:val="0F16223C"/>
    <w:rsid w:val="0F166919"/>
    <w:rsid w:val="0F37524C"/>
    <w:rsid w:val="0F560E74"/>
    <w:rsid w:val="0F751B29"/>
    <w:rsid w:val="0F827C9F"/>
    <w:rsid w:val="0F933CDF"/>
    <w:rsid w:val="10033C33"/>
    <w:rsid w:val="10580A78"/>
    <w:rsid w:val="105B2F74"/>
    <w:rsid w:val="10C92421"/>
    <w:rsid w:val="10D86B12"/>
    <w:rsid w:val="11864452"/>
    <w:rsid w:val="11A40FE9"/>
    <w:rsid w:val="11B5078F"/>
    <w:rsid w:val="12370775"/>
    <w:rsid w:val="123D11F0"/>
    <w:rsid w:val="12505FC3"/>
    <w:rsid w:val="126A6551"/>
    <w:rsid w:val="127E4F87"/>
    <w:rsid w:val="12AB7836"/>
    <w:rsid w:val="12FA0D70"/>
    <w:rsid w:val="13563CA5"/>
    <w:rsid w:val="13944FA1"/>
    <w:rsid w:val="13A838A9"/>
    <w:rsid w:val="13AF7FAF"/>
    <w:rsid w:val="140D682E"/>
    <w:rsid w:val="141E4A59"/>
    <w:rsid w:val="14275CE2"/>
    <w:rsid w:val="14524769"/>
    <w:rsid w:val="14913302"/>
    <w:rsid w:val="149724BB"/>
    <w:rsid w:val="14A74B12"/>
    <w:rsid w:val="14DA4CE9"/>
    <w:rsid w:val="14E21080"/>
    <w:rsid w:val="15251384"/>
    <w:rsid w:val="153C1C06"/>
    <w:rsid w:val="155B6658"/>
    <w:rsid w:val="15BA363F"/>
    <w:rsid w:val="16056DCF"/>
    <w:rsid w:val="160E7518"/>
    <w:rsid w:val="162B401C"/>
    <w:rsid w:val="16305971"/>
    <w:rsid w:val="164C4E6A"/>
    <w:rsid w:val="165657A3"/>
    <w:rsid w:val="166E1AEF"/>
    <w:rsid w:val="166F6F3C"/>
    <w:rsid w:val="16836690"/>
    <w:rsid w:val="16E3267B"/>
    <w:rsid w:val="17143DA1"/>
    <w:rsid w:val="174E4990"/>
    <w:rsid w:val="175D4674"/>
    <w:rsid w:val="1766203B"/>
    <w:rsid w:val="1784700F"/>
    <w:rsid w:val="17B9250D"/>
    <w:rsid w:val="18677C93"/>
    <w:rsid w:val="186F4725"/>
    <w:rsid w:val="18F60254"/>
    <w:rsid w:val="190279AD"/>
    <w:rsid w:val="19027F68"/>
    <w:rsid w:val="190C4DB6"/>
    <w:rsid w:val="19462C32"/>
    <w:rsid w:val="198A6FBE"/>
    <w:rsid w:val="1A2531BE"/>
    <w:rsid w:val="1A2E6061"/>
    <w:rsid w:val="1A7E089E"/>
    <w:rsid w:val="1A96751F"/>
    <w:rsid w:val="1B356E73"/>
    <w:rsid w:val="1B773170"/>
    <w:rsid w:val="1B884B8B"/>
    <w:rsid w:val="1B9A7F5E"/>
    <w:rsid w:val="1BAA10B9"/>
    <w:rsid w:val="1BE05E74"/>
    <w:rsid w:val="1BEB4D45"/>
    <w:rsid w:val="1BEE3105"/>
    <w:rsid w:val="1BF82C6F"/>
    <w:rsid w:val="1C0A001C"/>
    <w:rsid w:val="1C7C4C8E"/>
    <w:rsid w:val="1C8E0B97"/>
    <w:rsid w:val="1D00751C"/>
    <w:rsid w:val="1D554381"/>
    <w:rsid w:val="1DC32EC8"/>
    <w:rsid w:val="1DF118B9"/>
    <w:rsid w:val="1E1A4FFC"/>
    <w:rsid w:val="1E2F53D8"/>
    <w:rsid w:val="1EA20865"/>
    <w:rsid w:val="1EE6689D"/>
    <w:rsid w:val="1F0F1522"/>
    <w:rsid w:val="1F2409A2"/>
    <w:rsid w:val="1F50091F"/>
    <w:rsid w:val="1F712062"/>
    <w:rsid w:val="1F85145B"/>
    <w:rsid w:val="1F9223DA"/>
    <w:rsid w:val="1FC141CA"/>
    <w:rsid w:val="1FEF63CF"/>
    <w:rsid w:val="1FF527A0"/>
    <w:rsid w:val="1FF95C9E"/>
    <w:rsid w:val="201410A4"/>
    <w:rsid w:val="201F3FDF"/>
    <w:rsid w:val="20E66CE7"/>
    <w:rsid w:val="2100389B"/>
    <w:rsid w:val="21472397"/>
    <w:rsid w:val="218336F2"/>
    <w:rsid w:val="21CC4007"/>
    <w:rsid w:val="21D355A1"/>
    <w:rsid w:val="21EB28E9"/>
    <w:rsid w:val="21FD4BA1"/>
    <w:rsid w:val="221231E2"/>
    <w:rsid w:val="222B298D"/>
    <w:rsid w:val="22404FE6"/>
    <w:rsid w:val="22445A9A"/>
    <w:rsid w:val="22D93518"/>
    <w:rsid w:val="23673592"/>
    <w:rsid w:val="239C7D31"/>
    <w:rsid w:val="23A728F1"/>
    <w:rsid w:val="23B5124C"/>
    <w:rsid w:val="23BB4AEB"/>
    <w:rsid w:val="23EA5474"/>
    <w:rsid w:val="24187ABD"/>
    <w:rsid w:val="24350341"/>
    <w:rsid w:val="244A5F53"/>
    <w:rsid w:val="24514C05"/>
    <w:rsid w:val="24CD2DBF"/>
    <w:rsid w:val="254A4D7E"/>
    <w:rsid w:val="255E564F"/>
    <w:rsid w:val="25D0653B"/>
    <w:rsid w:val="261B45F6"/>
    <w:rsid w:val="262F5D44"/>
    <w:rsid w:val="264E6885"/>
    <w:rsid w:val="266D2CB0"/>
    <w:rsid w:val="26804A23"/>
    <w:rsid w:val="26814539"/>
    <w:rsid w:val="26AB788B"/>
    <w:rsid w:val="26C32B62"/>
    <w:rsid w:val="26DF67A3"/>
    <w:rsid w:val="271E0C2A"/>
    <w:rsid w:val="27315B57"/>
    <w:rsid w:val="27880B62"/>
    <w:rsid w:val="27DC5612"/>
    <w:rsid w:val="283D0B6D"/>
    <w:rsid w:val="285B0F61"/>
    <w:rsid w:val="286A7EDB"/>
    <w:rsid w:val="28E11BD8"/>
    <w:rsid w:val="28FE5387"/>
    <w:rsid w:val="290869A5"/>
    <w:rsid w:val="294314D9"/>
    <w:rsid w:val="297974E4"/>
    <w:rsid w:val="2A083BDD"/>
    <w:rsid w:val="2A3055AC"/>
    <w:rsid w:val="2A9D70B6"/>
    <w:rsid w:val="2AD92954"/>
    <w:rsid w:val="2B2340D8"/>
    <w:rsid w:val="2B254BE6"/>
    <w:rsid w:val="2B516ED1"/>
    <w:rsid w:val="2B5A5F70"/>
    <w:rsid w:val="2BD76AD6"/>
    <w:rsid w:val="2BDA47EA"/>
    <w:rsid w:val="2C000778"/>
    <w:rsid w:val="2C26795A"/>
    <w:rsid w:val="2C506FA1"/>
    <w:rsid w:val="2C6B208A"/>
    <w:rsid w:val="2CC04518"/>
    <w:rsid w:val="2CD07C9A"/>
    <w:rsid w:val="2D453EBA"/>
    <w:rsid w:val="2D715FDD"/>
    <w:rsid w:val="2D7E7532"/>
    <w:rsid w:val="2DBF358B"/>
    <w:rsid w:val="2DD73993"/>
    <w:rsid w:val="2DF678C8"/>
    <w:rsid w:val="2E3F1BF0"/>
    <w:rsid w:val="2E833134"/>
    <w:rsid w:val="2E893AFD"/>
    <w:rsid w:val="2ECB7D9E"/>
    <w:rsid w:val="2ED81F14"/>
    <w:rsid w:val="2EDB0A09"/>
    <w:rsid w:val="2EDC5FF0"/>
    <w:rsid w:val="2F173D58"/>
    <w:rsid w:val="2F2A037F"/>
    <w:rsid w:val="2F496EAE"/>
    <w:rsid w:val="2F5C2490"/>
    <w:rsid w:val="2F6F130B"/>
    <w:rsid w:val="300034E2"/>
    <w:rsid w:val="30517FC6"/>
    <w:rsid w:val="30641B2D"/>
    <w:rsid w:val="306F3AF1"/>
    <w:rsid w:val="30D268B3"/>
    <w:rsid w:val="30EC42EC"/>
    <w:rsid w:val="3119196A"/>
    <w:rsid w:val="312132A7"/>
    <w:rsid w:val="31906849"/>
    <w:rsid w:val="31967E50"/>
    <w:rsid w:val="31BB7A41"/>
    <w:rsid w:val="31D73703"/>
    <w:rsid w:val="32087FE5"/>
    <w:rsid w:val="322C3082"/>
    <w:rsid w:val="325C5534"/>
    <w:rsid w:val="32770DC3"/>
    <w:rsid w:val="32B372F1"/>
    <w:rsid w:val="3368581C"/>
    <w:rsid w:val="33847431"/>
    <w:rsid w:val="33C12663"/>
    <w:rsid w:val="346C080D"/>
    <w:rsid w:val="34C215C5"/>
    <w:rsid w:val="356361DD"/>
    <w:rsid w:val="35FD6043"/>
    <w:rsid w:val="36484A3D"/>
    <w:rsid w:val="367C7A12"/>
    <w:rsid w:val="36812A82"/>
    <w:rsid w:val="369001A3"/>
    <w:rsid w:val="3699568D"/>
    <w:rsid w:val="36A63FA8"/>
    <w:rsid w:val="36BF474E"/>
    <w:rsid w:val="36E552F6"/>
    <w:rsid w:val="36EC355D"/>
    <w:rsid w:val="37053BC2"/>
    <w:rsid w:val="37901119"/>
    <w:rsid w:val="37B75B6C"/>
    <w:rsid w:val="37E81DCD"/>
    <w:rsid w:val="37F046AF"/>
    <w:rsid w:val="38814B16"/>
    <w:rsid w:val="38893187"/>
    <w:rsid w:val="389D479E"/>
    <w:rsid w:val="38BB2FA7"/>
    <w:rsid w:val="38C05D04"/>
    <w:rsid w:val="38C30565"/>
    <w:rsid w:val="397E4385"/>
    <w:rsid w:val="39FE257E"/>
    <w:rsid w:val="3A5B3A1F"/>
    <w:rsid w:val="3AED1469"/>
    <w:rsid w:val="3B061E23"/>
    <w:rsid w:val="3B2E6E63"/>
    <w:rsid w:val="3B3F1070"/>
    <w:rsid w:val="3B41652E"/>
    <w:rsid w:val="3B5775CF"/>
    <w:rsid w:val="3B6A71BB"/>
    <w:rsid w:val="3B7C2988"/>
    <w:rsid w:val="3BB56BB4"/>
    <w:rsid w:val="3BB73297"/>
    <w:rsid w:val="3BE05D78"/>
    <w:rsid w:val="3C005F63"/>
    <w:rsid w:val="3C0E4465"/>
    <w:rsid w:val="3C1105A8"/>
    <w:rsid w:val="3C711B50"/>
    <w:rsid w:val="3C93570E"/>
    <w:rsid w:val="3CEE2E12"/>
    <w:rsid w:val="3D374A81"/>
    <w:rsid w:val="3D6E60A8"/>
    <w:rsid w:val="3D920E5C"/>
    <w:rsid w:val="3D977A9A"/>
    <w:rsid w:val="3DAE1844"/>
    <w:rsid w:val="3DB468DE"/>
    <w:rsid w:val="3E0032E9"/>
    <w:rsid w:val="3E2256DD"/>
    <w:rsid w:val="3E397CCE"/>
    <w:rsid w:val="3E8F5950"/>
    <w:rsid w:val="3EA40F37"/>
    <w:rsid w:val="3ECB7789"/>
    <w:rsid w:val="3EDF794D"/>
    <w:rsid w:val="3F06596B"/>
    <w:rsid w:val="3F223921"/>
    <w:rsid w:val="3F2C712D"/>
    <w:rsid w:val="3F360C6D"/>
    <w:rsid w:val="3F433AF5"/>
    <w:rsid w:val="3FA76C60"/>
    <w:rsid w:val="3FE233B6"/>
    <w:rsid w:val="3FED3288"/>
    <w:rsid w:val="40030413"/>
    <w:rsid w:val="400E1B56"/>
    <w:rsid w:val="405326F6"/>
    <w:rsid w:val="40702669"/>
    <w:rsid w:val="41247753"/>
    <w:rsid w:val="41946A1F"/>
    <w:rsid w:val="419951A9"/>
    <w:rsid w:val="41B36950"/>
    <w:rsid w:val="41BF4C18"/>
    <w:rsid w:val="41D33B5C"/>
    <w:rsid w:val="42241DAD"/>
    <w:rsid w:val="42405ECD"/>
    <w:rsid w:val="424468E2"/>
    <w:rsid w:val="426008BF"/>
    <w:rsid w:val="4280111A"/>
    <w:rsid w:val="42B9054D"/>
    <w:rsid w:val="42FC5F96"/>
    <w:rsid w:val="43023760"/>
    <w:rsid w:val="435B0C45"/>
    <w:rsid w:val="436E4F76"/>
    <w:rsid w:val="437B17A0"/>
    <w:rsid w:val="437C6818"/>
    <w:rsid w:val="438748BC"/>
    <w:rsid w:val="43C37289"/>
    <w:rsid w:val="43DD4161"/>
    <w:rsid w:val="44652D69"/>
    <w:rsid w:val="451344E9"/>
    <w:rsid w:val="455C0E29"/>
    <w:rsid w:val="45833D44"/>
    <w:rsid w:val="45F537FA"/>
    <w:rsid w:val="45FC1428"/>
    <w:rsid w:val="463C6A04"/>
    <w:rsid w:val="46767CE1"/>
    <w:rsid w:val="46BA7904"/>
    <w:rsid w:val="46FF705F"/>
    <w:rsid w:val="47352CFF"/>
    <w:rsid w:val="47420097"/>
    <w:rsid w:val="474A0E33"/>
    <w:rsid w:val="47772C9F"/>
    <w:rsid w:val="47A16EF9"/>
    <w:rsid w:val="47C40741"/>
    <w:rsid w:val="48286340"/>
    <w:rsid w:val="488442F6"/>
    <w:rsid w:val="48D725D0"/>
    <w:rsid w:val="49010F42"/>
    <w:rsid w:val="49114C05"/>
    <w:rsid w:val="49954ECE"/>
    <w:rsid w:val="49B36105"/>
    <w:rsid w:val="49B56E3E"/>
    <w:rsid w:val="4A5566FC"/>
    <w:rsid w:val="4AA719FD"/>
    <w:rsid w:val="4ADF2C8F"/>
    <w:rsid w:val="4AF55A96"/>
    <w:rsid w:val="4B8447D8"/>
    <w:rsid w:val="4B856321"/>
    <w:rsid w:val="4BBF3EF5"/>
    <w:rsid w:val="4C044C26"/>
    <w:rsid w:val="4C407B4F"/>
    <w:rsid w:val="4C5676EA"/>
    <w:rsid w:val="4C6051EA"/>
    <w:rsid w:val="4C6C7925"/>
    <w:rsid w:val="4C7B5D29"/>
    <w:rsid w:val="4D1E4058"/>
    <w:rsid w:val="4D9D33A7"/>
    <w:rsid w:val="4E3A178C"/>
    <w:rsid w:val="4E846D5F"/>
    <w:rsid w:val="4EC217CD"/>
    <w:rsid w:val="4EDB52F8"/>
    <w:rsid w:val="4EE239A9"/>
    <w:rsid w:val="4EE6663D"/>
    <w:rsid w:val="4F6F0649"/>
    <w:rsid w:val="4FAE4FA0"/>
    <w:rsid w:val="4FB9314F"/>
    <w:rsid w:val="4FF17ED4"/>
    <w:rsid w:val="4FF635DA"/>
    <w:rsid w:val="500251D5"/>
    <w:rsid w:val="50D02C3B"/>
    <w:rsid w:val="5125221F"/>
    <w:rsid w:val="529259F2"/>
    <w:rsid w:val="52AA63E3"/>
    <w:rsid w:val="52CC0AC1"/>
    <w:rsid w:val="52F80DED"/>
    <w:rsid w:val="53025D7D"/>
    <w:rsid w:val="538872FA"/>
    <w:rsid w:val="53F542B2"/>
    <w:rsid w:val="54092845"/>
    <w:rsid w:val="540C5136"/>
    <w:rsid w:val="542907BA"/>
    <w:rsid w:val="545D7EF5"/>
    <w:rsid w:val="547E15D2"/>
    <w:rsid w:val="554715D9"/>
    <w:rsid w:val="55664E19"/>
    <w:rsid w:val="558336C6"/>
    <w:rsid w:val="558C72FE"/>
    <w:rsid w:val="55AD72AE"/>
    <w:rsid w:val="55D87112"/>
    <w:rsid w:val="55DC1E71"/>
    <w:rsid w:val="56157FC4"/>
    <w:rsid w:val="562E6962"/>
    <w:rsid w:val="563B6F96"/>
    <w:rsid w:val="5690004B"/>
    <w:rsid w:val="56B605C4"/>
    <w:rsid w:val="56BD29CD"/>
    <w:rsid w:val="56C218CF"/>
    <w:rsid w:val="570D65A0"/>
    <w:rsid w:val="57355E17"/>
    <w:rsid w:val="575A1549"/>
    <w:rsid w:val="57E80E8F"/>
    <w:rsid w:val="58A87F43"/>
    <w:rsid w:val="58CD5F1F"/>
    <w:rsid w:val="5929084D"/>
    <w:rsid w:val="5976568E"/>
    <w:rsid w:val="59803A68"/>
    <w:rsid w:val="59B97267"/>
    <w:rsid w:val="5A333010"/>
    <w:rsid w:val="5A416118"/>
    <w:rsid w:val="5A5D703A"/>
    <w:rsid w:val="5A6E49DB"/>
    <w:rsid w:val="5AA72961"/>
    <w:rsid w:val="5AD02317"/>
    <w:rsid w:val="5ADD15E9"/>
    <w:rsid w:val="5B175FF4"/>
    <w:rsid w:val="5B5A0CA5"/>
    <w:rsid w:val="5B621CD0"/>
    <w:rsid w:val="5BC566C4"/>
    <w:rsid w:val="5C23137D"/>
    <w:rsid w:val="5C810E0A"/>
    <w:rsid w:val="5CF44B95"/>
    <w:rsid w:val="5D6809FE"/>
    <w:rsid w:val="5D6F1F64"/>
    <w:rsid w:val="5DE57A54"/>
    <w:rsid w:val="5E5B5C14"/>
    <w:rsid w:val="5ECF0CC0"/>
    <w:rsid w:val="5F275830"/>
    <w:rsid w:val="5F7145D4"/>
    <w:rsid w:val="5F7B6EF0"/>
    <w:rsid w:val="5F887BAA"/>
    <w:rsid w:val="5FCE7F8D"/>
    <w:rsid w:val="5FDE0A96"/>
    <w:rsid w:val="5FF77AFB"/>
    <w:rsid w:val="600341B3"/>
    <w:rsid w:val="60351696"/>
    <w:rsid w:val="60652890"/>
    <w:rsid w:val="6071574E"/>
    <w:rsid w:val="60F63D5B"/>
    <w:rsid w:val="61206ADA"/>
    <w:rsid w:val="61B340E1"/>
    <w:rsid w:val="622A49E9"/>
    <w:rsid w:val="62AB34E7"/>
    <w:rsid w:val="62DF07B9"/>
    <w:rsid w:val="62F042AF"/>
    <w:rsid w:val="632919C8"/>
    <w:rsid w:val="639037F0"/>
    <w:rsid w:val="639F098E"/>
    <w:rsid w:val="63C10B27"/>
    <w:rsid w:val="63EC3EE2"/>
    <w:rsid w:val="641535E7"/>
    <w:rsid w:val="64533225"/>
    <w:rsid w:val="64C00761"/>
    <w:rsid w:val="64CC0B98"/>
    <w:rsid w:val="650A097D"/>
    <w:rsid w:val="65477B59"/>
    <w:rsid w:val="654D0EAC"/>
    <w:rsid w:val="655354D4"/>
    <w:rsid w:val="655D29FD"/>
    <w:rsid w:val="65631FD8"/>
    <w:rsid w:val="662415C5"/>
    <w:rsid w:val="66631AA7"/>
    <w:rsid w:val="66753567"/>
    <w:rsid w:val="668E3135"/>
    <w:rsid w:val="66B31FD3"/>
    <w:rsid w:val="66BE2F21"/>
    <w:rsid w:val="66EA5BC7"/>
    <w:rsid w:val="679715F1"/>
    <w:rsid w:val="67AC1F5B"/>
    <w:rsid w:val="682D7CC7"/>
    <w:rsid w:val="683352C3"/>
    <w:rsid w:val="68E74766"/>
    <w:rsid w:val="68F64CD5"/>
    <w:rsid w:val="6951023E"/>
    <w:rsid w:val="69B42D88"/>
    <w:rsid w:val="6A5D6F4A"/>
    <w:rsid w:val="6A701B92"/>
    <w:rsid w:val="6AC144EA"/>
    <w:rsid w:val="6AD454CE"/>
    <w:rsid w:val="6B0C45DB"/>
    <w:rsid w:val="6B113325"/>
    <w:rsid w:val="6B305DFC"/>
    <w:rsid w:val="6B753DA1"/>
    <w:rsid w:val="6BAB7B12"/>
    <w:rsid w:val="6BC9655D"/>
    <w:rsid w:val="6BE177D1"/>
    <w:rsid w:val="6C0A2496"/>
    <w:rsid w:val="6C235482"/>
    <w:rsid w:val="6C271944"/>
    <w:rsid w:val="6C2C6C3C"/>
    <w:rsid w:val="6C36100E"/>
    <w:rsid w:val="6C9C01D7"/>
    <w:rsid w:val="6CC7130E"/>
    <w:rsid w:val="6D13026A"/>
    <w:rsid w:val="6E1570A2"/>
    <w:rsid w:val="6E1B11D3"/>
    <w:rsid w:val="6E241D59"/>
    <w:rsid w:val="6E550784"/>
    <w:rsid w:val="6EB45633"/>
    <w:rsid w:val="6EE61D01"/>
    <w:rsid w:val="6F3740C4"/>
    <w:rsid w:val="6F7C40EA"/>
    <w:rsid w:val="6FBE0A90"/>
    <w:rsid w:val="70092D20"/>
    <w:rsid w:val="702D2A02"/>
    <w:rsid w:val="70336D01"/>
    <w:rsid w:val="707C0599"/>
    <w:rsid w:val="708C0DA3"/>
    <w:rsid w:val="709D4152"/>
    <w:rsid w:val="70CE3EFF"/>
    <w:rsid w:val="70E57494"/>
    <w:rsid w:val="713B2668"/>
    <w:rsid w:val="714F4DA8"/>
    <w:rsid w:val="71733DC9"/>
    <w:rsid w:val="71A90EDE"/>
    <w:rsid w:val="72210632"/>
    <w:rsid w:val="72392D7E"/>
    <w:rsid w:val="72C761F2"/>
    <w:rsid w:val="739756DF"/>
    <w:rsid w:val="73F841D0"/>
    <w:rsid w:val="7426796C"/>
    <w:rsid w:val="7464691F"/>
    <w:rsid w:val="74AD0116"/>
    <w:rsid w:val="74AE54C6"/>
    <w:rsid w:val="74DD2769"/>
    <w:rsid w:val="74E4497B"/>
    <w:rsid w:val="74FE7E54"/>
    <w:rsid w:val="755A5E33"/>
    <w:rsid w:val="755F1F68"/>
    <w:rsid w:val="75B26FAD"/>
    <w:rsid w:val="75C669F1"/>
    <w:rsid w:val="75F8423A"/>
    <w:rsid w:val="76044881"/>
    <w:rsid w:val="765558A9"/>
    <w:rsid w:val="765E2CBA"/>
    <w:rsid w:val="76713FA6"/>
    <w:rsid w:val="768E3B23"/>
    <w:rsid w:val="76B95BE9"/>
    <w:rsid w:val="76C35395"/>
    <w:rsid w:val="76FB26C3"/>
    <w:rsid w:val="772C754E"/>
    <w:rsid w:val="772D3A2F"/>
    <w:rsid w:val="773477B4"/>
    <w:rsid w:val="773B4A16"/>
    <w:rsid w:val="774853AF"/>
    <w:rsid w:val="776C64D8"/>
    <w:rsid w:val="779F1E52"/>
    <w:rsid w:val="77BB14B5"/>
    <w:rsid w:val="77D0645A"/>
    <w:rsid w:val="78007394"/>
    <w:rsid w:val="782651FF"/>
    <w:rsid w:val="78AF3D9A"/>
    <w:rsid w:val="78E81581"/>
    <w:rsid w:val="78EF1B8C"/>
    <w:rsid w:val="79216434"/>
    <w:rsid w:val="7926142F"/>
    <w:rsid w:val="793D7005"/>
    <w:rsid w:val="79BC046C"/>
    <w:rsid w:val="79CD66DC"/>
    <w:rsid w:val="7A114E21"/>
    <w:rsid w:val="7A9314DB"/>
    <w:rsid w:val="7A9F3085"/>
    <w:rsid w:val="7AA51178"/>
    <w:rsid w:val="7AF66B47"/>
    <w:rsid w:val="7B1B46A5"/>
    <w:rsid w:val="7B2C18EF"/>
    <w:rsid w:val="7B4C1606"/>
    <w:rsid w:val="7BB018A3"/>
    <w:rsid w:val="7BBA172C"/>
    <w:rsid w:val="7BF63E27"/>
    <w:rsid w:val="7BF87741"/>
    <w:rsid w:val="7C596986"/>
    <w:rsid w:val="7C65567C"/>
    <w:rsid w:val="7C923CDE"/>
    <w:rsid w:val="7CF35045"/>
    <w:rsid w:val="7D3D5791"/>
    <w:rsid w:val="7DA07B76"/>
    <w:rsid w:val="7DF628AD"/>
    <w:rsid w:val="7E024891"/>
    <w:rsid w:val="7E08508D"/>
    <w:rsid w:val="7E154A2A"/>
    <w:rsid w:val="7E3126D6"/>
    <w:rsid w:val="7E3C06E1"/>
    <w:rsid w:val="7E8A093C"/>
    <w:rsid w:val="7F520214"/>
    <w:rsid w:val="7FA05272"/>
    <w:rsid w:val="7FF374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E2488C"/>
  <w15:docId w15:val="{68E2B45E-DA3B-4E56-A7BC-DBC00CB5A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3">
    <w:name w:val="heading 3"/>
    <w:basedOn w:val="a"/>
    <w:next w:val="a"/>
    <w:link w:val="30"/>
    <w:uiPriority w:val="99"/>
    <w:qFormat/>
    <w:locked/>
    <w:pPr>
      <w:keepNext/>
      <w:keepLines/>
      <w:spacing w:before="260" w:after="260" w:line="413" w:lineRule="auto"/>
      <w:outlineLvl w:val="2"/>
    </w:pPr>
    <w:rPr>
      <w:b/>
      <w:bCs/>
      <w:kern w:val="0"/>
    </w:rPr>
  </w:style>
  <w:style w:type="paragraph" w:styleId="4">
    <w:name w:val="heading 4"/>
    <w:basedOn w:val="a"/>
    <w:next w:val="a"/>
    <w:link w:val="40"/>
    <w:semiHidden/>
    <w:unhideWhenUsed/>
    <w:qFormat/>
    <w:locked/>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qFormat/>
    <w:pPr>
      <w:jc w:val="left"/>
    </w:pPr>
  </w:style>
  <w:style w:type="paragraph" w:styleId="a5">
    <w:name w:val="Body Text"/>
    <w:basedOn w:val="a"/>
    <w:link w:val="a6"/>
    <w:uiPriority w:val="1"/>
    <w:qFormat/>
    <w:pPr>
      <w:autoSpaceDE w:val="0"/>
      <w:autoSpaceDN w:val="0"/>
      <w:jc w:val="left"/>
    </w:pPr>
    <w:rPr>
      <w:rFonts w:ascii="宋体" w:hAnsi="宋体" w:cs="宋体"/>
      <w:kern w:val="0"/>
      <w:sz w:val="30"/>
      <w:szCs w:val="30"/>
      <w:lang w:val="zh-CN" w:bidi="zh-CN"/>
    </w:rPr>
  </w:style>
  <w:style w:type="paragraph" w:styleId="a7">
    <w:name w:val="Balloon Text"/>
    <w:basedOn w:val="a"/>
    <w:link w:val="a8"/>
    <w:uiPriority w:val="99"/>
    <w:semiHidden/>
    <w:qFormat/>
    <w:rPr>
      <w:sz w:val="18"/>
      <w:szCs w:val="18"/>
    </w:rPr>
  </w:style>
  <w:style w:type="paragraph" w:styleId="a9">
    <w:name w:val="footer"/>
    <w:basedOn w:val="a"/>
    <w:link w:val="aa"/>
    <w:uiPriority w:val="99"/>
    <w:qFormat/>
    <w:pPr>
      <w:tabs>
        <w:tab w:val="center" w:pos="4153"/>
        <w:tab w:val="right" w:pos="8306"/>
      </w:tabs>
      <w:snapToGrid w:val="0"/>
      <w:jc w:val="left"/>
    </w:pPr>
    <w:rPr>
      <w:kern w:val="0"/>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kern w:val="0"/>
      <w:sz w:val="18"/>
      <w:szCs w:val="18"/>
    </w:rPr>
  </w:style>
  <w:style w:type="paragraph" w:styleId="ad">
    <w:name w:val="annotation subject"/>
    <w:basedOn w:val="a3"/>
    <w:next w:val="a3"/>
    <w:link w:val="ae"/>
    <w:uiPriority w:val="99"/>
    <w:semiHidden/>
    <w:qFormat/>
    <w:rPr>
      <w:b/>
      <w:bCs/>
    </w:rPr>
  </w:style>
  <w:style w:type="table" w:styleId="af">
    <w:name w:val="Table Grid"/>
    <w:basedOn w:val="a1"/>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qFormat/>
    <w:rPr>
      <w:color w:val="0000FF"/>
      <w:u w:val="single"/>
    </w:rPr>
  </w:style>
  <w:style w:type="character" w:styleId="af1">
    <w:name w:val="annotation reference"/>
    <w:uiPriority w:val="99"/>
    <w:semiHidden/>
    <w:qFormat/>
    <w:rPr>
      <w:sz w:val="21"/>
      <w:szCs w:val="21"/>
    </w:rPr>
  </w:style>
  <w:style w:type="character" w:customStyle="1" w:styleId="30">
    <w:name w:val="标题 3 字符"/>
    <w:link w:val="3"/>
    <w:uiPriority w:val="99"/>
    <w:qFormat/>
    <w:locked/>
    <w:rPr>
      <w:rFonts w:ascii="Times New Roman" w:hAnsi="Times New Roman" w:cs="Times New Roman"/>
      <w:b/>
      <w:bCs/>
      <w:sz w:val="21"/>
      <w:szCs w:val="21"/>
    </w:rPr>
  </w:style>
  <w:style w:type="character" w:customStyle="1" w:styleId="ac">
    <w:name w:val="页眉 字符"/>
    <w:link w:val="ab"/>
    <w:uiPriority w:val="99"/>
    <w:qFormat/>
    <w:locked/>
    <w:rPr>
      <w:rFonts w:ascii="Times New Roman" w:eastAsia="宋体" w:hAnsi="Times New Roman" w:cs="Times New Roman"/>
      <w:sz w:val="18"/>
      <w:szCs w:val="18"/>
    </w:rPr>
  </w:style>
  <w:style w:type="character" w:customStyle="1" w:styleId="aa">
    <w:name w:val="页脚 字符"/>
    <w:link w:val="a9"/>
    <w:uiPriority w:val="99"/>
    <w:qFormat/>
    <w:locked/>
    <w:rPr>
      <w:rFonts w:ascii="Times New Roman" w:eastAsia="宋体" w:hAnsi="Times New Roman" w:cs="Times New Roman"/>
      <w:sz w:val="18"/>
      <w:szCs w:val="18"/>
    </w:rPr>
  </w:style>
  <w:style w:type="character" w:customStyle="1" w:styleId="font51">
    <w:name w:val="font51"/>
    <w:uiPriority w:val="99"/>
    <w:qFormat/>
    <w:rPr>
      <w:rFonts w:ascii="楷体_GB2312" w:eastAsia="楷体_GB2312" w:cs="楷体_GB2312"/>
      <w:color w:val="FF0000"/>
      <w:sz w:val="20"/>
      <w:szCs w:val="20"/>
      <w:u w:val="none"/>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link w:val="a3"/>
    <w:uiPriority w:val="99"/>
    <w:semiHidden/>
    <w:qFormat/>
    <w:locked/>
    <w:rPr>
      <w:rFonts w:ascii="Times New Roman" w:hAnsi="Times New Roman" w:cs="Times New Roman"/>
      <w:kern w:val="2"/>
      <w:sz w:val="21"/>
      <w:szCs w:val="21"/>
    </w:rPr>
  </w:style>
  <w:style w:type="character" w:customStyle="1" w:styleId="ae">
    <w:name w:val="批注主题 字符"/>
    <w:link w:val="ad"/>
    <w:uiPriority w:val="99"/>
    <w:semiHidden/>
    <w:qFormat/>
    <w:locked/>
    <w:rPr>
      <w:rFonts w:ascii="Times New Roman" w:hAnsi="Times New Roman" w:cs="Times New Roman"/>
      <w:b/>
      <w:bCs/>
      <w:kern w:val="2"/>
      <w:sz w:val="21"/>
      <w:szCs w:val="21"/>
    </w:rPr>
  </w:style>
  <w:style w:type="character" w:customStyle="1" w:styleId="a8">
    <w:name w:val="批注框文本 字符"/>
    <w:link w:val="a7"/>
    <w:uiPriority w:val="99"/>
    <w:semiHidden/>
    <w:qFormat/>
    <w:locked/>
    <w:rPr>
      <w:rFonts w:ascii="Times New Roman" w:hAnsi="Times New Roman" w:cs="Times New Roman"/>
      <w:kern w:val="2"/>
      <w:sz w:val="18"/>
      <w:szCs w:val="18"/>
    </w:rPr>
  </w:style>
  <w:style w:type="character" w:customStyle="1" w:styleId="40">
    <w:name w:val="标题 4 字符"/>
    <w:link w:val="4"/>
    <w:semiHidden/>
    <w:qFormat/>
    <w:rPr>
      <w:rFonts w:ascii="Cambria" w:eastAsia="宋体" w:hAnsi="Cambria" w:cs="Times New Roman"/>
      <w:b/>
      <w:bCs/>
      <w:kern w:val="2"/>
      <w:sz w:val="28"/>
      <w:szCs w:val="28"/>
    </w:rPr>
  </w:style>
  <w:style w:type="character" w:customStyle="1" w:styleId="a6">
    <w:name w:val="正文文本 字符"/>
    <w:link w:val="a5"/>
    <w:uiPriority w:val="1"/>
    <w:qFormat/>
    <w:rPr>
      <w:rFonts w:ascii="宋体" w:hAnsi="宋体" w:cs="宋体"/>
      <w:sz w:val="30"/>
      <w:szCs w:val="30"/>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11</Pages>
  <Words>1115</Words>
  <Characters>6356</Characters>
  <Application>Microsoft Office Word</Application>
  <DocSecurity>0</DocSecurity>
  <Lines>52</Lines>
  <Paragraphs>14</Paragraphs>
  <ScaleCrop>false</ScaleCrop>
  <Company>Microsoft</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dx</dc:creator>
  <cp:lastModifiedBy>Administrator</cp:lastModifiedBy>
  <cp:revision>49</cp:revision>
  <cp:lastPrinted>2022-10-17T01:14:00Z</cp:lastPrinted>
  <dcterms:created xsi:type="dcterms:W3CDTF">2023-10-27T02:17:00Z</dcterms:created>
  <dcterms:modified xsi:type="dcterms:W3CDTF">2023-11-10T01:27:00Z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1135B9157BBC4103B004663712CD7EF8_13</vt:lpwstr>
  </property>
</Properties>
</file>