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A34" w:rsidRPr="00BB65F2" w:rsidRDefault="00686A34" w:rsidP="00686A34">
      <w:pPr>
        <w:jc w:val="center"/>
        <w:rPr>
          <w:rFonts w:ascii="方正小标宋简体" w:eastAsia="方正小标宋简体"/>
          <w:bCs/>
          <w:sz w:val="36"/>
          <w:szCs w:val="36"/>
          <w:lang w:eastAsia="zh-CN"/>
        </w:rPr>
      </w:pPr>
      <w:r w:rsidRPr="00BB65F2">
        <w:rPr>
          <w:rFonts w:ascii="方正小标宋简体" w:eastAsia="方正小标宋简体" w:hint="eastAsia"/>
          <w:bCs/>
          <w:sz w:val="36"/>
          <w:szCs w:val="36"/>
          <w:lang w:eastAsia="zh-CN"/>
        </w:rPr>
        <w:t>第十六届山东省职业院校技能大赛</w:t>
      </w:r>
    </w:p>
    <w:p w:rsidR="00686A34" w:rsidRDefault="00686A34" w:rsidP="00686A34">
      <w:pPr>
        <w:jc w:val="center"/>
        <w:rPr>
          <w:rFonts w:ascii="方正小标宋简体" w:eastAsia="方正小标宋简体"/>
          <w:bCs/>
          <w:sz w:val="36"/>
          <w:szCs w:val="36"/>
          <w:lang w:eastAsia="zh-CN"/>
        </w:rPr>
      </w:pPr>
      <w:r>
        <w:rPr>
          <w:rFonts w:ascii="方正小标宋简体" w:eastAsia="方正小标宋简体" w:hint="eastAsia"/>
          <w:bCs/>
          <w:sz w:val="36"/>
          <w:szCs w:val="36"/>
          <w:lang w:eastAsia="zh-CN"/>
        </w:rPr>
        <w:t>中职组“</w:t>
      </w:r>
      <w:r w:rsidR="00A451D3" w:rsidRPr="00A451D3">
        <w:rPr>
          <w:rFonts w:ascii="方正小标宋简体" w:eastAsia="方正小标宋简体" w:hint="eastAsia"/>
          <w:bCs/>
          <w:sz w:val="36"/>
          <w:szCs w:val="36"/>
          <w:lang w:eastAsia="zh-CN"/>
        </w:rPr>
        <w:t>数字产品检测与维护</w:t>
      </w:r>
      <w:r>
        <w:rPr>
          <w:rFonts w:ascii="方正小标宋简体" w:eastAsia="方正小标宋简体" w:hint="eastAsia"/>
          <w:bCs/>
          <w:sz w:val="36"/>
          <w:szCs w:val="36"/>
          <w:lang w:eastAsia="zh-CN"/>
        </w:rPr>
        <w:t>”赛项规程</w:t>
      </w:r>
    </w:p>
    <w:p w:rsidR="00686A34" w:rsidRDefault="00686A34" w:rsidP="00686A34">
      <w:pPr>
        <w:ind w:firstLineChars="200" w:firstLine="440"/>
        <w:rPr>
          <w:lang w:eastAsia="zh-CN"/>
        </w:rPr>
      </w:pPr>
    </w:p>
    <w:p w:rsidR="00686A34" w:rsidRPr="00686A34" w:rsidRDefault="00686A34" w:rsidP="00686A34">
      <w:pPr>
        <w:pStyle w:val="1"/>
        <w:keepNext/>
        <w:keepLines/>
        <w:autoSpaceDE/>
        <w:autoSpaceDN/>
        <w:spacing w:before="0" w:line="360" w:lineRule="auto"/>
        <w:ind w:left="0" w:firstLineChars="200" w:firstLine="480"/>
        <w:jc w:val="both"/>
        <w:rPr>
          <w:rFonts w:ascii="Times New Roman" w:hAnsi="Times New Roman" w:cs="Times New Roman"/>
          <w:kern w:val="44"/>
          <w:sz w:val="24"/>
          <w:szCs w:val="44"/>
          <w:lang w:eastAsia="zh-CN"/>
        </w:rPr>
      </w:pPr>
      <w:r w:rsidRPr="00686A34">
        <w:rPr>
          <w:rFonts w:ascii="Times New Roman" w:hAnsi="Times New Roman" w:cs="Times New Roman" w:hint="eastAsia"/>
          <w:kern w:val="44"/>
          <w:sz w:val="24"/>
          <w:szCs w:val="44"/>
          <w:lang w:eastAsia="zh-CN"/>
        </w:rPr>
        <w:t>一、赛项名称</w:t>
      </w:r>
    </w:p>
    <w:p w:rsidR="00686A34" w:rsidRPr="00686A34" w:rsidRDefault="00686A34" w:rsidP="00984988">
      <w:pPr>
        <w:autoSpaceDE/>
        <w:autoSpaceDN/>
        <w:spacing w:line="360" w:lineRule="auto"/>
        <w:ind w:firstLineChars="200" w:firstLine="480"/>
        <w:jc w:val="both"/>
        <w:rPr>
          <w:rFonts w:hAnsi="Times New Roman" w:cs="Times New Roman"/>
          <w:kern w:val="2"/>
          <w:sz w:val="24"/>
          <w:szCs w:val="24"/>
          <w:lang w:eastAsia="zh-CN"/>
        </w:rPr>
      </w:pPr>
      <w:r w:rsidRPr="00686A34">
        <w:rPr>
          <w:rFonts w:hAnsi="Times New Roman" w:cs="Times New Roman" w:hint="eastAsia"/>
          <w:kern w:val="2"/>
          <w:sz w:val="24"/>
          <w:szCs w:val="24"/>
          <w:lang w:eastAsia="zh-CN"/>
        </w:rPr>
        <w:t>赛项名称：数字产品检测与维护</w:t>
      </w:r>
    </w:p>
    <w:p w:rsidR="00686A34" w:rsidRPr="00686A34" w:rsidRDefault="00686A34" w:rsidP="00984988">
      <w:pPr>
        <w:autoSpaceDE/>
        <w:autoSpaceDN/>
        <w:spacing w:line="360" w:lineRule="auto"/>
        <w:ind w:firstLineChars="200" w:firstLine="480"/>
        <w:jc w:val="both"/>
        <w:rPr>
          <w:rFonts w:hAnsi="Times New Roman" w:cs="Times New Roman"/>
          <w:kern w:val="2"/>
          <w:sz w:val="24"/>
          <w:szCs w:val="24"/>
          <w:lang w:eastAsia="zh-CN"/>
        </w:rPr>
      </w:pPr>
      <w:r w:rsidRPr="00686A34">
        <w:rPr>
          <w:rFonts w:hAnsi="Times New Roman" w:cs="Times New Roman" w:hint="eastAsia"/>
          <w:kern w:val="2"/>
          <w:sz w:val="24"/>
          <w:szCs w:val="24"/>
          <w:lang w:eastAsia="zh-CN"/>
        </w:rPr>
        <w:t>赛项组别：中职组</w:t>
      </w:r>
    </w:p>
    <w:p w:rsidR="00686A34" w:rsidRPr="00686A34" w:rsidRDefault="00686A34" w:rsidP="00984988">
      <w:pPr>
        <w:autoSpaceDE/>
        <w:autoSpaceDN/>
        <w:spacing w:line="360" w:lineRule="auto"/>
        <w:ind w:firstLineChars="200" w:firstLine="480"/>
        <w:jc w:val="both"/>
        <w:rPr>
          <w:rFonts w:hAnsi="Times New Roman" w:cs="Times New Roman"/>
          <w:kern w:val="2"/>
          <w:sz w:val="24"/>
          <w:szCs w:val="24"/>
          <w:lang w:eastAsia="zh-CN"/>
        </w:rPr>
      </w:pPr>
      <w:r w:rsidRPr="00686A34">
        <w:rPr>
          <w:rFonts w:hAnsi="Times New Roman" w:cs="Times New Roman" w:hint="eastAsia"/>
          <w:kern w:val="2"/>
          <w:sz w:val="24"/>
          <w:szCs w:val="24"/>
          <w:lang w:eastAsia="zh-CN"/>
        </w:rPr>
        <w:t>赛项专业大类：电子与信息</w:t>
      </w:r>
    </w:p>
    <w:p w:rsidR="00686A34" w:rsidRPr="00686A34" w:rsidRDefault="00686A34" w:rsidP="00686A34">
      <w:pPr>
        <w:pStyle w:val="1"/>
        <w:keepNext/>
        <w:keepLines/>
        <w:autoSpaceDE/>
        <w:autoSpaceDN/>
        <w:spacing w:before="0" w:line="360" w:lineRule="auto"/>
        <w:ind w:left="0" w:firstLineChars="200" w:firstLine="480"/>
        <w:jc w:val="both"/>
        <w:rPr>
          <w:rFonts w:ascii="Times New Roman" w:hAnsi="Times New Roman" w:cs="Times New Roman"/>
          <w:kern w:val="44"/>
          <w:sz w:val="24"/>
          <w:szCs w:val="44"/>
          <w:lang w:eastAsia="zh-CN"/>
        </w:rPr>
      </w:pPr>
      <w:r w:rsidRPr="00686A34">
        <w:rPr>
          <w:rFonts w:ascii="Times New Roman" w:hAnsi="Times New Roman" w:cs="Times New Roman" w:hint="eastAsia"/>
          <w:kern w:val="44"/>
          <w:sz w:val="24"/>
          <w:szCs w:val="44"/>
          <w:lang w:eastAsia="zh-CN"/>
        </w:rPr>
        <w:t>二、竞赛目的</w:t>
      </w:r>
    </w:p>
    <w:p w:rsidR="008149C6" w:rsidRPr="00686A34" w:rsidRDefault="007159B1" w:rsidP="00984988">
      <w:pPr>
        <w:autoSpaceDE/>
        <w:autoSpaceDN/>
        <w:spacing w:line="360" w:lineRule="auto"/>
        <w:ind w:firstLineChars="200" w:firstLine="480"/>
        <w:jc w:val="both"/>
        <w:rPr>
          <w:rFonts w:hAnsi="Times New Roman" w:cs="Times New Roman"/>
          <w:kern w:val="2"/>
          <w:sz w:val="24"/>
          <w:szCs w:val="24"/>
          <w:lang w:eastAsia="zh-CN"/>
        </w:rPr>
      </w:pPr>
      <w:r w:rsidRPr="00686A34">
        <w:rPr>
          <w:rFonts w:hAnsi="Times New Roman" w:cs="Times New Roman"/>
          <w:kern w:val="2"/>
          <w:sz w:val="24"/>
          <w:szCs w:val="24"/>
          <w:lang w:eastAsia="zh-CN"/>
        </w:rPr>
        <w:t>以习近平新时代中国特色社会主义思想为指导，深入学习贯彻党的二十大精神，认真贯彻落实习近平总书记关于职业教育的重要论述和全国职业教育大会精神，以提升职业院校师生数字产品检测与维护技术技能水平、培育工匠精神为宗旨，以解决生产一线实际问题，促进职业教育计算机与数码设备维修等专业建设和教学改革，提高教育教学质量，以培养高素质技术技能人才为导向，立足国内，放眼世界，持续提升大赛的质量、成效和品牌影响力，更好服务职业教育高质量发展。</w:t>
      </w:r>
    </w:p>
    <w:p w:rsidR="008149C6" w:rsidRPr="00686A34" w:rsidRDefault="007159B1" w:rsidP="00984988">
      <w:pPr>
        <w:autoSpaceDE/>
        <w:autoSpaceDN/>
        <w:spacing w:line="360" w:lineRule="auto"/>
        <w:ind w:firstLineChars="200" w:firstLine="480"/>
        <w:jc w:val="both"/>
        <w:rPr>
          <w:rFonts w:hAnsi="Times New Roman" w:cs="Times New Roman"/>
          <w:kern w:val="2"/>
          <w:sz w:val="24"/>
          <w:szCs w:val="24"/>
          <w:lang w:eastAsia="zh-CN"/>
        </w:rPr>
      </w:pPr>
      <w:r w:rsidRPr="00686A34">
        <w:rPr>
          <w:rFonts w:hAnsi="Times New Roman" w:cs="Times New Roman"/>
          <w:kern w:val="2"/>
          <w:sz w:val="24"/>
          <w:szCs w:val="24"/>
          <w:lang w:eastAsia="zh-CN"/>
        </w:rPr>
        <w:t>本赛项紧跟产业革命和新一轮科技革命，还原岗位真实工作情境，坚持赛研结合、赛课结合、赛教结合，推进职普融通、产教融合、科教融汇，优化职业教育类型定位。赛项内容涉及数字中国、乡村振兴等国家战略新兴领域中的数字产品检测与维护能力。</w:t>
      </w:r>
    </w:p>
    <w:p w:rsidR="008149C6" w:rsidRPr="00686A34" w:rsidRDefault="007159B1" w:rsidP="00984988">
      <w:pPr>
        <w:autoSpaceDE/>
        <w:autoSpaceDN/>
        <w:spacing w:line="360" w:lineRule="auto"/>
        <w:ind w:firstLineChars="200" w:firstLine="480"/>
        <w:jc w:val="both"/>
        <w:rPr>
          <w:rFonts w:hAnsi="Times New Roman" w:cs="Times New Roman"/>
          <w:kern w:val="2"/>
          <w:sz w:val="24"/>
          <w:szCs w:val="24"/>
          <w:lang w:eastAsia="zh-CN"/>
        </w:rPr>
      </w:pPr>
      <w:r w:rsidRPr="00686A34">
        <w:rPr>
          <w:rFonts w:hAnsi="Times New Roman" w:cs="Times New Roman"/>
          <w:kern w:val="2"/>
          <w:sz w:val="24"/>
          <w:szCs w:val="24"/>
          <w:lang w:eastAsia="zh-CN"/>
        </w:rPr>
        <w:t>通过举办本赛项，积极引导中等职业学校电子信息相关专业适时调整人才培养方案，促进专业建设与</w:t>
      </w:r>
      <w:r w:rsidRPr="00686A34">
        <w:rPr>
          <w:rFonts w:hAnsi="Times New Roman" w:cs="Times New Roman"/>
          <w:kern w:val="2"/>
          <w:sz w:val="24"/>
          <w:szCs w:val="24"/>
          <w:lang w:eastAsia="zh-CN"/>
        </w:rPr>
        <w:t>“</w:t>
      </w:r>
      <w:r w:rsidRPr="00686A34">
        <w:rPr>
          <w:rFonts w:hAnsi="Times New Roman" w:cs="Times New Roman"/>
          <w:kern w:val="2"/>
          <w:sz w:val="24"/>
          <w:szCs w:val="24"/>
          <w:lang w:eastAsia="zh-CN"/>
        </w:rPr>
        <w:t>三教</w:t>
      </w:r>
      <w:r w:rsidRPr="00686A34">
        <w:rPr>
          <w:rFonts w:hAnsi="Times New Roman" w:cs="Times New Roman"/>
          <w:kern w:val="2"/>
          <w:sz w:val="24"/>
          <w:szCs w:val="24"/>
          <w:lang w:eastAsia="zh-CN"/>
        </w:rPr>
        <w:t>”</w:t>
      </w:r>
      <w:r w:rsidRPr="00686A34">
        <w:rPr>
          <w:rFonts w:hAnsi="Times New Roman" w:cs="Times New Roman"/>
          <w:kern w:val="2"/>
          <w:sz w:val="24"/>
          <w:szCs w:val="24"/>
          <w:lang w:eastAsia="zh-CN"/>
        </w:rPr>
        <w:t>改革，全面展示中等职业学校计算机与数码设备维修等专业教学改革成果，为新一代信息技术行业培养更多高素质技术技能人才、能工巧匠与大国工匠。</w:t>
      </w:r>
    </w:p>
    <w:p w:rsidR="00686A34" w:rsidRDefault="00F559D4" w:rsidP="00686A34">
      <w:pPr>
        <w:pStyle w:val="1"/>
        <w:keepNext/>
        <w:keepLines/>
        <w:autoSpaceDE/>
        <w:autoSpaceDN/>
        <w:spacing w:before="0" w:line="360" w:lineRule="auto"/>
        <w:ind w:left="0" w:firstLineChars="200" w:firstLine="480"/>
        <w:jc w:val="both"/>
        <w:rPr>
          <w:rFonts w:ascii="Times New Roman" w:hAnsi="Times New Roman" w:cs="Times New Roman"/>
          <w:kern w:val="44"/>
          <w:sz w:val="24"/>
          <w:szCs w:val="44"/>
          <w:lang w:eastAsia="zh-CN"/>
        </w:rPr>
      </w:pPr>
      <w:r w:rsidRPr="00686A34">
        <w:rPr>
          <w:rFonts w:ascii="Times New Roman" w:hAnsi="Times New Roman" w:cs="Times New Roman" w:hint="eastAsia"/>
          <w:kern w:val="44"/>
          <w:sz w:val="24"/>
          <w:szCs w:val="44"/>
          <w:lang w:eastAsia="zh-CN"/>
        </w:rPr>
        <w:t>三</w:t>
      </w:r>
      <w:r w:rsidR="007159B1" w:rsidRPr="00686A34">
        <w:rPr>
          <w:rFonts w:ascii="Times New Roman" w:hAnsi="Times New Roman" w:cs="Times New Roman"/>
          <w:kern w:val="44"/>
          <w:sz w:val="24"/>
          <w:szCs w:val="44"/>
          <w:lang w:eastAsia="zh-CN"/>
        </w:rPr>
        <w:t>、竞赛内容</w:t>
      </w:r>
    </w:p>
    <w:p w:rsidR="008149C6" w:rsidRPr="00686A34" w:rsidRDefault="007159B1" w:rsidP="00522A11">
      <w:pPr>
        <w:pStyle w:val="2"/>
        <w:keepNext/>
        <w:keepLines/>
        <w:autoSpaceDE/>
        <w:autoSpaceDN/>
        <w:spacing w:line="360" w:lineRule="auto"/>
        <w:ind w:left="0" w:firstLineChars="200" w:firstLine="482"/>
        <w:jc w:val="both"/>
        <w:rPr>
          <w:rFonts w:asciiTheme="majorHAnsi" w:eastAsia="仿宋_GB2312" w:hAnsiTheme="majorHAnsi" w:cstheme="majorBidi"/>
          <w:kern w:val="2"/>
          <w:sz w:val="24"/>
          <w:szCs w:val="32"/>
          <w:lang w:eastAsia="zh-CN"/>
        </w:rPr>
      </w:pPr>
      <w:r w:rsidRPr="00686A34">
        <w:rPr>
          <w:rFonts w:asciiTheme="majorHAnsi" w:eastAsia="仿宋_GB2312" w:hAnsiTheme="majorHAnsi" w:cstheme="majorBidi"/>
          <w:kern w:val="2"/>
          <w:sz w:val="24"/>
          <w:szCs w:val="32"/>
          <w:lang w:eastAsia="zh-CN"/>
        </w:rPr>
        <w:t>（一）竞赛时间</w:t>
      </w:r>
    </w:p>
    <w:p w:rsidR="008149C6" w:rsidRPr="00686A34" w:rsidRDefault="007159B1" w:rsidP="00686A34">
      <w:pPr>
        <w:autoSpaceDE/>
        <w:autoSpaceDN/>
        <w:spacing w:line="360" w:lineRule="auto"/>
        <w:ind w:firstLineChars="200" w:firstLine="480"/>
        <w:jc w:val="both"/>
        <w:rPr>
          <w:rFonts w:hAnsi="Times New Roman" w:cs="Times New Roman"/>
          <w:kern w:val="2"/>
          <w:sz w:val="24"/>
          <w:szCs w:val="24"/>
          <w:lang w:eastAsia="zh-CN"/>
        </w:rPr>
      </w:pPr>
      <w:r w:rsidRPr="00686A34">
        <w:rPr>
          <w:rFonts w:hAnsi="Times New Roman" w:cs="Times New Roman"/>
          <w:kern w:val="2"/>
          <w:sz w:val="24"/>
          <w:szCs w:val="24"/>
          <w:lang w:eastAsia="zh-CN"/>
        </w:rPr>
        <w:t>整体竞赛时间为 2</w:t>
      </w:r>
      <w:r w:rsidR="00991718" w:rsidRPr="00686A34">
        <w:rPr>
          <w:rFonts w:hAnsi="Times New Roman" w:cs="Times New Roman"/>
          <w:kern w:val="2"/>
          <w:sz w:val="24"/>
          <w:szCs w:val="24"/>
          <w:lang w:eastAsia="zh-CN"/>
        </w:rPr>
        <w:t>10</w:t>
      </w:r>
      <w:r w:rsidRPr="00686A34">
        <w:rPr>
          <w:rFonts w:hAnsi="Times New Roman" w:cs="Times New Roman"/>
          <w:kern w:val="2"/>
          <w:sz w:val="24"/>
          <w:szCs w:val="24"/>
          <w:lang w:eastAsia="zh-CN"/>
        </w:rPr>
        <w:t>分钟，包括理论考核 30 分钟和实操考核</w:t>
      </w:r>
      <w:r w:rsidR="00991718" w:rsidRPr="00686A34">
        <w:rPr>
          <w:rFonts w:hAnsi="Times New Roman" w:cs="Times New Roman"/>
          <w:kern w:val="2"/>
          <w:sz w:val="24"/>
          <w:szCs w:val="24"/>
          <w:lang w:eastAsia="zh-CN"/>
        </w:rPr>
        <w:t>180</w:t>
      </w:r>
      <w:r w:rsidRPr="00686A34">
        <w:rPr>
          <w:rFonts w:hAnsi="Times New Roman" w:cs="Times New Roman"/>
          <w:kern w:val="2"/>
          <w:sz w:val="24"/>
          <w:szCs w:val="24"/>
          <w:lang w:eastAsia="zh-CN"/>
        </w:rPr>
        <w:t>分钟。模块一理论考核采用机考自动评分方式，实操考核按实际工作场景要求分为模块二、模块三两个工作任务模块，所有工作任务模块在</w:t>
      </w:r>
      <w:r w:rsidR="00991718" w:rsidRPr="00686A34">
        <w:rPr>
          <w:rFonts w:hAnsi="Times New Roman" w:cs="Times New Roman"/>
          <w:kern w:val="2"/>
          <w:sz w:val="24"/>
          <w:szCs w:val="24"/>
          <w:lang w:eastAsia="zh-CN"/>
        </w:rPr>
        <w:t>210</w:t>
      </w:r>
      <w:r w:rsidRPr="00686A34">
        <w:rPr>
          <w:rFonts w:hAnsi="Times New Roman" w:cs="Times New Roman"/>
          <w:kern w:val="2"/>
          <w:sz w:val="24"/>
          <w:szCs w:val="24"/>
          <w:lang w:eastAsia="zh-CN"/>
        </w:rPr>
        <w:t>分钟内完成。根据工作任务书的要求，参赛选手需自行规划完成所有模块相关工作任务的先后顺序和时间分配。</w:t>
      </w:r>
    </w:p>
    <w:p w:rsidR="008149C6" w:rsidRPr="00984988" w:rsidRDefault="007159B1" w:rsidP="00522A11">
      <w:pPr>
        <w:pStyle w:val="2"/>
        <w:keepNext/>
        <w:keepLines/>
        <w:autoSpaceDE/>
        <w:autoSpaceDN/>
        <w:spacing w:line="360" w:lineRule="auto"/>
        <w:ind w:left="0" w:firstLineChars="200" w:firstLine="482"/>
        <w:jc w:val="both"/>
        <w:rPr>
          <w:rFonts w:asciiTheme="majorHAnsi" w:eastAsia="仿宋_GB2312" w:hAnsiTheme="majorHAnsi" w:cstheme="majorBidi"/>
          <w:kern w:val="2"/>
          <w:sz w:val="24"/>
          <w:szCs w:val="32"/>
          <w:lang w:eastAsia="zh-CN"/>
        </w:rPr>
      </w:pPr>
      <w:r w:rsidRPr="00686A34">
        <w:rPr>
          <w:rFonts w:asciiTheme="majorHAnsi" w:eastAsia="仿宋_GB2312" w:hAnsiTheme="majorHAnsi" w:cstheme="majorBidi"/>
          <w:kern w:val="2"/>
          <w:sz w:val="24"/>
          <w:szCs w:val="32"/>
          <w:lang w:eastAsia="zh-CN"/>
        </w:rPr>
        <w:lastRenderedPageBreak/>
        <w:t>（二）竞赛任务</w:t>
      </w:r>
    </w:p>
    <w:p w:rsidR="008149C6" w:rsidRPr="00686A34" w:rsidRDefault="007159B1" w:rsidP="00686A34">
      <w:pPr>
        <w:autoSpaceDE/>
        <w:autoSpaceDN/>
        <w:spacing w:line="360" w:lineRule="auto"/>
        <w:ind w:firstLineChars="200" w:firstLine="480"/>
        <w:jc w:val="both"/>
        <w:rPr>
          <w:rFonts w:hAnsi="Times New Roman" w:cs="Times New Roman"/>
          <w:kern w:val="2"/>
          <w:sz w:val="24"/>
          <w:szCs w:val="24"/>
          <w:lang w:eastAsia="zh-CN"/>
        </w:rPr>
      </w:pPr>
      <w:r w:rsidRPr="00686A34">
        <w:rPr>
          <w:rFonts w:hAnsi="Times New Roman" w:cs="Times New Roman"/>
          <w:kern w:val="2"/>
          <w:sz w:val="24"/>
          <w:szCs w:val="24"/>
          <w:lang w:eastAsia="zh-CN"/>
        </w:rPr>
        <w:t>竞赛任务为数字产品检测与维护岗位的日常工作任务，该维修岗位负责数字产品检测、维修与数据恢复工作；需要完成数字产品的电子线路检测维修、数字产品数据恢复工作；参赛选手作为该维修岗位的人员，需根据工作安排完成岗前理论知识考核，并根据两个环节的相关工作任务要求完成对应的检测、维修与数据恢复任务，过程中同步考评参赛选手的综合职业素养。</w:t>
      </w:r>
    </w:p>
    <w:p w:rsidR="008149C6" w:rsidRPr="00686A34" w:rsidRDefault="007159B1" w:rsidP="00686A34">
      <w:pPr>
        <w:autoSpaceDE/>
        <w:autoSpaceDN/>
        <w:spacing w:line="360" w:lineRule="auto"/>
        <w:ind w:firstLineChars="200" w:firstLine="480"/>
        <w:jc w:val="both"/>
        <w:rPr>
          <w:rFonts w:hAnsi="Times New Roman" w:cs="Times New Roman"/>
          <w:kern w:val="2"/>
          <w:sz w:val="24"/>
          <w:szCs w:val="24"/>
          <w:lang w:eastAsia="zh-CN"/>
        </w:rPr>
      </w:pPr>
      <w:r w:rsidRPr="00686A34">
        <w:rPr>
          <w:rFonts w:hAnsi="Times New Roman" w:cs="Times New Roman"/>
          <w:kern w:val="2"/>
          <w:sz w:val="24"/>
          <w:szCs w:val="24"/>
          <w:lang w:eastAsia="zh-CN"/>
        </w:rPr>
        <w:t>竞赛任务具体分为：</w:t>
      </w:r>
    </w:p>
    <w:p w:rsidR="008149C6" w:rsidRPr="00686A34" w:rsidRDefault="00D10A76" w:rsidP="00686A34">
      <w:pPr>
        <w:autoSpaceDE/>
        <w:autoSpaceDN/>
        <w:spacing w:line="360" w:lineRule="auto"/>
        <w:ind w:firstLineChars="200" w:firstLine="480"/>
        <w:jc w:val="both"/>
        <w:rPr>
          <w:rFonts w:hAnsi="Times New Roman" w:cs="Times New Roman"/>
          <w:kern w:val="2"/>
          <w:sz w:val="24"/>
          <w:szCs w:val="24"/>
          <w:lang w:eastAsia="zh-CN"/>
        </w:rPr>
      </w:pPr>
      <w:r w:rsidRPr="00686A34">
        <w:rPr>
          <w:rFonts w:hAnsi="Times New Roman" w:cs="Times New Roman" w:hint="eastAsia"/>
          <w:kern w:val="2"/>
          <w:sz w:val="24"/>
          <w:szCs w:val="24"/>
          <w:lang w:eastAsia="zh-CN"/>
        </w:rPr>
        <w:t>1.</w:t>
      </w:r>
      <w:r w:rsidR="007159B1" w:rsidRPr="00686A34">
        <w:rPr>
          <w:rFonts w:hAnsi="Times New Roman" w:cs="Times New Roman" w:hint="eastAsia"/>
          <w:kern w:val="2"/>
          <w:sz w:val="24"/>
          <w:szCs w:val="24"/>
          <w:lang w:eastAsia="zh-CN"/>
        </w:rPr>
        <w:t>模块一理论考核（赛项相关性权重</w:t>
      </w:r>
      <w:r w:rsidR="007159B1" w:rsidRPr="00686A34">
        <w:rPr>
          <w:rFonts w:hAnsi="Times New Roman" w:cs="Times New Roman"/>
          <w:kern w:val="2"/>
          <w:sz w:val="24"/>
          <w:szCs w:val="24"/>
          <w:lang w:eastAsia="zh-CN"/>
        </w:rPr>
        <w:t>10%</w:t>
      </w:r>
      <w:r w:rsidR="007159B1" w:rsidRPr="00686A34">
        <w:rPr>
          <w:rFonts w:hAnsi="Times New Roman" w:cs="Times New Roman" w:hint="eastAsia"/>
          <w:kern w:val="2"/>
          <w:sz w:val="24"/>
          <w:szCs w:val="24"/>
          <w:lang w:eastAsia="zh-CN"/>
        </w:rPr>
        <w:t>）</w:t>
      </w:r>
    </w:p>
    <w:p w:rsidR="008149C6" w:rsidRPr="00686A34" w:rsidRDefault="007159B1" w:rsidP="00686A34">
      <w:pPr>
        <w:autoSpaceDE/>
        <w:autoSpaceDN/>
        <w:spacing w:line="360" w:lineRule="auto"/>
        <w:ind w:firstLineChars="200" w:firstLine="480"/>
        <w:jc w:val="both"/>
        <w:rPr>
          <w:rFonts w:hAnsi="Times New Roman" w:cs="Times New Roman"/>
          <w:kern w:val="2"/>
          <w:sz w:val="24"/>
          <w:szCs w:val="24"/>
          <w:lang w:eastAsia="zh-CN"/>
        </w:rPr>
      </w:pPr>
      <w:r w:rsidRPr="00686A34">
        <w:rPr>
          <w:rFonts w:hAnsi="Times New Roman" w:cs="Times New Roman"/>
          <w:kern w:val="2"/>
          <w:sz w:val="24"/>
          <w:szCs w:val="24"/>
          <w:lang w:eastAsia="zh-CN"/>
        </w:rPr>
        <w:t>机考机评，主要考核参赛选手的数字产品检测与维护技术相关知识与技能，含电子电路原理、电路板维修焊接、产品安装调试，故障诊断、整机装调、软件系统安装调试、数据存储备份、数据故障恢复、电子元器件检测、工具仪器仪表的操作使用等。参赛选手在 30 分钟内在指定答题系统上完成 100 道客观题，提交后系统自动评分，在 30 分钟内未完成理论考核的，系统将强制提交。</w:t>
      </w:r>
    </w:p>
    <w:p w:rsidR="008149C6" w:rsidRPr="00686A34" w:rsidRDefault="00D10A76" w:rsidP="00686A34">
      <w:pPr>
        <w:autoSpaceDE/>
        <w:autoSpaceDN/>
        <w:spacing w:line="360" w:lineRule="auto"/>
        <w:ind w:firstLineChars="200" w:firstLine="480"/>
        <w:jc w:val="both"/>
        <w:rPr>
          <w:rFonts w:hAnsi="Times New Roman" w:cs="Times New Roman"/>
          <w:kern w:val="2"/>
          <w:sz w:val="24"/>
          <w:szCs w:val="24"/>
          <w:lang w:eastAsia="zh-CN"/>
        </w:rPr>
      </w:pPr>
      <w:r w:rsidRPr="00686A34">
        <w:rPr>
          <w:rFonts w:hAnsi="Times New Roman" w:cs="Times New Roman" w:hint="eastAsia"/>
          <w:kern w:val="2"/>
          <w:sz w:val="24"/>
          <w:szCs w:val="24"/>
          <w:lang w:eastAsia="zh-CN"/>
        </w:rPr>
        <w:t>2.</w:t>
      </w:r>
      <w:r w:rsidR="007159B1" w:rsidRPr="00686A34">
        <w:rPr>
          <w:rFonts w:hAnsi="Times New Roman" w:cs="Times New Roman" w:hint="eastAsia"/>
          <w:kern w:val="2"/>
          <w:sz w:val="24"/>
          <w:szCs w:val="24"/>
          <w:lang w:eastAsia="zh-CN"/>
        </w:rPr>
        <w:t>模块二数字产品检测维修与系统安装（赛项相关性权重</w:t>
      </w:r>
      <w:r w:rsidR="007159B1" w:rsidRPr="00686A34">
        <w:rPr>
          <w:rFonts w:hAnsi="Times New Roman" w:cs="Times New Roman"/>
          <w:kern w:val="2"/>
          <w:sz w:val="24"/>
          <w:szCs w:val="24"/>
          <w:lang w:eastAsia="zh-CN"/>
        </w:rPr>
        <w:t>45%）</w:t>
      </w:r>
    </w:p>
    <w:p w:rsidR="008149C6" w:rsidRPr="00686A34" w:rsidRDefault="007159B1" w:rsidP="00686A34">
      <w:pPr>
        <w:autoSpaceDE/>
        <w:autoSpaceDN/>
        <w:spacing w:line="360" w:lineRule="auto"/>
        <w:ind w:firstLineChars="200" w:firstLine="480"/>
        <w:jc w:val="both"/>
        <w:rPr>
          <w:rFonts w:hAnsi="Times New Roman" w:cs="Times New Roman"/>
          <w:kern w:val="2"/>
          <w:sz w:val="24"/>
          <w:szCs w:val="24"/>
          <w:lang w:eastAsia="zh-CN"/>
        </w:rPr>
      </w:pPr>
      <w:r w:rsidRPr="00686A34">
        <w:rPr>
          <w:rFonts w:hAnsi="Times New Roman" w:cs="Times New Roman"/>
          <w:kern w:val="2"/>
          <w:sz w:val="24"/>
          <w:szCs w:val="24"/>
          <w:lang w:eastAsia="zh-CN"/>
        </w:rPr>
        <w:t>按照要求，对赛场中提供的数字产品指定组件功能模块进行检测维修，恢复产品原有功能。</w:t>
      </w:r>
      <w:r w:rsidR="00A3632B" w:rsidRPr="00686A34">
        <w:rPr>
          <w:rFonts w:hAnsi="Times New Roman" w:cs="Times New Roman" w:hint="eastAsia"/>
          <w:kern w:val="2"/>
          <w:sz w:val="24"/>
          <w:szCs w:val="24"/>
          <w:lang w:eastAsia="zh-CN"/>
        </w:rPr>
        <w:t>对</w:t>
      </w:r>
      <w:r w:rsidRPr="00686A34">
        <w:rPr>
          <w:rFonts w:hAnsi="Times New Roman" w:cs="Times New Roman"/>
          <w:kern w:val="2"/>
          <w:sz w:val="24"/>
          <w:szCs w:val="24"/>
          <w:lang w:eastAsia="zh-CN"/>
        </w:rPr>
        <w:t>赛场中提供的</w:t>
      </w:r>
      <w:r w:rsidR="00A3632B" w:rsidRPr="00686A34">
        <w:rPr>
          <w:rFonts w:hAnsi="Times New Roman" w:cs="Times New Roman" w:hint="eastAsia"/>
          <w:kern w:val="2"/>
          <w:sz w:val="24"/>
          <w:szCs w:val="24"/>
          <w:lang w:eastAsia="zh-CN"/>
        </w:rPr>
        <w:t>数字产品整机</w:t>
      </w:r>
      <w:r w:rsidRPr="00686A34">
        <w:rPr>
          <w:rFonts w:hAnsi="Times New Roman" w:cs="Times New Roman"/>
          <w:kern w:val="2"/>
          <w:sz w:val="24"/>
          <w:szCs w:val="24"/>
          <w:lang w:eastAsia="zh-CN"/>
        </w:rPr>
        <w:t>重装操作系统（Windows/红旗/麒麟/鸿蒙/安卓），并按任务要求完成特定的设置。</w:t>
      </w:r>
    </w:p>
    <w:p w:rsidR="008149C6" w:rsidRPr="00686A34" w:rsidRDefault="00D10A76" w:rsidP="00686A34">
      <w:pPr>
        <w:autoSpaceDE/>
        <w:autoSpaceDN/>
        <w:spacing w:line="360" w:lineRule="auto"/>
        <w:ind w:firstLineChars="200" w:firstLine="480"/>
        <w:jc w:val="both"/>
        <w:rPr>
          <w:rFonts w:hAnsi="Times New Roman" w:cs="Times New Roman"/>
          <w:kern w:val="2"/>
          <w:sz w:val="24"/>
          <w:szCs w:val="24"/>
          <w:lang w:eastAsia="zh-CN"/>
        </w:rPr>
      </w:pPr>
      <w:r w:rsidRPr="00686A34">
        <w:rPr>
          <w:rFonts w:hAnsi="Times New Roman" w:cs="Times New Roman" w:hint="eastAsia"/>
          <w:kern w:val="2"/>
          <w:sz w:val="24"/>
          <w:szCs w:val="24"/>
          <w:lang w:eastAsia="zh-CN"/>
        </w:rPr>
        <w:t>3.</w:t>
      </w:r>
      <w:r w:rsidR="007159B1" w:rsidRPr="00686A34">
        <w:rPr>
          <w:rFonts w:hAnsi="Times New Roman" w:cs="Times New Roman"/>
          <w:kern w:val="2"/>
          <w:sz w:val="24"/>
          <w:szCs w:val="24"/>
          <w:lang w:eastAsia="zh-CN"/>
        </w:rPr>
        <w:t>模块三数字产品存储介质数据恢复（赛项相关性权重 40%）</w:t>
      </w:r>
    </w:p>
    <w:p w:rsidR="00F71874" w:rsidRPr="00686A34" w:rsidRDefault="00020988" w:rsidP="00686A34">
      <w:pPr>
        <w:autoSpaceDE/>
        <w:autoSpaceDN/>
        <w:spacing w:line="360" w:lineRule="auto"/>
        <w:ind w:firstLineChars="200" w:firstLine="480"/>
        <w:jc w:val="both"/>
        <w:rPr>
          <w:rFonts w:hAnsi="Times New Roman" w:cs="Times New Roman"/>
          <w:kern w:val="2"/>
          <w:sz w:val="24"/>
          <w:szCs w:val="24"/>
          <w:lang w:eastAsia="zh-CN"/>
        </w:rPr>
      </w:pPr>
      <w:r w:rsidRPr="00686A34">
        <w:rPr>
          <w:rFonts w:hAnsi="Times New Roman" w:cs="Times New Roman" w:hint="eastAsia"/>
          <w:kern w:val="2"/>
          <w:sz w:val="24"/>
          <w:szCs w:val="24"/>
          <w:lang w:eastAsia="zh-CN"/>
        </w:rPr>
        <w:t>根据维护工单要求，完成指定数字产品存储介质的数据恢复工作，按照要求将指定存储介质（包括机械硬盘、固态硬盘、</w:t>
      </w:r>
      <w:r w:rsidRPr="00686A34">
        <w:rPr>
          <w:rFonts w:hAnsi="Times New Roman" w:cs="Times New Roman"/>
          <w:kern w:val="2"/>
          <w:sz w:val="24"/>
          <w:szCs w:val="24"/>
          <w:lang w:eastAsia="zh-CN"/>
        </w:rPr>
        <w:t>TF 卡等）内部的指定文件的文件内容，提取其中的内容交付，并填写在任务工单指定位置后按照要求进行提交。</w:t>
      </w:r>
    </w:p>
    <w:p w:rsidR="008149C6" w:rsidRPr="00686A34" w:rsidRDefault="00D10A76" w:rsidP="00686A34">
      <w:pPr>
        <w:autoSpaceDE/>
        <w:autoSpaceDN/>
        <w:spacing w:line="360" w:lineRule="auto"/>
        <w:ind w:firstLineChars="200" w:firstLine="480"/>
        <w:jc w:val="both"/>
        <w:rPr>
          <w:rFonts w:hAnsi="Times New Roman" w:cs="Times New Roman"/>
          <w:kern w:val="2"/>
          <w:sz w:val="24"/>
          <w:szCs w:val="24"/>
          <w:lang w:eastAsia="zh-CN"/>
        </w:rPr>
      </w:pPr>
      <w:r w:rsidRPr="00686A34">
        <w:rPr>
          <w:rFonts w:hAnsi="Times New Roman" w:cs="Times New Roman" w:hint="eastAsia"/>
          <w:kern w:val="2"/>
          <w:sz w:val="24"/>
          <w:szCs w:val="24"/>
          <w:lang w:eastAsia="zh-CN"/>
        </w:rPr>
        <w:t>4.</w:t>
      </w:r>
      <w:r w:rsidR="007159B1" w:rsidRPr="00686A34">
        <w:rPr>
          <w:rFonts w:hAnsi="Times New Roman" w:cs="Times New Roman" w:hint="eastAsia"/>
          <w:kern w:val="2"/>
          <w:sz w:val="24"/>
          <w:szCs w:val="24"/>
          <w:lang w:eastAsia="zh-CN"/>
        </w:rPr>
        <w:t>职业素养综合考评（赛项相关性权重</w:t>
      </w:r>
      <w:r w:rsidR="007159B1" w:rsidRPr="00686A34">
        <w:rPr>
          <w:rFonts w:hAnsi="Times New Roman" w:cs="Times New Roman"/>
          <w:kern w:val="2"/>
          <w:sz w:val="24"/>
          <w:szCs w:val="24"/>
          <w:lang w:eastAsia="zh-CN"/>
        </w:rPr>
        <w:t>5%</w:t>
      </w:r>
      <w:r w:rsidR="007159B1" w:rsidRPr="00686A34">
        <w:rPr>
          <w:rFonts w:hAnsi="Times New Roman" w:cs="Times New Roman" w:hint="eastAsia"/>
          <w:kern w:val="2"/>
          <w:sz w:val="24"/>
          <w:szCs w:val="24"/>
          <w:lang w:eastAsia="zh-CN"/>
        </w:rPr>
        <w:t>）</w:t>
      </w:r>
    </w:p>
    <w:p w:rsidR="00A3632B" w:rsidRPr="00686A34" w:rsidRDefault="007159B1" w:rsidP="00686A34">
      <w:pPr>
        <w:autoSpaceDE/>
        <w:autoSpaceDN/>
        <w:spacing w:line="360" w:lineRule="auto"/>
        <w:ind w:firstLineChars="200" w:firstLine="480"/>
        <w:jc w:val="both"/>
        <w:rPr>
          <w:rFonts w:hAnsi="Times New Roman" w:cs="Times New Roman"/>
          <w:kern w:val="2"/>
          <w:sz w:val="24"/>
          <w:szCs w:val="24"/>
          <w:lang w:eastAsia="zh-CN"/>
        </w:rPr>
      </w:pPr>
      <w:r w:rsidRPr="00686A34">
        <w:rPr>
          <w:rFonts w:hAnsi="Times New Roman" w:cs="Times New Roman"/>
          <w:kern w:val="2"/>
          <w:sz w:val="24"/>
          <w:szCs w:val="24"/>
          <w:lang w:eastAsia="zh-CN"/>
        </w:rPr>
        <w:t>综合考评选手操作、安全、生产、清洁、整理等方面的职业素养，职业</w:t>
      </w:r>
      <w:r w:rsidR="00056841" w:rsidRPr="00686A34">
        <w:rPr>
          <w:rFonts w:hAnsi="Times New Roman" w:cs="Times New Roman"/>
          <w:kern w:val="2"/>
          <w:sz w:val="24"/>
          <w:szCs w:val="24"/>
          <w:lang w:eastAsia="zh-CN"/>
        </w:rPr>
        <w:t>素养的评价方法融入到工作任务模块二、三的过程和结果评价细项当中</w:t>
      </w:r>
      <w:r w:rsidR="00056841" w:rsidRPr="00686A34">
        <w:rPr>
          <w:rFonts w:hAnsi="Times New Roman" w:cs="Times New Roman" w:hint="eastAsia"/>
          <w:kern w:val="2"/>
          <w:sz w:val="24"/>
          <w:szCs w:val="24"/>
          <w:lang w:eastAsia="zh-CN"/>
        </w:rPr>
        <w:t>。</w:t>
      </w:r>
    </w:p>
    <w:p w:rsidR="00891967" w:rsidRPr="00984988" w:rsidRDefault="00891967" w:rsidP="00984988">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kern w:val="2"/>
          <w:sz w:val="24"/>
          <w:szCs w:val="24"/>
          <w:lang w:eastAsia="zh-CN"/>
        </w:rPr>
        <w:br w:type="page"/>
      </w:r>
    </w:p>
    <w:tbl>
      <w:tblPr>
        <w:tblStyle w:val="TableNormal"/>
        <w:tblW w:w="89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276"/>
        <w:gridCol w:w="4536"/>
        <w:gridCol w:w="1275"/>
        <w:gridCol w:w="1040"/>
      </w:tblGrid>
      <w:tr w:rsidR="00056841" w:rsidRPr="00F81CDF" w:rsidTr="00B50604">
        <w:trPr>
          <w:jc w:val="center"/>
        </w:trPr>
        <w:tc>
          <w:tcPr>
            <w:tcW w:w="2127" w:type="dxa"/>
            <w:gridSpan w:val="2"/>
            <w:vAlign w:val="center"/>
          </w:tcPr>
          <w:p w:rsidR="00056841" w:rsidRPr="00313E59" w:rsidRDefault="00056841" w:rsidP="001A51D6">
            <w:pPr>
              <w:jc w:val="center"/>
              <w:rPr>
                <w:rFonts w:hAnsi="宋体" w:cs="宋体"/>
                <w:b/>
                <w:sz w:val="24"/>
                <w:lang w:val="zh-CN" w:eastAsia="zh-CN" w:bidi="zh-CN"/>
              </w:rPr>
            </w:pPr>
            <w:r w:rsidRPr="00313E59">
              <w:rPr>
                <w:rFonts w:hAnsi="宋体" w:cs="宋体" w:hint="eastAsia"/>
                <w:b/>
                <w:sz w:val="24"/>
                <w:lang w:val="zh-CN" w:eastAsia="zh-CN" w:bidi="zh-CN"/>
              </w:rPr>
              <w:lastRenderedPageBreak/>
              <w:t>模块</w:t>
            </w:r>
          </w:p>
        </w:tc>
        <w:tc>
          <w:tcPr>
            <w:tcW w:w="4536" w:type="dxa"/>
            <w:vAlign w:val="center"/>
          </w:tcPr>
          <w:p w:rsidR="00056841" w:rsidRPr="00313E59" w:rsidRDefault="00DC467C" w:rsidP="001A51D6">
            <w:pPr>
              <w:jc w:val="center"/>
              <w:rPr>
                <w:rFonts w:hAnsi="宋体" w:cs="宋体"/>
                <w:b/>
                <w:sz w:val="24"/>
                <w:lang w:val="zh-CN" w:eastAsia="zh-CN" w:bidi="zh-CN"/>
              </w:rPr>
            </w:pPr>
            <w:r w:rsidRPr="00313E59">
              <w:rPr>
                <w:rFonts w:hAnsi="宋体" w:cs="宋体" w:hint="eastAsia"/>
                <w:b/>
                <w:sz w:val="24"/>
                <w:lang w:val="zh-CN" w:eastAsia="zh-CN" w:bidi="zh-CN"/>
              </w:rPr>
              <w:t>主要内容</w:t>
            </w:r>
          </w:p>
        </w:tc>
        <w:tc>
          <w:tcPr>
            <w:tcW w:w="1275" w:type="dxa"/>
            <w:vAlign w:val="center"/>
          </w:tcPr>
          <w:p w:rsidR="00056841" w:rsidRPr="00313E59" w:rsidRDefault="00056841" w:rsidP="001A51D6">
            <w:pPr>
              <w:jc w:val="center"/>
              <w:rPr>
                <w:rFonts w:hAnsi="宋体" w:cs="宋体"/>
                <w:b/>
                <w:sz w:val="24"/>
                <w:lang w:val="zh-CN" w:eastAsia="zh-CN" w:bidi="zh-CN"/>
              </w:rPr>
            </w:pPr>
            <w:r w:rsidRPr="00313E59">
              <w:rPr>
                <w:rFonts w:hAnsi="宋体" w:cs="宋体" w:hint="eastAsia"/>
                <w:b/>
                <w:sz w:val="24"/>
                <w:lang w:val="zh-CN" w:eastAsia="zh-CN" w:bidi="zh-CN"/>
              </w:rPr>
              <w:t>比赛时长</w:t>
            </w:r>
          </w:p>
        </w:tc>
        <w:tc>
          <w:tcPr>
            <w:tcW w:w="1040" w:type="dxa"/>
            <w:vAlign w:val="center"/>
          </w:tcPr>
          <w:p w:rsidR="00056841" w:rsidRPr="00313E59" w:rsidRDefault="00056841" w:rsidP="001A51D6">
            <w:pPr>
              <w:jc w:val="center"/>
              <w:rPr>
                <w:rFonts w:hAnsi="宋体" w:cs="宋体"/>
                <w:b/>
                <w:sz w:val="24"/>
                <w:lang w:val="zh-CN" w:eastAsia="zh-CN" w:bidi="zh-CN"/>
              </w:rPr>
            </w:pPr>
            <w:r w:rsidRPr="00313E59">
              <w:rPr>
                <w:rFonts w:hAnsi="宋体" w:cs="宋体" w:hint="eastAsia"/>
                <w:b/>
                <w:sz w:val="24"/>
                <w:lang w:val="zh-CN" w:eastAsia="zh-CN" w:bidi="zh-CN"/>
              </w:rPr>
              <w:t>分值</w:t>
            </w:r>
          </w:p>
        </w:tc>
      </w:tr>
      <w:tr w:rsidR="00056841" w:rsidRPr="00F81CDF" w:rsidTr="00B50604">
        <w:trPr>
          <w:jc w:val="center"/>
        </w:trPr>
        <w:tc>
          <w:tcPr>
            <w:tcW w:w="851" w:type="dxa"/>
            <w:vAlign w:val="center"/>
          </w:tcPr>
          <w:p w:rsidR="00056841" w:rsidRPr="00B6506E" w:rsidRDefault="00056841"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模块一</w:t>
            </w:r>
          </w:p>
        </w:tc>
        <w:tc>
          <w:tcPr>
            <w:tcW w:w="1276" w:type="dxa"/>
            <w:vAlign w:val="center"/>
          </w:tcPr>
          <w:p w:rsidR="00056841" w:rsidRPr="00B6506E" w:rsidRDefault="00056841"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理论考核</w:t>
            </w:r>
          </w:p>
        </w:tc>
        <w:tc>
          <w:tcPr>
            <w:tcW w:w="4536" w:type="dxa"/>
            <w:vAlign w:val="center"/>
          </w:tcPr>
          <w:p w:rsidR="00056841" w:rsidRPr="00B6506E" w:rsidRDefault="00056841" w:rsidP="00CB1264">
            <w:pPr>
              <w:widowControl/>
              <w:kinsoku w:val="0"/>
              <w:adjustRightInd w:val="0"/>
              <w:snapToGrid w:val="0"/>
              <w:spacing w:line="400" w:lineRule="exact"/>
              <w:textAlignment w:val="baseline"/>
              <w:rPr>
                <w:snapToGrid w:val="0"/>
                <w:color w:val="000000"/>
                <w:sz w:val="24"/>
                <w:szCs w:val="21"/>
                <w:lang w:eastAsia="zh-CN"/>
              </w:rPr>
            </w:pPr>
            <w:r w:rsidRPr="00B6506E">
              <w:rPr>
                <w:rFonts w:hint="eastAsia"/>
                <w:snapToGrid w:val="0"/>
                <w:color w:val="000000"/>
                <w:sz w:val="24"/>
                <w:szCs w:val="21"/>
                <w:lang w:eastAsia="zh-CN"/>
              </w:rPr>
              <w:t>机考机评，主要考核参赛选手的数字产品检测与维护技术相关知识与技能，含电子电路原理、电路板装配焊接工艺、产品安装调试，数字产品故障诊断、部件检修、整机装调、软件系统配置调试、数据存储备份、数据故障恢复、存储介质数据恢复、电子材料与元器件检测、工具仪器仪表及工艺装备的操作使用等</w:t>
            </w:r>
          </w:p>
        </w:tc>
        <w:tc>
          <w:tcPr>
            <w:tcW w:w="1275" w:type="dxa"/>
            <w:vMerge w:val="restart"/>
            <w:vAlign w:val="center"/>
          </w:tcPr>
          <w:p w:rsidR="00056841" w:rsidRPr="00B6506E" w:rsidRDefault="00056841"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2</w:t>
            </w:r>
            <w:r w:rsidR="006B5703">
              <w:rPr>
                <w:snapToGrid w:val="0"/>
                <w:color w:val="000000"/>
                <w:sz w:val="24"/>
                <w:szCs w:val="21"/>
                <w:lang w:eastAsia="zh-CN"/>
              </w:rPr>
              <w:t>1</w:t>
            </w:r>
            <w:r w:rsidRPr="00B6506E">
              <w:rPr>
                <w:rFonts w:hint="eastAsia"/>
                <w:snapToGrid w:val="0"/>
                <w:color w:val="000000"/>
                <w:sz w:val="24"/>
                <w:szCs w:val="21"/>
                <w:lang w:eastAsia="zh-CN"/>
              </w:rPr>
              <w:t>0 分钟</w:t>
            </w:r>
          </w:p>
        </w:tc>
        <w:tc>
          <w:tcPr>
            <w:tcW w:w="1040" w:type="dxa"/>
            <w:vAlign w:val="center"/>
          </w:tcPr>
          <w:p w:rsidR="00056841" w:rsidRPr="00B6506E" w:rsidRDefault="00056841"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10%</w:t>
            </w:r>
          </w:p>
        </w:tc>
      </w:tr>
      <w:tr w:rsidR="00056841" w:rsidRPr="00F81CDF" w:rsidTr="00B50604">
        <w:trPr>
          <w:jc w:val="center"/>
        </w:trPr>
        <w:tc>
          <w:tcPr>
            <w:tcW w:w="851" w:type="dxa"/>
            <w:vAlign w:val="center"/>
          </w:tcPr>
          <w:p w:rsidR="00056841" w:rsidRPr="00B6506E" w:rsidRDefault="00056841"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模块二</w:t>
            </w:r>
          </w:p>
        </w:tc>
        <w:tc>
          <w:tcPr>
            <w:tcW w:w="1276" w:type="dxa"/>
            <w:vAlign w:val="center"/>
          </w:tcPr>
          <w:p w:rsidR="00056841" w:rsidRPr="00B6506E" w:rsidRDefault="00056841"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数字产品检测维修与系统安装</w:t>
            </w:r>
          </w:p>
        </w:tc>
        <w:tc>
          <w:tcPr>
            <w:tcW w:w="4536" w:type="dxa"/>
            <w:vAlign w:val="center"/>
          </w:tcPr>
          <w:p w:rsidR="00056841" w:rsidRPr="00B6506E" w:rsidRDefault="00056841" w:rsidP="00A3632B">
            <w:pPr>
              <w:widowControl/>
              <w:kinsoku w:val="0"/>
              <w:adjustRightInd w:val="0"/>
              <w:snapToGrid w:val="0"/>
              <w:spacing w:line="400" w:lineRule="exact"/>
              <w:textAlignment w:val="baseline"/>
              <w:rPr>
                <w:snapToGrid w:val="0"/>
                <w:color w:val="000000"/>
                <w:sz w:val="24"/>
                <w:szCs w:val="21"/>
                <w:lang w:eastAsia="zh-CN"/>
              </w:rPr>
            </w:pPr>
            <w:r w:rsidRPr="00B6506E">
              <w:rPr>
                <w:rFonts w:hint="eastAsia"/>
                <w:snapToGrid w:val="0"/>
                <w:color w:val="000000"/>
                <w:sz w:val="24"/>
                <w:szCs w:val="21"/>
                <w:lang w:eastAsia="zh-CN"/>
              </w:rPr>
              <w:t>按照要求，将赛场中提供的数字产品指定组件功能模块进行检测及维修，恢复产品原有功能。</w:t>
            </w:r>
            <w:r w:rsidR="00A3632B">
              <w:rPr>
                <w:rFonts w:hint="eastAsia"/>
                <w:snapToGrid w:val="0"/>
                <w:color w:val="000000"/>
                <w:sz w:val="24"/>
                <w:szCs w:val="21"/>
                <w:lang w:eastAsia="zh-CN"/>
              </w:rPr>
              <w:t>对</w:t>
            </w:r>
            <w:r w:rsidRPr="00B6506E">
              <w:rPr>
                <w:rFonts w:hint="eastAsia"/>
                <w:snapToGrid w:val="0"/>
                <w:color w:val="000000"/>
                <w:sz w:val="24"/>
                <w:szCs w:val="21"/>
                <w:lang w:eastAsia="zh-CN"/>
              </w:rPr>
              <w:t>赛场中提供的</w:t>
            </w:r>
            <w:r w:rsidR="00A3632B">
              <w:rPr>
                <w:rFonts w:hint="eastAsia"/>
                <w:snapToGrid w:val="0"/>
                <w:color w:val="000000"/>
                <w:sz w:val="24"/>
                <w:szCs w:val="21"/>
                <w:lang w:eastAsia="zh-CN"/>
              </w:rPr>
              <w:t>数字产品</w:t>
            </w:r>
            <w:r w:rsidRPr="00B6506E">
              <w:rPr>
                <w:rFonts w:hint="eastAsia"/>
                <w:snapToGrid w:val="0"/>
                <w:color w:val="000000"/>
                <w:sz w:val="24"/>
                <w:szCs w:val="21"/>
                <w:lang w:eastAsia="zh-CN"/>
              </w:rPr>
              <w:t>重装操作系统（Windows/ 红旗/ 麒麟/ 鸿蒙/ 安卓），并按任务要求完成特定的设置</w:t>
            </w:r>
          </w:p>
        </w:tc>
        <w:tc>
          <w:tcPr>
            <w:tcW w:w="1275" w:type="dxa"/>
            <w:vMerge/>
            <w:vAlign w:val="center"/>
          </w:tcPr>
          <w:p w:rsidR="00056841" w:rsidRPr="00B6506E" w:rsidRDefault="00056841" w:rsidP="00B6506E">
            <w:pPr>
              <w:widowControl/>
              <w:kinsoku w:val="0"/>
              <w:adjustRightInd w:val="0"/>
              <w:snapToGrid w:val="0"/>
              <w:spacing w:line="400" w:lineRule="exact"/>
              <w:jc w:val="center"/>
              <w:textAlignment w:val="baseline"/>
              <w:rPr>
                <w:snapToGrid w:val="0"/>
                <w:color w:val="000000"/>
                <w:sz w:val="24"/>
                <w:szCs w:val="21"/>
                <w:lang w:eastAsia="zh-CN"/>
              </w:rPr>
            </w:pPr>
          </w:p>
        </w:tc>
        <w:tc>
          <w:tcPr>
            <w:tcW w:w="1040" w:type="dxa"/>
            <w:vAlign w:val="center"/>
          </w:tcPr>
          <w:p w:rsidR="00056841" w:rsidRPr="00B6506E" w:rsidRDefault="00056841"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45%</w:t>
            </w:r>
          </w:p>
        </w:tc>
      </w:tr>
      <w:tr w:rsidR="00056841" w:rsidRPr="00F81CDF" w:rsidTr="00B50604">
        <w:trPr>
          <w:jc w:val="center"/>
        </w:trPr>
        <w:tc>
          <w:tcPr>
            <w:tcW w:w="851" w:type="dxa"/>
            <w:vAlign w:val="center"/>
          </w:tcPr>
          <w:p w:rsidR="00056841" w:rsidRPr="00B6506E" w:rsidRDefault="00056841"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模块三</w:t>
            </w:r>
          </w:p>
        </w:tc>
        <w:tc>
          <w:tcPr>
            <w:tcW w:w="1276" w:type="dxa"/>
            <w:vAlign w:val="center"/>
          </w:tcPr>
          <w:p w:rsidR="00056841" w:rsidRPr="00B6506E" w:rsidRDefault="00056841"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数字产品存储介质数据恢复</w:t>
            </w:r>
          </w:p>
        </w:tc>
        <w:tc>
          <w:tcPr>
            <w:tcW w:w="4536" w:type="dxa"/>
            <w:vAlign w:val="center"/>
          </w:tcPr>
          <w:p w:rsidR="00056841" w:rsidRPr="00B6506E" w:rsidRDefault="00056841" w:rsidP="00CB1264">
            <w:pPr>
              <w:widowControl/>
              <w:kinsoku w:val="0"/>
              <w:adjustRightInd w:val="0"/>
              <w:snapToGrid w:val="0"/>
              <w:spacing w:line="400" w:lineRule="exact"/>
              <w:textAlignment w:val="baseline"/>
              <w:rPr>
                <w:snapToGrid w:val="0"/>
                <w:color w:val="000000"/>
                <w:sz w:val="24"/>
                <w:szCs w:val="21"/>
                <w:lang w:eastAsia="zh-CN"/>
              </w:rPr>
            </w:pPr>
            <w:r w:rsidRPr="00B6506E">
              <w:rPr>
                <w:rFonts w:hint="eastAsia"/>
                <w:snapToGrid w:val="0"/>
                <w:color w:val="000000"/>
                <w:sz w:val="24"/>
                <w:szCs w:val="21"/>
                <w:lang w:eastAsia="zh-CN"/>
              </w:rPr>
              <w:t>根据维护工单要求，完成指定数字产品存储介质的数据恢复工作，按照要求将指定存储介质（包括机械硬盘、固态硬盘、TF 卡等）内部的指定文件名的资料文件，提取其中的内容交付，并填写在维护工单指定位置后按照要求进行提交</w:t>
            </w:r>
          </w:p>
        </w:tc>
        <w:tc>
          <w:tcPr>
            <w:tcW w:w="1275" w:type="dxa"/>
            <w:vMerge/>
            <w:vAlign w:val="center"/>
          </w:tcPr>
          <w:p w:rsidR="00056841" w:rsidRPr="00B6506E" w:rsidRDefault="00056841" w:rsidP="00B6506E">
            <w:pPr>
              <w:widowControl/>
              <w:kinsoku w:val="0"/>
              <w:adjustRightInd w:val="0"/>
              <w:snapToGrid w:val="0"/>
              <w:spacing w:line="400" w:lineRule="exact"/>
              <w:jc w:val="center"/>
              <w:textAlignment w:val="baseline"/>
              <w:rPr>
                <w:snapToGrid w:val="0"/>
                <w:color w:val="000000"/>
                <w:sz w:val="24"/>
                <w:szCs w:val="21"/>
                <w:lang w:eastAsia="zh-CN"/>
              </w:rPr>
            </w:pPr>
          </w:p>
        </w:tc>
        <w:tc>
          <w:tcPr>
            <w:tcW w:w="1040" w:type="dxa"/>
            <w:vAlign w:val="center"/>
          </w:tcPr>
          <w:p w:rsidR="00056841" w:rsidRPr="00B6506E" w:rsidRDefault="00056841"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40%</w:t>
            </w:r>
          </w:p>
        </w:tc>
      </w:tr>
      <w:tr w:rsidR="00056841" w:rsidRPr="00F81CDF" w:rsidTr="00B50604">
        <w:trPr>
          <w:jc w:val="center"/>
        </w:trPr>
        <w:tc>
          <w:tcPr>
            <w:tcW w:w="851" w:type="dxa"/>
            <w:vAlign w:val="center"/>
          </w:tcPr>
          <w:p w:rsidR="00056841" w:rsidRPr="00B6506E" w:rsidRDefault="00056841"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职业素养</w:t>
            </w:r>
          </w:p>
        </w:tc>
        <w:tc>
          <w:tcPr>
            <w:tcW w:w="1276" w:type="dxa"/>
            <w:vAlign w:val="center"/>
          </w:tcPr>
          <w:p w:rsidR="00056841" w:rsidRPr="00B6506E" w:rsidRDefault="00056841"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职业素养综合考评</w:t>
            </w:r>
          </w:p>
        </w:tc>
        <w:tc>
          <w:tcPr>
            <w:tcW w:w="4536" w:type="dxa"/>
            <w:vAlign w:val="center"/>
          </w:tcPr>
          <w:p w:rsidR="00056841" w:rsidRPr="00B6506E" w:rsidRDefault="00056841" w:rsidP="00CB1264">
            <w:pPr>
              <w:widowControl/>
              <w:kinsoku w:val="0"/>
              <w:adjustRightInd w:val="0"/>
              <w:snapToGrid w:val="0"/>
              <w:spacing w:line="400" w:lineRule="exact"/>
              <w:textAlignment w:val="baseline"/>
              <w:rPr>
                <w:snapToGrid w:val="0"/>
                <w:color w:val="000000"/>
                <w:sz w:val="24"/>
                <w:szCs w:val="21"/>
                <w:lang w:eastAsia="zh-CN"/>
              </w:rPr>
            </w:pPr>
            <w:r w:rsidRPr="00B6506E">
              <w:rPr>
                <w:rFonts w:hint="eastAsia"/>
                <w:snapToGrid w:val="0"/>
                <w:color w:val="000000"/>
                <w:sz w:val="24"/>
                <w:szCs w:val="21"/>
                <w:lang w:eastAsia="zh-CN"/>
              </w:rPr>
              <w:t>综合考评选手操作、安全、生产、清洁、整理等方面的职业素养， 职业素养的评价方法融入到工作任务模块二、三的过程和结果评价细项当中</w:t>
            </w:r>
          </w:p>
        </w:tc>
        <w:tc>
          <w:tcPr>
            <w:tcW w:w="1275" w:type="dxa"/>
            <w:vMerge/>
            <w:vAlign w:val="center"/>
          </w:tcPr>
          <w:p w:rsidR="00056841" w:rsidRPr="00B6506E" w:rsidRDefault="00056841" w:rsidP="00B6506E">
            <w:pPr>
              <w:widowControl/>
              <w:kinsoku w:val="0"/>
              <w:adjustRightInd w:val="0"/>
              <w:snapToGrid w:val="0"/>
              <w:spacing w:line="400" w:lineRule="exact"/>
              <w:jc w:val="center"/>
              <w:textAlignment w:val="baseline"/>
              <w:rPr>
                <w:snapToGrid w:val="0"/>
                <w:color w:val="000000"/>
                <w:sz w:val="24"/>
                <w:szCs w:val="21"/>
                <w:lang w:eastAsia="zh-CN"/>
              </w:rPr>
            </w:pPr>
          </w:p>
        </w:tc>
        <w:tc>
          <w:tcPr>
            <w:tcW w:w="1040" w:type="dxa"/>
            <w:vAlign w:val="center"/>
          </w:tcPr>
          <w:p w:rsidR="00056841" w:rsidRPr="00B6506E" w:rsidRDefault="00056841"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5%</w:t>
            </w:r>
          </w:p>
        </w:tc>
      </w:tr>
    </w:tbl>
    <w:p w:rsidR="008149C6" w:rsidRPr="00587F45" w:rsidRDefault="00F559D4" w:rsidP="00686A34">
      <w:pPr>
        <w:pStyle w:val="1"/>
        <w:keepNext/>
        <w:keepLines/>
        <w:autoSpaceDE/>
        <w:autoSpaceDN/>
        <w:spacing w:before="0" w:line="360" w:lineRule="auto"/>
        <w:ind w:left="0" w:firstLineChars="200" w:firstLine="480"/>
        <w:jc w:val="both"/>
        <w:rPr>
          <w:rFonts w:ascii="Times New Roman" w:hAnsi="Times New Roman" w:cs="Times New Roman"/>
          <w:kern w:val="44"/>
          <w:sz w:val="24"/>
          <w:szCs w:val="44"/>
          <w:lang w:eastAsia="zh-CN"/>
        </w:rPr>
      </w:pPr>
      <w:r w:rsidRPr="00587F45">
        <w:rPr>
          <w:rFonts w:ascii="Times New Roman" w:hAnsi="Times New Roman" w:cs="Times New Roman" w:hint="eastAsia"/>
          <w:kern w:val="44"/>
          <w:sz w:val="24"/>
          <w:szCs w:val="44"/>
          <w:lang w:eastAsia="zh-CN"/>
        </w:rPr>
        <w:t>四</w:t>
      </w:r>
      <w:r w:rsidR="007159B1" w:rsidRPr="00587F45">
        <w:rPr>
          <w:rFonts w:ascii="Times New Roman" w:hAnsi="Times New Roman" w:cs="Times New Roman"/>
          <w:kern w:val="44"/>
          <w:sz w:val="24"/>
          <w:szCs w:val="44"/>
          <w:lang w:eastAsia="zh-CN"/>
        </w:rPr>
        <w:t>、竞赛方式</w:t>
      </w:r>
    </w:p>
    <w:p w:rsidR="008149C6" w:rsidRPr="00984988" w:rsidRDefault="00132D02" w:rsidP="00686A34">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hint="eastAsia"/>
          <w:kern w:val="2"/>
          <w:sz w:val="24"/>
          <w:szCs w:val="24"/>
          <w:lang w:eastAsia="zh-CN"/>
        </w:rPr>
        <w:t>1.</w:t>
      </w:r>
      <w:r w:rsidR="007159B1" w:rsidRPr="00984988">
        <w:rPr>
          <w:rFonts w:hAnsi="Times New Roman" w:cs="Times New Roman"/>
          <w:kern w:val="2"/>
          <w:sz w:val="24"/>
          <w:szCs w:val="24"/>
          <w:lang w:eastAsia="zh-CN"/>
        </w:rPr>
        <w:t>本赛项为师生同赛项目，竞赛形式为线下比赛。组队方式为团体赛，每支参赛队由 2 名选手组成，其中 1 名选手须为本校教龄 2 年以上（含）的在职教师，另外 1 名选手须为本校在籍学生，参赛选手性别不限。竞赛过程理论考核由学生选手完成，实操考核由 2 名参赛选手共同上场参赛完成。</w:t>
      </w:r>
    </w:p>
    <w:p w:rsidR="008149C6" w:rsidRPr="00984988" w:rsidRDefault="00132D02" w:rsidP="00686A34">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hint="eastAsia"/>
          <w:kern w:val="2"/>
          <w:sz w:val="24"/>
          <w:szCs w:val="24"/>
          <w:lang w:eastAsia="zh-CN"/>
        </w:rPr>
        <w:t>2.</w:t>
      </w:r>
      <w:r w:rsidR="007159B1" w:rsidRPr="00984988">
        <w:rPr>
          <w:rFonts w:hAnsi="Times New Roman" w:cs="Times New Roman"/>
          <w:kern w:val="2"/>
          <w:sz w:val="24"/>
          <w:szCs w:val="24"/>
          <w:lang w:eastAsia="zh-CN"/>
        </w:rPr>
        <w:t>本赛项不设指导教师。</w:t>
      </w:r>
    </w:p>
    <w:p w:rsidR="008149C6" w:rsidRPr="00587F45" w:rsidRDefault="00F559D4" w:rsidP="00686A34">
      <w:pPr>
        <w:pStyle w:val="1"/>
        <w:keepNext/>
        <w:keepLines/>
        <w:autoSpaceDE/>
        <w:autoSpaceDN/>
        <w:spacing w:before="0" w:line="360" w:lineRule="auto"/>
        <w:ind w:left="0" w:firstLineChars="200" w:firstLine="480"/>
        <w:jc w:val="both"/>
        <w:rPr>
          <w:rFonts w:ascii="Times New Roman" w:hAnsi="Times New Roman" w:cs="Times New Roman"/>
          <w:kern w:val="44"/>
          <w:sz w:val="24"/>
          <w:szCs w:val="44"/>
          <w:lang w:eastAsia="zh-CN"/>
        </w:rPr>
      </w:pPr>
      <w:r w:rsidRPr="00587F45">
        <w:rPr>
          <w:rFonts w:ascii="Times New Roman" w:hAnsi="Times New Roman" w:cs="Times New Roman" w:hint="eastAsia"/>
          <w:kern w:val="44"/>
          <w:sz w:val="24"/>
          <w:szCs w:val="44"/>
          <w:lang w:eastAsia="zh-CN"/>
        </w:rPr>
        <w:t>五</w:t>
      </w:r>
      <w:r w:rsidR="007159B1" w:rsidRPr="00587F45">
        <w:rPr>
          <w:rFonts w:ascii="Times New Roman" w:hAnsi="Times New Roman" w:cs="Times New Roman"/>
          <w:kern w:val="44"/>
          <w:sz w:val="24"/>
          <w:szCs w:val="44"/>
          <w:lang w:eastAsia="zh-CN"/>
        </w:rPr>
        <w:t>、竞赛流程</w:t>
      </w:r>
    </w:p>
    <w:p w:rsidR="008149C6" w:rsidRPr="00686A34" w:rsidRDefault="005227CF" w:rsidP="00522A11">
      <w:pPr>
        <w:pStyle w:val="2"/>
        <w:keepNext/>
        <w:keepLines/>
        <w:autoSpaceDE/>
        <w:autoSpaceDN/>
        <w:spacing w:line="360" w:lineRule="auto"/>
        <w:ind w:left="0" w:firstLineChars="200" w:firstLine="482"/>
        <w:jc w:val="both"/>
        <w:rPr>
          <w:rFonts w:asciiTheme="majorHAnsi" w:eastAsia="仿宋_GB2312" w:hAnsiTheme="majorHAnsi" w:cstheme="majorBidi"/>
          <w:kern w:val="2"/>
          <w:sz w:val="24"/>
          <w:szCs w:val="32"/>
          <w:lang w:eastAsia="zh-CN"/>
        </w:rPr>
      </w:pPr>
      <w:r w:rsidRPr="00686A34">
        <w:rPr>
          <w:rFonts w:asciiTheme="majorHAnsi" w:eastAsia="仿宋_GB2312" w:hAnsiTheme="majorHAnsi" w:cstheme="majorBidi" w:hint="eastAsia"/>
          <w:kern w:val="2"/>
          <w:sz w:val="24"/>
          <w:szCs w:val="32"/>
          <w:lang w:eastAsia="zh-CN"/>
        </w:rPr>
        <w:t>（一）</w:t>
      </w:r>
      <w:r w:rsidR="007159B1" w:rsidRPr="00686A34">
        <w:rPr>
          <w:rFonts w:asciiTheme="majorHAnsi" w:eastAsia="仿宋_GB2312" w:hAnsiTheme="majorHAnsi" w:cstheme="majorBidi"/>
          <w:kern w:val="2"/>
          <w:sz w:val="24"/>
          <w:szCs w:val="32"/>
          <w:lang w:eastAsia="zh-CN"/>
        </w:rPr>
        <w:t>竞赛过程</w:t>
      </w:r>
    </w:p>
    <w:p w:rsidR="00CB6C39" w:rsidRPr="00984988" w:rsidRDefault="007159B1" w:rsidP="0053538D">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kern w:val="2"/>
          <w:sz w:val="24"/>
          <w:szCs w:val="24"/>
          <w:lang w:eastAsia="zh-CN"/>
        </w:rPr>
        <w:t>在竞赛任务模块开始60分钟前，参赛队选手到赛场指定地点接受检录，进</w:t>
      </w:r>
      <w:r w:rsidRPr="00984988">
        <w:rPr>
          <w:rFonts w:hAnsi="Times New Roman" w:cs="Times New Roman"/>
          <w:kern w:val="2"/>
          <w:sz w:val="24"/>
          <w:szCs w:val="24"/>
          <w:lang w:eastAsia="zh-CN"/>
        </w:rPr>
        <w:lastRenderedPageBreak/>
        <w:t>行两次加密，抽取赛位号，赛位号由加密裁判经两次加密处理后封存保管于保密室。</w:t>
      </w:r>
    </w:p>
    <w:p w:rsidR="00DE4A49" w:rsidRPr="00984988" w:rsidRDefault="007159B1" w:rsidP="0053538D">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kern w:val="2"/>
          <w:sz w:val="24"/>
          <w:szCs w:val="24"/>
          <w:lang w:eastAsia="zh-CN"/>
        </w:rPr>
        <w:t>学生选手进入指定赛位参加理论考核竞赛，教师选手在等候区等候。</w:t>
      </w:r>
    </w:p>
    <w:p w:rsidR="008149C6" w:rsidRPr="00984988" w:rsidRDefault="007159B1" w:rsidP="0053538D">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kern w:val="2"/>
          <w:sz w:val="24"/>
          <w:szCs w:val="24"/>
          <w:lang w:eastAsia="zh-CN"/>
        </w:rPr>
        <w:t>理论考核结束后，教师选手入场，参赛队2名选手共同依照《竞赛器材确认表》核对竞赛相关器材物料数量是否正确，同时检查仪器设备及工具的功能是否正常，并对出现的异常及时申请更换，完成后填写相关表格并签字确认。赛题相关器材物料在赛前由赛事技术支持和保障人员进行全面性、完好性检查，确保竞赛器材物料完好。设备、工具、材料数量确认后，比赛期间除非有明确证据证明设备、工具、材料的损坏是非选手因素造成，赛中设备、工具、材料不予更换，比赛不予补时。</w:t>
      </w:r>
    </w:p>
    <w:p w:rsidR="008149C6" w:rsidRPr="00984988" w:rsidRDefault="007159B1" w:rsidP="0053538D">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kern w:val="2"/>
          <w:sz w:val="24"/>
          <w:szCs w:val="24"/>
          <w:lang w:eastAsia="zh-CN"/>
        </w:rPr>
        <w:t>在裁判长发布</w:t>
      </w:r>
      <w:r w:rsidRPr="00984988">
        <w:rPr>
          <w:rFonts w:hAnsi="Times New Roman" w:cs="Times New Roman"/>
          <w:kern w:val="2"/>
          <w:sz w:val="24"/>
          <w:szCs w:val="24"/>
          <w:lang w:eastAsia="zh-CN"/>
        </w:rPr>
        <w:t>“</w:t>
      </w:r>
      <w:r w:rsidRPr="00984988">
        <w:rPr>
          <w:rFonts w:hAnsi="Times New Roman" w:cs="Times New Roman"/>
          <w:kern w:val="2"/>
          <w:sz w:val="24"/>
          <w:szCs w:val="24"/>
          <w:lang w:eastAsia="zh-CN"/>
        </w:rPr>
        <w:t>实操竞赛开始</w:t>
      </w:r>
      <w:r w:rsidRPr="00984988">
        <w:rPr>
          <w:rFonts w:hAnsi="Times New Roman" w:cs="Times New Roman"/>
          <w:kern w:val="2"/>
          <w:sz w:val="24"/>
          <w:szCs w:val="24"/>
          <w:lang w:eastAsia="zh-CN"/>
        </w:rPr>
        <w:t>”</w:t>
      </w:r>
      <w:r w:rsidRPr="00984988">
        <w:rPr>
          <w:rFonts w:hAnsi="Times New Roman" w:cs="Times New Roman"/>
          <w:kern w:val="2"/>
          <w:sz w:val="24"/>
          <w:szCs w:val="24"/>
          <w:lang w:eastAsia="zh-CN"/>
        </w:rPr>
        <w:t>的指令后，参赛队选手可自行决定工作程序，使用现场配套的设备及工具，开始竞赛操作，在符合安全生产规范的前提下完成规定的实操竞赛任务。</w:t>
      </w:r>
    </w:p>
    <w:p w:rsidR="008149C6" w:rsidRPr="00984988" w:rsidRDefault="007159B1" w:rsidP="0053538D">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kern w:val="2"/>
          <w:sz w:val="24"/>
          <w:szCs w:val="24"/>
          <w:lang w:eastAsia="zh-CN"/>
        </w:rPr>
        <w:t>竞赛开始前，裁判长随机抽取生成赛题参数，并打印下发给参赛队选手。</w:t>
      </w:r>
    </w:p>
    <w:p w:rsidR="008149C6" w:rsidRPr="00984988" w:rsidRDefault="007159B1" w:rsidP="0053538D">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kern w:val="2"/>
          <w:sz w:val="24"/>
          <w:szCs w:val="24"/>
          <w:lang w:eastAsia="zh-CN"/>
        </w:rPr>
        <w:t>在裁判长发布</w:t>
      </w:r>
      <w:r w:rsidRPr="00984988">
        <w:rPr>
          <w:rFonts w:hAnsi="Times New Roman" w:cs="Times New Roman"/>
          <w:kern w:val="2"/>
          <w:sz w:val="24"/>
          <w:szCs w:val="24"/>
          <w:lang w:eastAsia="zh-CN"/>
        </w:rPr>
        <w:t>“</w:t>
      </w:r>
      <w:r w:rsidR="0009517D" w:rsidRPr="00984988">
        <w:rPr>
          <w:rFonts w:hAnsi="Times New Roman" w:cs="Times New Roman" w:hint="eastAsia"/>
          <w:kern w:val="2"/>
          <w:sz w:val="24"/>
          <w:szCs w:val="24"/>
          <w:lang w:eastAsia="zh-CN"/>
        </w:rPr>
        <w:t>实操竞赛</w:t>
      </w:r>
      <w:r w:rsidRPr="00984988">
        <w:rPr>
          <w:rFonts w:hAnsi="Times New Roman" w:cs="Times New Roman"/>
          <w:kern w:val="2"/>
          <w:sz w:val="24"/>
          <w:szCs w:val="24"/>
          <w:lang w:eastAsia="zh-CN"/>
        </w:rPr>
        <w:t>结束</w:t>
      </w:r>
      <w:r w:rsidRPr="00984988">
        <w:rPr>
          <w:rFonts w:hAnsi="Times New Roman" w:cs="Times New Roman"/>
          <w:kern w:val="2"/>
          <w:sz w:val="24"/>
          <w:szCs w:val="24"/>
          <w:lang w:eastAsia="zh-CN"/>
        </w:rPr>
        <w:t>”</w:t>
      </w:r>
      <w:r w:rsidRPr="00984988">
        <w:rPr>
          <w:rFonts w:hAnsi="Times New Roman" w:cs="Times New Roman"/>
          <w:kern w:val="2"/>
          <w:sz w:val="24"/>
          <w:szCs w:val="24"/>
          <w:lang w:eastAsia="zh-CN"/>
        </w:rPr>
        <w:t>的指令后，参赛队选手必须停止一切竞赛操作并退出赛位。</w:t>
      </w:r>
    </w:p>
    <w:p w:rsidR="00DE4A49" w:rsidRPr="00984988" w:rsidRDefault="007159B1" w:rsidP="0053538D">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kern w:val="2"/>
          <w:sz w:val="24"/>
          <w:szCs w:val="24"/>
          <w:lang w:eastAsia="zh-CN"/>
        </w:rPr>
        <w:t>竞赛结束后，根据现场裁判的指示对维修与数据恢复结果进行提交及电子版维修工单提交，完成竞赛结果提交及确认。</w:t>
      </w:r>
    </w:p>
    <w:p w:rsidR="008149C6" w:rsidRPr="00984988" w:rsidRDefault="007159B1" w:rsidP="0053538D">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kern w:val="2"/>
          <w:sz w:val="24"/>
          <w:szCs w:val="24"/>
          <w:lang w:eastAsia="zh-CN"/>
        </w:rPr>
        <w:t>竞赛结果提交完成后，按照现场裁判的安排有序离开比赛现场。</w:t>
      </w:r>
    </w:p>
    <w:p w:rsidR="008149C6" w:rsidRPr="00686A34" w:rsidRDefault="007159B1" w:rsidP="00522A11">
      <w:pPr>
        <w:pStyle w:val="2"/>
        <w:keepNext/>
        <w:keepLines/>
        <w:autoSpaceDE/>
        <w:autoSpaceDN/>
        <w:spacing w:line="360" w:lineRule="auto"/>
        <w:ind w:left="0" w:firstLineChars="200" w:firstLine="482"/>
        <w:jc w:val="both"/>
        <w:rPr>
          <w:rFonts w:asciiTheme="majorHAnsi" w:eastAsia="仿宋_GB2312" w:hAnsiTheme="majorHAnsi" w:cstheme="majorBidi"/>
          <w:kern w:val="2"/>
          <w:sz w:val="24"/>
          <w:szCs w:val="32"/>
          <w:lang w:eastAsia="zh-CN"/>
        </w:rPr>
      </w:pPr>
      <w:r w:rsidRPr="00686A34">
        <w:rPr>
          <w:rFonts w:asciiTheme="majorHAnsi" w:eastAsia="仿宋_GB2312" w:hAnsiTheme="majorHAnsi" w:cstheme="majorBidi"/>
          <w:kern w:val="2"/>
          <w:sz w:val="24"/>
          <w:szCs w:val="32"/>
          <w:lang w:eastAsia="zh-CN"/>
        </w:rPr>
        <w:t>（二）日程安排</w:t>
      </w:r>
    </w:p>
    <w:tbl>
      <w:tblPr>
        <w:tblStyle w:val="TableNormal"/>
        <w:tblW w:w="8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4"/>
        <w:gridCol w:w="4916"/>
        <w:gridCol w:w="1853"/>
      </w:tblGrid>
      <w:tr w:rsidR="00A57943" w:rsidRPr="00F81CDF" w:rsidTr="008D2669">
        <w:trPr>
          <w:trHeight w:val="284"/>
          <w:jc w:val="center"/>
        </w:trPr>
        <w:tc>
          <w:tcPr>
            <w:tcW w:w="1404" w:type="dxa"/>
            <w:vAlign w:val="center"/>
          </w:tcPr>
          <w:p w:rsidR="00A57943" w:rsidRPr="001A51D6" w:rsidRDefault="00A57943" w:rsidP="00FC29A5">
            <w:pPr>
              <w:jc w:val="center"/>
              <w:rPr>
                <w:rFonts w:hAnsi="宋体" w:cs="宋体"/>
                <w:b/>
                <w:sz w:val="24"/>
                <w:lang w:val="zh-CN" w:eastAsia="zh-CN" w:bidi="zh-CN"/>
              </w:rPr>
            </w:pPr>
            <w:r w:rsidRPr="001A51D6">
              <w:rPr>
                <w:rFonts w:hAnsi="宋体" w:cs="宋体" w:hint="eastAsia"/>
                <w:b/>
                <w:sz w:val="24"/>
                <w:lang w:val="zh-CN" w:eastAsia="zh-CN" w:bidi="zh-CN"/>
              </w:rPr>
              <w:t>日期</w:t>
            </w:r>
          </w:p>
        </w:tc>
        <w:tc>
          <w:tcPr>
            <w:tcW w:w="4916" w:type="dxa"/>
            <w:vAlign w:val="center"/>
          </w:tcPr>
          <w:p w:rsidR="00A57943" w:rsidRPr="001A51D6" w:rsidRDefault="00A57943" w:rsidP="00FC29A5">
            <w:pPr>
              <w:jc w:val="center"/>
              <w:rPr>
                <w:rFonts w:hAnsi="宋体" w:cs="宋体"/>
                <w:b/>
                <w:sz w:val="24"/>
                <w:lang w:val="zh-CN" w:eastAsia="zh-CN" w:bidi="zh-CN"/>
              </w:rPr>
            </w:pPr>
            <w:r w:rsidRPr="001A51D6">
              <w:rPr>
                <w:rFonts w:hAnsi="宋体" w:cs="宋体" w:hint="eastAsia"/>
                <w:b/>
                <w:sz w:val="24"/>
                <w:lang w:val="zh-CN" w:eastAsia="zh-CN" w:bidi="zh-CN"/>
              </w:rPr>
              <w:t>事项安排</w:t>
            </w:r>
          </w:p>
        </w:tc>
        <w:tc>
          <w:tcPr>
            <w:tcW w:w="1853" w:type="dxa"/>
            <w:vAlign w:val="center"/>
          </w:tcPr>
          <w:p w:rsidR="00A57943" w:rsidRPr="001A51D6" w:rsidRDefault="00A57943" w:rsidP="00FC29A5">
            <w:pPr>
              <w:jc w:val="center"/>
              <w:rPr>
                <w:rFonts w:hAnsi="宋体" w:cs="宋体"/>
                <w:b/>
                <w:sz w:val="24"/>
                <w:lang w:val="zh-CN" w:eastAsia="zh-CN" w:bidi="zh-CN"/>
              </w:rPr>
            </w:pPr>
            <w:r w:rsidRPr="001A51D6">
              <w:rPr>
                <w:rFonts w:hAnsi="宋体" w:cs="宋体" w:hint="eastAsia"/>
                <w:b/>
                <w:sz w:val="24"/>
                <w:lang w:val="zh-CN" w:eastAsia="zh-CN" w:bidi="zh-CN"/>
              </w:rPr>
              <w:t>时间</w:t>
            </w:r>
          </w:p>
        </w:tc>
      </w:tr>
      <w:tr w:rsidR="00A57943" w:rsidRPr="00F81CDF" w:rsidTr="008D2669">
        <w:trPr>
          <w:trHeight w:val="120"/>
          <w:jc w:val="center"/>
        </w:trPr>
        <w:tc>
          <w:tcPr>
            <w:tcW w:w="1404" w:type="dxa"/>
            <w:vMerge w:val="restart"/>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第一天</w:t>
            </w:r>
          </w:p>
        </w:tc>
        <w:tc>
          <w:tcPr>
            <w:tcW w:w="4916" w:type="dxa"/>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参赛队报到注册</w:t>
            </w:r>
          </w:p>
        </w:tc>
        <w:tc>
          <w:tcPr>
            <w:tcW w:w="1853" w:type="dxa"/>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w:t>
            </w:r>
          </w:p>
        </w:tc>
      </w:tr>
      <w:tr w:rsidR="00A57943" w:rsidRPr="00F81CDF" w:rsidTr="008D2669">
        <w:trPr>
          <w:trHeight w:val="291"/>
          <w:jc w:val="center"/>
        </w:trPr>
        <w:tc>
          <w:tcPr>
            <w:tcW w:w="1404" w:type="dxa"/>
            <w:vMerge/>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p>
        </w:tc>
        <w:tc>
          <w:tcPr>
            <w:tcW w:w="4916" w:type="dxa"/>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赛前说明会</w:t>
            </w:r>
          </w:p>
        </w:tc>
        <w:tc>
          <w:tcPr>
            <w:tcW w:w="1853" w:type="dxa"/>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15:00-16:00</w:t>
            </w:r>
          </w:p>
        </w:tc>
      </w:tr>
      <w:tr w:rsidR="00A57943" w:rsidRPr="00F81CDF" w:rsidTr="008D2669">
        <w:tblPrEx>
          <w:tblLook w:val="04A0" w:firstRow="1" w:lastRow="0" w:firstColumn="1" w:lastColumn="0" w:noHBand="0" w:noVBand="1"/>
        </w:tblPrEx>
        <w:trPr>
          <w:trHeight w:val="64"/>
          <w:jc w:val="center"/>
        </w:trPr>
        <w:tc>
          <w:tcPr>
            <w:tcW w:w="1404" w:type="dxa"/>
            <w:vMerge/>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p>
        </w:tc>
        <w:tc>
          <w:tcPr>
            <w:tcW w:w="4916" w:type="dxa"/>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熟悉赛场</w:t>
            </w:r>
          </w:p>
        </w:tc>
        <w:tc>
          <w:tcPr>
            <w:tcW w:w="1853" w:type="dxa"/>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16:00-16:30</w:t>
            </w:r>
          </w:p>
        </w:tc>
      </w:tr>
      <w:tr w:rsidR="00A57943" w:rsidRPr="00F81CDF" w:rsidTr="008D2669">
        <w:tblPrEx>
          <w:tblLook w:val="04A0" w:firstRow="1" w:lastRow="0" w:firstColumn="1" w:lastColumn="0" w:noHBand="0" w:noVBand="1"/>
        </w:tblPrEx>
        <w:trPr>
          <w:trHeight w:val="64"/>
          <w:jc w:val="center"/>
        </w:trPr>
        <w:tc>
          <w:tcPr>
            <w:tcW w:w="1404" w:type="dxa"/>
            <w:vMerge w:val="restart"/>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第二天</w:t>
            </w:r>
          </w:p>
        </w:tc>
        <w:tc>
          <w:tcPr>
            <w:tcW w:w="4916" w:type="dxa"/>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选手到场</w:t>
            </w:r>
          </w:p>
        </w:tc>
        <w:tc>
          <w:tcPr>
            <w:tcW w:w="1853" w:type="dxa"/>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7:00</w:t>
            </w:r>
          </w:p>
        </w:tc>
      </w:tr>
      <w:tr w:rsidR="00A57943" w:rsidRPr="00F81CDF" w:rsidTr="008D2669">
        <w:tblPrEx>
          <w:tblLook w:val="04A0" w:firstRow="1" w:lastRow="0" w:firstColumn="1" w:lastColumn="0" w:noHBand="0" w:noVBand="1"/>
        </w:tblPrEx>
        <w:trPr>
          <w:trHeight w:val="64"/>
          <w:jc w:val="center"/>
        </w:trPr>
        <w:tc>
          <w:tcPr>
            <w:tcW w:w="1404" w:type="dxa"/>
            <w:vMerge/>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p>
        </w:tc>
        <w:tc>
          <w:tcPr>
            <w:tcW w:w="4916" w:type="dxa"/>
            <w:vAlign w:val="center"/>
          </w:tcPr>
          <w:p w:rsidR="00A57943" w:rsidRPr="00053A66" w:rsidRDefault="00A57943" w:rsidP="00B6506E">
            <w:pPr>
              <w:widowControl/>
              <w:kinsoku w:val="0"/>
              <w:adjustRightInd w:val="0"/>
              <w:snapToGrid w:val="0"/>
              <w:spacing w:line="400" w:lineRule="exact"/>
              <w:jc w:val="center"/>
              <w:textAlignment w:val="baseline"/>
              <w:rPr>
                <w:snapToGrid w:val="0"/>
                <w:color w:val="000000"/>
                <w:sz w:val="21"/>
                <w:szCs w:val="21"/>
                <w:lang w:eastAsia="zh-CN"/>
              </w:rPr>
            </w:pPr>
            <w:r w:rsidRPr="00053A66">
              <w:rPr>
                <w:rFonts w:hint="eastAsia"/>
                <w:snapToGrid w:val="0"/>
                <w:color w:val="000000"/>
                <w:sz w:val="21"/>
                <w:szCs w:val="21"/>
                <w:lang w:eastAsia="zh-CN"/>
              </w:rPr>
              <w:t>检录、两次加密</w:t>
            </w:r>
            <w:r w:rsidR="00053A66" w:rsidRPr="00053A66">
              <w:rPr>
                <w:rFonts w:hint="eastAsia"/>
                <w:snapToGrid w:val="0"/>
                <w:color w:val="000000"/>
                <w:sz w:val="21"/>
                <w:szCs w:val="21"/>
                <w:lang w:eastAsia="zh-CN"/>
              </w:rPr>
              <w:t>、</w:t>
            </w:r>
            <w:r w:rsidRPr="00053A66">
              <w:rPr>
                <w:rFonts w:hint="eastAsia"/>
                <w:snapToGrid w:val="0"/>
                <w:color w:val="000000"/>
                <w:sz w:val="21"/>
                <w:szCs w:val="21"/>
                <w:lang w:eastAsia="zh-CN"/>
              </w:rPr>
              <w:t>学生选手入场</w:t>
            </w:r>
            <w:r w:rsidR="00053A66" w:rsidRPr="00053A66">
              <w:rPr>
                <w:rFonts w:hint="eastAsia"/>
                <w:snapToGrid w:val="0"/>
                <w:color w:val="000000"/>
                <w:sz w:val="21"/>
                <w:szCs w:val="21"/>
                <w:lang w:eastAsia="zh-CN"/>
              </w:rPr>
              <w:t>、教师选手入候考区</w:t>
            </w:r>
          </w:p>
        </w:tc>
        <w:tc>
          <w:tcPr>
            <w:tcW w:w="1853" w:type="dxa"/>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7:00-</w:t>
            </w:r>
            <w:r w:rsidR="00991718">
              <w:rPr>
                <w:snapToGrid w:val="0"/>
                <w:color w:val="000000"/>
                <w:sz w:val="24"/>
                <w:szCs w:val="21"/>
                <w:lang w:eastAsia="zh-CN"/>
              </w:rPr>
              <w:t>7</w:t>
            </w:r>
            <w:r w:rsidRPr="00B6506E">
              <w:rPr>
                <w:rFonts w:hint="eastAsia"/>
                <w:snapToGrid w:val="0"/>
                <w:color w:val="000000"/>
                <w:sz w:val="24"/>
                <w:szCs w:val="21"/>
                <w:lang w:eastAsia="zh-CN"/>
              </w:rPr>
              <w:t>:</w:t>
            </w:r>
            <w:r w:rsidR="00991718">
              <w:rPr>
                <w:snapToGrid w:val="0"/>
                <w:color w:val="000000"/>
                <w:sz w:val="24"/>
                <w:szCs w:val="21"/>
                <w:lang w:eastAsia="zh-CN"/>
              </w:rPr>
              <w:t>3</w:t>
            </w:r>
            <w:r w:rsidRPr="00B6506E">
              <w:rPr>
                <w:rFonts w:hint="eastAsia"/>
                <w:snapToGrid w:val="0"/>
                <w:color w:val="000000"/>
                <w:sz w:val="24"/>
                <w:szCs w:val="21"/>
                <w:lang w:eastAsia="zh-CN"/>
              </w:rPr>
              <w:t>0</w:t>
            </w:r>
          </w:p>
        </w:tc>
      </w:tr>
      <w:tr w:rsidR="00A57943" w:rsidRPr="00F81CDF" w:rsidTr="008D2669">
        <w:tblPrEx>
          <w:tblLook w:val="04A0" w:firstRow="1" w:lastRow="0" w:firstColumn="1" w:lastColumn="0" w:noHBand="0" w:noVBand="1"/>
        </w:tblPrEx>
        <w:trPr>
          <w:trHeight w:val="64"/>
          <w:jc w:val="center"/>
        </w:trPr>
        <w:tc>
          <w:tcPr>
            <w:tcW w:w="1404" w:type="dxa"/>
            <w:vMerge/>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p>
        </w:tc>
        <w:tc>
          <w:tcPr>
            <w:tcW w:w="4916" w:type="dxa"/>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工作任务模块一理论考核竞赛</w:t>
            </w:r>
          </w:p>
        </w:tc>
        <w:tc>
          <w:tcPr>
            <w:tcW w:w="1853" w:type="dxa"/>
            <w:vAlign w:val="center"/>
          </w:tcPr>
          <w:p w:rsidR="00A57943" w:rsidRPr="00B6506E" w:rsidRDefault="00991718" w:rsidP="00B6506E">
            <w:pPr>
              <w:widowControl/>
              <w:kinsoku w:val="0"/>
              <w:adjustRightInd w:val="0"/>
              <w:snapToGrid w:val="0"/>
              <w:spacing w:line="400" w:lineRule="exact"/>
              <w:jc w:val="center"/>
              <w:textAlignment w:val="baseline"/>
              <w:rPr>
                <w:snapToGrid w:val="0"/>
                <w:color w:val="000000"/>
                <w:sz w:val="24"/>
                <w:szCs w:val="21"/>
                <w:lang w:eastAsia="zh-CN"/>
              </w:rPr>
            </w:pPr>
            <w:r>
              <w:rPr>
                <w:snapToGrid w:val="0"/>
                <w:color w:val="000000"/>
                <w:sz w:val="24"/>
                <w:szCs w:val="21"/>
                <w:lang w:eastAsia="zh-CN"/>
              </w:rPr>
              <w:t>7</w:t>
            </w:r>
            <w:r w:rsidR="00A57943" w:rsidRPr="00B6506E">
              <w:rPr>
                <w:rFonts w:hint="eastAsia"/>
                <w:snapToGrid w:val="0"/>
                <w:color w:val="000000"/>
                <w:sz w:val="24"/>
                <w:szCs w:val="21"/>
                <w:lang w:eastAsia="zh-CN"/>
              </w:rPr>
              <w:t>:</w:t>
            </w:r>
            <w:r>
              <w:rPr>
                <w:snapToGrid w:val="0"/>
                <w:color w:val="000000"/>
                <w:sz w:val="24"/>
                <w:szCs w:val="21"/>
                <w:lang w:eastAsia="zh-CN"/>
              </w:rPr>
              <w:t>3</w:t>
            </w:r>
            <w:r w:rsidR="00A57943" w:rsidRPr="00B6506E">
              <w:rPr>
                <w:rFonts w:hint="eastAsia"/>
                <w:snapToGrid w:val="0"/>
                <w:color w:val="000000"/>
                <w:sz w:val="24"/>
                <w:szCs w:val="21"/>
                <w:lang w:eastAsia="zh-CN"/>
              </w:rPr>
              <w:t>0-8:</w:t>
            </w:r>
            <w:r>
              <w:rPr>
                <w:snapToGrid w:val="0"/>
                <w:color w:val="000000"/>
                <w:sz w:val="24"/>
                <w:szCs w:val="21"/>
                <w:lang w:eastAsia="zh-CN"/>
              </w:rPr>
              <w:t>0</w:t>
            </w:r>
            <w:r w:rsidR="00A57943" w:rsidRPr="00B6506E">
              <w:rPr>
                <w:rFonts w:hint="eastAsia"/>
                <w:snapToGrid w:val="0"/>
                <w:color w:val="000000"/>
                <w:sz w:val="24"/>
                <w:szCs w:val="21"/>
                <w:lang w:eastAsia="zh-CN"/>
              </w:rPr>
              <w:t>0</w:t>
            </w:r>
          </w:p>
        </w:tc>
      </w:tr>
      <w:tr w:rsidR="00A57943" w:rsidRPr="00F81CDF" w:rsidTr="008D2669">
        <w:tblPrEx>
          <w:tblLook w:val="04A0" w:firstRow="1" w:lastRow="0" w:firstColumn="1" w:lastColumn="0" w:noHBand="0" w:noVBand="1"/>
        </w:tblPrEx>
        <w:trPr>
          <w:trHeight w:val="64"/>
          <w:jc w:val="center"/>
        </w:trPr>
        <w:tc>
          <w:tcPr>
            <w:tcW w:w="1404" w:type="dxa"/>
            <w:vMerge/>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p>
        </w:tc>
        <w:tc>
          <w:tcPr>
            <w:tcW w:w="4916" w:type="dxa"/>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教师选手入场，实操物料核检、确认</w:t>
            </w:r>
          </w:p>
        </w:tc>
        <w:tc>
          <w:tcPr>
            <w:tcW w:w="1853" w:type="dxa"/>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8:</w:t>
            </w:r>
            <w:r w:rsidR="00991718">
              <w:rPr>
                <w:snapToGrid w:val="0"/>
                <w:color w:val="000000"/>
                <w:sz w:val="24"/>
                <w:szCs w:val="21"/>
                <w:lang w:eastAsia="zh-CN"/>
              </w:rPr>
              <w:t>0</w:t>
            </w:r>
            <w:r w:rsidRPr="00B6506E">
              <w:rPr>
                <w:rFonts w:hint="eastAsia"/>
                <w:snapToGrid w:val="0"/>
                <w:color w:val="000000"/>
                <w:sz w:val="24"/>
                <w:szCs w:val="21"/>
                <w:lang w:eastAsia="zh-CN"/>
              </w:rPr>
              <w:t>0-</w:t>
            </w:r>
            <w:r w:rsidR="00991718">
              <w:rPr>
                <w:snapToGrid w:val="0"/>
                <w:color w:val="000000"/>
                <w:sz w:val="24"/>
                <w:szCs w:val="21"/>
                <w:lang w:eastAsia="zh-CN"/>
              </w:rPr>
              <w:t>8</w:t>
            </w:r>
            <w:r w:rsidRPr="00B6506E">
              <w:rPr>
                <w:rFonts w:hint="eastAsia"/>
                <w:snapToGrid w:val="0"/>
                <w:color w:val="000000"/>
                <w:sz w:val="24"/>
                <w:szCs w:val="21"/>
                <w:lang w:eastAsia="zh-CN"/>
              </w:rPr>
              <w:t>:</w:t>
            </w:r>
            <w:r w:rsidR="00991718">
              <w:rPr>
                <w:snapToGrid w:val="0"/>
                <w:color w:val="000000"/>
                <w:sz w:val="24"/>
                <w:szCs w:val="21"/>
                <w:lang w:eastAsia="zh-CN"/>
              </w:rPr>
              <w:t>3</w:t>
            </w:r>
            <w:r w:rsidRPr="00B6506E">
              <w:rPr>
                <w:rFonts w:hint="eastAsia"/>
                <w:snapToGrid w:val="0"/>
                <w:color w:val="000000"/>
                <w:sz w:val="24"/>
                <w:szCs w:val="21"/>
                <w:lang w:eastAsia="zh-CN"/>
              </w:rPr>
              <w:t>0</w:t>
            </w:r>
          </w:p>
        </w:tc>
      </w:tr>
      <w:tr w:rsidR="00A57943" w:rsidRPr="00F81CDF" w:rsidTr="008D2669">
        <w:tblPrEx>
          <w:tblLook w:val="04A0" w:firstRow="1" w:lastRow="0" w:firstColumn="1" w:lastColumn="0" w:noHBand="0" w:noVBand="1"/>
        </w:tblPrEx>
        <w:trPr>
          <w:trHeight w:val="64"/>
          <w:jc w:val="center"/>
        </w:trPr>
        <w:tc>
          <w:tcPr>
            <w:tcW w:w="1404" w:type="dxa"/>
            <w:vMerge/>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p>
        </w:tc>
        <w:tc>
          <w:tcPr>
            <w:tcW w:w="4916" w:type="dxa"/>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工作任务模块二、三竞赛</w:t>
            </w:r>
          </w:p>
        </w:tc>
        <w:tc>
          <w:tcPr>
            <w:tcW w:w="1853" w:type="dxa"/>
            <w:vAlign w:val="center"/>
          </w:tcPr>
          <w:p w:rsidR="00A57943" w:rsidRPr="00B6506E" w:rsidRDefault="00991718" w:rsidP="00B6506E">
            <w:pPr>
              <w:widowControl/>
              <w:kinsoku w:val="0"/>
              <w:adjustRightInd w:val="0"/>
              <w:snapToGrid w:val="0"/>
              <w:spacing w:line="400" w:lineRule="exact"/>
              <w:jc w:val="center"/>
              <w:textAlignment w:val="baseline"/>
              <w:rPr>
                <w:snapToGrid w:val="0"/>
                <w:color w:val="000000"/>
                <w:sz w:val="24"/>
                <w:szCs w:val="21"/>
                <w:lang w:eastAsia="zh-CN"/>
              </w:rPr>
            </w:pPr>
            <w:r>
              <w:rPr>
                <w:snapToGrid w:val="0"/>
                <w:color w:val="000000"/>
                <w:sz w:val="24"/>
                <w:szCs w:val="21"/>
                <w:lang w:eastAsia="zh-CN"/>
              </w:rPr>
              <w:t>8</w:t>
            </w:r>
            <w:r w:rsidR="00A57943" w:rsidRPr="00B6506E">
              <w:rPr>
                <w:rFonts w:hint="eastAsia"/>
                <w:snapToGrid w:val="0"/>
                <w:color w:val="000000"/>
                <w:sz w:val="24"/>
                <w:szCs w:val="21"/>
                <w:lang w:eastAsia="zh-CN"/>
              </w:rPr>
              <w:t>:</w:t>
            </w:r>
            <w:r>
              <w:rPr>
                <w:snapToGrid w:val="0"/>
                <w:color w:val="000000"/>
                <w:sz w:val="24"/>
                <w:szCs w:val="21"/>
                <w:lang w:eastAsia="zh-CN"/>
              </w:rPr>
              <w:t>3</w:t>
            </w:r>
            <w:r w:rsidR="00A57943" w:rsidRPr="00B6506E">
              <w:rPr>
                <w:rFonts w:hint="eastAsia"/>
                <w:snapToGrid w:val="0"/>
                <w:color w:val="000000"/>
                <w:sz w:val="24"/>
                <w:szCs w:val="21"/>
                <w:lang w:eastAsia="zh-CN"/>
              </w:rPr>
              <w:t>0-1</w:t>
            </w:r>
            <w:r>
              <w:rPr>
                <w:snapToGrid w:val="0"/>
                <w:color w:val="000000"/>
                <w:sz w:val="24"/>
                <w:szCs w:val="21"/>
                <w:lang w:eastAsia="zh-CN"/>
              </w:rPr>
              <w:t>1</w:t>
            </w:r>
            <w:r w:rsidR="00A57943" w:rsidRPr="00B6506E">
              <w:rPr>
                <w:rFonts w:hint="eastAsia"/>
                <w:snapToGrid w:val="0"/>
                <w:color w:val="000000"/>
                <w:sz w:val="24"/>
                <w:szCs w:val="21"/>
                <w:lang w:eastAsia="zh-CN"/>
              </w:rPr>
              <w:t>:</w:t>
            </w:r>
            <w:r>
              <w:rPr>
                <w:snapToGrid w:val="0"/>
                <w:color w:val="000000"/>
                <w:sz w:val="24"/>
                <w:szCs w:val="21"/>
                <w:lang w:eastAsia="zh-CN"/>
              </w:rPr>
              <w:t>3</w:t>
            </w:r>
            <w:r w:rsidR="00A57943" w:rsidRPr="00B6506E">
              <w:rPr>
                <w:rFonts w:hint="eastAsia"/>
                <w:snapToGrid w:val="0"/>
                <w:color w:val="000000"/>
                <w:sz w:val="24"/>
                <w:szCs w:val="21"/>
                <w:lang w:eastAsia="zh-CN"/>
              </w:rPr>
              <w:t>0</w:t>
            </w:r>
          </w:p>
        </w:tc>
      </w:tr>
      <w:tr w:rsidR="00A57943" w:rsidRPr="00F81CDF" w:rsidTr="008D2669">
        <w:tblPrEx>
          <w:tblLook w:val="04A0" w:firstRow="1" w:lastRow="0" w:firstColumn="1" w:lastColumn="0" w:noHBand="0" w:noVBand="1"/>
        </w:tblPrEx>
        <w:trPr>
          <w:trHeight w:val="64"/>
          <w:jc w:val="center"/>
        </w:trPr>
        <w:tc>
          <w:tcPr>
            <w:tcW w:w="1404" w:type="dxa"/>
            <w:vMerge/>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p>
        </w:tc>
        <w:tc>
          <w:tcPr>
            <w:tcW w:w="4916" w:type="dxa"/>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提交竞赛结果并离场</w:t>
            </w:r>
          </w:p>
        </w:tc>
        <w:tc>
          <w:tcPr>
            <w:tcW w:w="1853" w:type="dxa"/>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1</w:t>
            </w:r>
            <w:r w:rsidR="00991718">
              <w:rPr>
                <w:snapToGrid w:val="0"/>
                <w:color w:val="000000"/>
                <w:sz w:val="24"/>
                <w:szCs w:val="21"/>
                <w:lang w:eastAsia="zh-CN"/>
              </w:rPr>
              <w:t>1</w:t>
            </w:r>
            <w:r w:rsidRPr="00B6506E">
              <w:rPr>
                <w:rFonts w:hint="eastAsia"/>
                <w:snapToGrid w:val="0"/>
                <w:color w:val="000000"/>
                <w:sz w:val="24"/>
                <w:szCs w:val="21"/>
                <w:lang w:eastAsia="zh-CN"/>
              </w:rPr>
              <w:t>:</w:t>
            </w:r>
            <w:r w:rsidR="00991718">
              <w:rPr>
                <w:snapToGrid w:val="0"/>
                <w:color w:val="000000"/>
                <w:sz w:val="24"/>
                <w:szCs w:val="21"/>
                <w:lang w:eastAsia="zh-CN"/>
              </w:rPr>
              <w:t>3</w:t>
            </w:r>
            <w:r w:rsidRPr="00B6506E">
              <w:rPr>
                <w:rFonts w:hint="eastAsia"/>
                <w:snapToGrid w:val="0"/>
                <w:color w:val="000000"/>
                <w:sz w:val="24"/>
                <w:szCs w:val="21"/>
                <w:lang w:eastAsia="zh-CN"/>
              </w:rPr>
              <w:t>0</w:t>
            </w:r>
          </w:p>
        </w:tc>
      </w:tr>
      <w:tr w:rsidR="00A57943" w:rsidRPr="00F81CDF" w:rsidTr="008D2669">
        <w:tblPrEx>
          <w:tblLook w:val="04A0" w:firstRow="1" w:lastRow="0" w:firstColumn="1" w:lastColumn="0" w:noHBand="0" w:noVBand="1"/>
        </w:tblPrEx>
        <w:trPr>
          <w:trHeight w:val="64"/>
          <w:jc w:val="center"/>
        </w:trPr>
        <w:tc>
          <w:tcPr>
            <w:tcW w:w="1404" w:type="dxa"/>
            <w:vMerge/>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p>
        </w:tc>
        <w:tc>
          <w:tcPr>
            <w:tcW w:w="4916" w:type="dxa"/>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赛项申诉与仲裁</w:t>
            </w:r>
          </w:p>
        </w:tc>
        <w:tc>
          <w:tcPr>
            <w:tcW w:w="1853" w:type="dxa"/>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1</w:t>
            </w:r>
            <w:r w:rsidR="00991718">
              <w:rPr>
                <w:snapToGrid w:val="0"/>
                <w:color w:val="000000"/>
                <w:sz w:val="24"/>
                <w:szCs w:val="21"/>
                <w:lang w:eastAsia="zh-CN"/>
              </w:rPr>
              <w:t>1</w:t>
            </w:r>
            <w:r w:rsidRPr="00B6506E">
              <w:rPr>
                <w:rFonts w:hint="eastAsia"/>
                <w:snapToGrid w:val="0"/>
                <w:color w:val="000000"/>
                <w:sz w:val="24"/>
                <w:szCs w:val="21"/>
                <w:lang w:eastAsia="zh-CN"/>
              </w:rPr>
              <w:t>:</w:t>
            </w:r>
            <w:r w:rsidR="00991718">
              <w:rPr>
                <w:snapToGrid w:val="0"/>
                <w:color w:val="000000"/>
                <w:sz w:val="24"/>
                <w:szCs w:val="21"/>
                <w:lang w:eastAsia="zh-CN"/>
              </w:rPr>
              <w:t>3</w:t>
            </w:r>
            <w:r w:rsidRPr="00B6506E">
              <w:rPr>
                <w:rFonts w:hint="eastAsia"/>
                <w:snapToGrid w:val="0"/>
                <w:color w:val="000000"/>
                <w:sz w:val="24"/>
                <w:szCs w:val="21"/>
                <w:lang w:eastAsia="zh-CN"/>
              </w:rPr>
              <w:t>0-1</w:t>
            </w:r>
            <w:r w:rsidR="00991718">
              <w:rPr>
                <w:snapToGrid w:val="0"/>
                <w:color w:val="000000"/>
                <w:sz w:val="24"/>
                <w:szCs w:val="21"/>
                <w:lang w:eastAsia="zh-CN"/>
              </w:rPr>
              <w:t>3</w:t>
            </w:r>
            <w:r w:rsidRPr="00B6506E">
              <w:rPr>
                <w:rFonts w:hint="eastAsia"/>
                <w:snapToGrid w:val="0"/>
                <w:color w:val="000000"/>
                <w:sz w:val="24"/>
                <w:szCs w:val="21"/>
                <w:lang w:eastAsia="zh-CN"/>
              </w:rPr>
              <w:t>:</w:t>
            </w:r>
            <w:r w:rsidR="00991718">
              <w:rPr>
                <w:snapToGrid w:val="0"/>
                <w:color w:val="000000"/>
                <w:sz w:val="24"/>
                <w:szCs w:val="21"/>
                <w:lang w:eastAsia="zh-CN"/>
              </w:rPr>
              <w:t>3</w:t>
            </w:r>
            <w:r w:rsidRPr="00B6506E">
              <w:rPr>
                <w:rFonts w:hint="eastAsia"/>
                <w:snapToGrid w:val="0"/>
                <w:color w:val="000000"/>
                <w:sz w:val="24"/>
                <w:szCs w:val="21"/>
                <w:lang w:eastAsia="zh-CN"/>
              </w:rPr>
              <w:t>0</w:t>
            </w:r>
          </w:p>
        </w:tc>
      </w:tr>
      <w:tr w:rsidR="00A57943" w:rsidRPr="00F81CDF" w:rsidTr="008D2669">
        <w:tblPrEx>
          <w:tblLook w:val="04A0" w:firstRow="1" w:lastRow="0" w:firstColumn="1" w:lastColumn="0" w:noHBand="0" w:noVBand="1"/>
        </w:tblPrEx>
        <w:trPr>
          <w:trHeight w:val="64"/>
          <w:jc w:val="center"/>
        </w:trPr>
        <w:tc>
          <w:tcPr>
            <w:tcW w:w="1404" w:type="dxa"/>
            <w:vMerge/>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p>
        </w:tc>
        <w:tc>
          <w:tcPr>
            <w:tcW w:w="4916" w:type="dxa"/>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裁判评分，成绩复核确认，解密并录入上报</w:t>
            </w:r>
          </w:p>
        </w:tc>
        <w:tc>
          <w:tcPr>
            <w:tcW w:w="1853" w:type="dxa"/>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13:</w:t>
            </w:r>
            <w:r w:rsidR="00991718">
              <w:rPr>
                <w:snapToGrid w:val="0"/>
                <w:color w:val="000000"/>
                <w:sz w:val="24"/>
                <w:szCs w:val="21"/>
                <w:lang w:eastAsia="zh-CN"/>
              </w:rPr>
              <w:t>3</w:t>
            </w:r>
            <w:r w:rsidRPr="00B6506E">
              <w:rPr>
                <w:rFonts w:hint="eastAsia"/>
                <w:snapToGrid w:val="0"/>
                <w:color w:val="000000"/>
                <w:sz w:val="24"/>
                <w:szCs w:val="21"/>
                <w:lang w:eastAsia="zh-CN"/>
              </w:rPr>
              <w:t>0</w:t>
            </w:r>
            <w:r w:rsidR="00991718">
              <w:rPr>
                <w:snapToGrid w:val="0"/>
                <w:color w:val="000000"/>
                <w:sz w:val="24"/>
                <w:szCs w:val="21"/>
                <w:lang w:eastAsia="zh-CN"/>
              </w:rPr>
              <w:t>-</w:t>
            </w:r>
          </w:p>
        </w:tc>
      </w:tr>
      <w:tr w:rsidR="00A57943" w:rsidRPr="00F81CDF" w:rsidTr="008D2669">
        <w:tblPrEx>
          <w:tblLook w:val="04A0" w:firstRow="1" w:lastRow="0" w:firstColumn="1" w:lastColumn="0" w:noHBand="0" w:noVBand="1"/>
        </w:tblPrEx>
        <w:trPr>
          <w:trHeight w:val="223"/>
          <w:jc w:val="center"/>
        </w:trPr>
        <w:tc>
          <w:tcPr>
            <w:tcW w:w="1404" w:type="dxa"/>
            <w:vMerge/>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p>
        </w:tc>
        <w:tc>
          <w:tcPr>
            <w:tcW w:w="4916" w:type="dxa"/>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成绩公布</w:t>
            </w:r>
          </w:p>
        </w:tc>
        <w:tc>
          <w:tcPr>
            <w:tcW w:w="1853" w:type="dxa"/>
            <w:vAlign w:val="center"/>
          </w:tcPr>
          <w:p w:rsidR="00A57943" w:rsidRPr="00B6506E" w:rsidRDefault="00991718" w:rsidP="00B6506E">
            <w:pPr>
              <w:widowControl/>
              <w:kinsoku w:val="0"/>
              <w:adjustRightInd w:val="0"/>
              <w:snapToGrid w:val="0"/>
              <w:spacing w:line="400" w:lineRule="exact"/>
              <w:jc w:val="center"/>
              <w:textAlignment w:val="baseline"/>
              <w:rPr>
                <w:snapToGrid w:val="0"/>
                <w:color w:val="000000"/>
                <w:sz w:val="24"/>
                <w:szCs w:val="21"/>
                <w:lang w:eastAsia="zh-CN"/>
              </w:rPr>
            </w:pPr>
            <w:r>
              <w:rPr>
                <w:snapToGrid w:val="0"/>
                <w:color w:val="000000"/>
                <w:sz w:val="24"/>
                <w:szCs w:val="21"/>
                <w:lang w:eastAsia="zh-CN"/>
              </w:rPr>
              <w:t>18</w:t>
            </w:r>
            <w:r w:rsidR="00A57943" w:rsidRPr="00B6506E">
              <w:rPr>
                <w:rFonts w:hint="eastAsia"/>
                <w:snapToGrid w:val="0"/>
                <w:color w:val="000000"/>
                <w:sz w:val="24"/>
                <w:szCs w:val="21"/>
                <w:lang w:eastAsia="zh-CN"/>
              </w:rPr>
              <w:t>:00</w:t>
            </w:r>
            <w:r>
              <w:rPr>
                <w:snapToGrid w:val="0"/>
                <w:color w:val="000000"/>
                <w:sz w:val="24"/>
                <w:szCs w:val="21"/>
                <w:lang w:eastAsia="zh-CN"/>
              </w:rPr>
              <w:t>-</w:t>
            </w:r>
          </w:p>
        </w:tc>
      </w:tr>
      <w:tr w:rsidR="00A57943" w:rsidRPr="00F81CDF" w:rsidTr="008D2669">
        <w:tblPrEx>
          <w:tblLook w:val="04A0" w:firstRow="1" w:lastRow="0" w:firstColumn="1" w:lastColumn="0" w:noHBand="0" w:noVBand="1"/>
        </w:tblPrEx>
        <w:trPr>
          <w:trHeight w:val="243"/>
          <w:jc w:val="center"/>
        </w:trPr>
        <w:tc>
          <w:tcPr>
            <w:tcW w:w="1404" w:type="dxa"/>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第三天</w:t>
            </w:r>
          </w:p>
        </w:tc>
        <w:tc>
          <w:tcPr>
            <w:tcW w:w="4916" w:type="dxa"/>
            <w:vAlign w:val="center"/>
          </w:tcPr>
          <w:p w:rsidR="00A57943" w:rsidRPr="00B6506E" w:rsidRDefault="008D2669"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参赛队返程</w:t>
            </w:r>
          </w:p>
        </w:tc>
        <w:tc>
          <w:tcPr>
            <w:tcW w:w="1853" w:type="dxa"/>
            <w:vAlign w:val="center"/>
          </w:tcPr>
          <w:p w:rsidR="00A57943" w:rsidRPr="00B6506E" w:rsidRDefault="00A57943"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w:t>
            </w:r>
          </w:p>
        </w:tc>
      </w:tr>
    </w:tbl>
    <w:p w:rsidR="008D2669" w:rsidRPr="00686A34" w:rsidRDefault="00B50604" w:rsidP="00522A11">
      <w:pPr>
        <w:pStyle w:val="2"/>
        <w:keepNext/>
        <w:keepLines/>
        <w:autoSpaceDE/>
        <w:autoSpaceDN/>
        <w:spacing w:line="360" w:lineRule="auto"/>
        <w:ind w:left="0" w:firstLineChars="200" w:firstLine="482"/>
        <w:jc w:val="both"/>
        <w:rPr>
          <w:rFonts w:asciiTheme="majorHAnsi" w:eastAsia="仿宋_GB2312" w:hAnsiTheme="majorHAnsi" w:cstheme="majorBidi"/>
          <w:kern w:val="2"/>
          <w:sz w:val="24"/>
          <w:szCs w:val="32"/>
          <w:lang w:eastAsia="zh-CN"/>
        </w:rPr>
      </w:pPr>
      <w:r>
        <w:rPr>
          <w:rFonts w:asciiTheme="majorHAnsi" w:eastAsia="仿宋_GB2312" w:hAnsiTheme="majorHAnsi" w:cstheme="majorBidi"/>
          <w:noProof/>
          <w:kern w:val="2"/>
          <w:sz w:val="24"/>
          <w:szCs w:val="32"/>
          <w:lang w:eastAsia="zh-CN"/>
        </w:rPr>
        <mc:AlternateContent>
          <mc:Choice Requires="wpg">
            <w:drawing>
              <wp:anchor distT="0" distB="0" distL="114300" distR="114300" simplePos="0" relativeHeight="251659264" behindDoc="0" locked="0" layoutInCell="1" allowOverlap="1">
                <wp:simplePos x="0" y="0"/>
                <wp:positionH relativeFrom="margin">
                  <wp:posOffset>-54610</wp:posOffset>
                </wp:positionH>
                <wp:positionV relativeFrom="page">
                  <wp:posOffset>2042160</wp:posOffset>
                </wp:positionV>
                <wp:extent cx="5212080" cy="4495800"/>
                <wp:effectExtent l="0" t="0" r="26670" b="19050"/>
                <wp:wrapTopAndBottom/>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2080" cy="4495800"/>
                          <a:chOff x="0" y="0"/>
                          <a:chExt cx="45862" cy="58347"/>
                        </a:xfrm>
                      </wpg:grpSpPr>
                      <wps:wsp>
                        <wps:cNvPr id="2" name="矩形: 圆角 2"/>
                        <wps:cNvSpPr>
                          <a:spLocks noChangeArrowheads="1"/>
                        </wps:cNvSpPr>
                        <wps:spPr bwMode="auto">
                          <a:xfrm>
                            <a:off x="168" y="0"/>
                            <a:ext cx="10795" cy="5397"/>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E3536D" w:rsidRPr="00F865FE" w:rsidRDefault="00E3536D" w:rsidP="008D2669">
                              <w:pPr>
                                <w:snapToGrid w:val="0"/>
                                <w:jc w:val="center"/>
                                <w:rPr>
                                  <w:color w:val="000000" w:themeColor="text1"/>
                                  <w:sz w:val="24"/>
                                  <w:szCs w:val="24"/>
                                </w:rPr>
                              </w:pPr>
                              <w:r w:rsidRPr="00F865FE">
                                <w:rPr>
                                  <w:rFonts w:hint="eastAsia"/>
                                  <w:color w:val="000000" w:themeColor="text1"/>
                                  <w:sz w:val="24"/>
                                  <w:szCs w:val="24"/>
                                </w:rPr>
                                <w:t>参赛队注册</w:t>
                              </w:r>
                            </w:p>
                          </w:txbxContent>
                        </wps:txbx>
                        <wps:bodyPr rot="0" vert="horz" wrap="square" lIns="0" tIns="0" rIns="0" bIns="0" anchor="ctr" anchorCtr="0" upright="1">
                          <a:noAutofit/>
                        </wps:bodyPr>
                      </wps:wsp>
                      <wps:wsp>
                        <wps:cNvPr id="3" name="矩形: 圆角 3"/>
                        <wps:cNvSpPr>
                          <a:spLocks noChangeArrowheads="1"/>
                        </wps:cNvSpPr>
                        <wps:spPr bwMode="auto">
                          <a:xfrm>
                            <a:off x="17502" y="0"/>
                            <a:ext cx="10795" cy="5397"/>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开赛式与赛前说明会</w:t>
                              </w:r>
                            </w:p>
                          </w:txbxContent>
                        </wps:txbx>
                        <wps:bodyPr rot="0" vert="horz" wrap="square" lIns="0" tIns="0" rIns="0" bIns="0" anchor="ctr" anchorCtr="0" upright="1">
                          <a:noAutofit/>
                        </wps:bodyPr>
                      </wps:wsp>
                      <wps:wsp>
                        <wps:cNvPr id="4" name="矩形: 圆角 4"/>
                        <wps:cNvSpPr>
                          <a:spLocks noChangeArrowheads="1"/>
                        </wps:cNvSpPr>
                        <wps:spPr bwMode="auto">
                          <a:xfrm>
                            <a:off x="34836" y="0"/>
                            <a:ext cx="10795" cy="5397"/>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E3536D" w:rsidRDefault="00E3536D" w:rsidP="008D2669">
                              <w:pPr>
                                <w:snapToGrid w:val="0"/>
                                <w:jc w:val="center"/>
                                <w:rPr>
                                  <w:color w:val="000000" w:themeColor="text1"/>
                                  <w:sz w:val="24"/>
                                  <w:szCs w:val="24"/>
                                </w:rPr>
                              </w:pPr>
                              <w:r>
                                <w:rPr>
                                  <w:rFonts w:hint="eastAsia"/>
                                  <w:color w:val="000000" w:themeColor="text1"/>
                                  <w:sz w:val="24"/>
                                  <w:szCs w:val="24"/>
                                </w:rPr>
                                <w:t>参赛队</w:t>
                              </w:r>
                            </w:p>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熟悉赛场</w:t>
                              </w:r>
                            </w:p>
                          </w:txbxContent>
                        </wps:txbx>
                        <wps:bodyPr rot="0" vert="horz" wrap="square" lIns="0" tIns="0" rIns="0" bIns="0" anchor="ctr" anchorCtr="0" upright="1">
                          <a:noAutofit/>
                        </wps:bodyPr>
                      </wps:wsp>
                      <wps:wsp>
                        <wps:cNvPr id="5" name="箭头: 右 5"/>
                        <wps:cNvSpPr>
                          <a:spLocks noChangeArrowheads="1"/>
                        </wps:cNvSpPr>
                        <wps:spPr bwMode="auto">
                          <a:xfrm>
                            <a:off x="12622" y="1929"/>
                            <a:ext cx="3390" cy="1435"/>
                          </a:xfrm>
                          <a:prstGeom prst="rightArrow">
                            <a:avLst>
                              <a:gd name="adj1" fmla="val 50000"/>
                              <a:gd name="adj2" fmla="val 49993"/>
                            </a:avLst>
                          </a:prstGeom>
                          <a:solidFill>
                            <a:schemeClr val="accent1">
                              <a:lumMod val="20000"/>
                              <a:lumOff val="80000"/>
                            </a:schemeClr>
                          </a:solidFill>
                          <a:ln w="9525">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6" name="箭头: 右 6"/>
                        <wps:cNvSpPr>
                          <a:spLocks noChangeArrowheads="1"/>
                        </wps:cNvSpPr>
                        <wps:spPr bwMode="auto">
                          <a:xfrm>
                            <a:off x="30124" y="1929"/>
                            <a:ext cx="3395" cy="1439"/>
                          </a:xfrm>
                          <a:prstGeom prst="rightArrow">
                            <a:avLst>
                              <a:gd name="adj1" fmla="val 50000"/>
                              <a:gd name="adj2" fmla="val 50004"/>
                            </a:avLst>
                          </a:prstGeom>
                          <a:solidFill>
                            <a:schemeClr val="accent1">
                              <a:lumMod val="20000"/>
                              <a:lumOff val="80000"/>
                            </a:schemeClr>
                          </a:solidFill>
                          <a:ln w="9525">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7" name="矩形: 圆角 7"/>
                        <wps:cNvSpPr>
                          <a:spLocks noChangeArrowheads="1"/>
                        </wps:cNvSpPr>
                        <wps:spPr bwMode="auto">
                          <a:xfrm>
                            <a:off x="34949" y="8583"/>
                            <a:ext cx="10795" cy="5397"/>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选手到场</w:t>
                              </w:r>
                            </w:p>
                          </w:txbxContent>
                        </wps:txbx>
                        <wps:bodyPr rot="0" vert="horz" wrap="square" lIns="0" tIns="0" rIns="0" bIns="0" anchor="ctr" anchorCtr="0" upright="1">
                          <a:noAutofit/>
                        </wps:bodyPr>
                      </wps:wsp>
                      <wps:wsp>
                        <wps:cNvPr id="8" name="矩形: 圆角 8"/>
                        <wps:cNvSpPr>
                          <a:spLocks noChangeArrowheads="1"/>
                        </wps:cNvSpPr>
                        <wps:spPr bwMode="auto">
                          <a:xfrm>
                            <a:off x="17558" y="8639"/>
                            <a:ext cx="10795" cy="5397"/>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选手检录</w:t>
                              </w:r>
                            </w:p>
                          </w:txbxContent>
                        </wps:txbx>
                        <wps:bodyPr rot="0" vert="horz" wrap="square" lIns="0" tIns="0" rIns="0" bIns="0" anchor="ctr" anchorCtr="0" upright="1">
                          <a:noAutofit/>
                        </wps:bodyPr>
                      </wps:wsp>
                      <wps:wsp>
                        <wps:cNvPr id="9" name="矩形: 圆角 9"/>
                        <wps:cNvSpPr>
                          <a:spLocks noChangeArrowheads="1"/>
                        </wps:cNvSpPr>
                        <wps:spPr bwMode="auto">
                          <a:xfrm>
                            <a:off x="168" y="8583"/>
                            <a:ext cx="10795" cy="5397"/>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一次加密</w:t>
                              </w:r>
                            </w:p>
                          </w:txbxContent>
                        </wps:txbx>
                        <wps:bodyPr rot="0" vert="horz" wrap="square" lIns="0" tIns="0" rIns="0" bIns="0" anchor="ctr" anchorCtr="0" upright="1">
                          <a:noAutofit/>
                        </wps:bodyPr>
                      </wps:wsp>
                      <wps:wsp>
                        <wps:cNvPr id="10" name="矩形: 圆角 10"/>
                        <wps:cNvSpPr>
                          <a:spLocks noChangeArrowheads="1"/>
                        </wps:cNvSpPr>
                        <wps:spPr bwMode="auto">
                          <a:xfrm>
                            <a:off x="168" y="15763"/>
                            <a:ext cx="10795" cy="5398"/>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E3536D" w:rsidRPr="00F865FE" w:rsidRDefault="00E3536D" w:rsidP="008D2669">
                              <w:pPr>
                                <w:snapToGrid w:val="0"/>
                                <w:jc w:val="center"/>
                                <w:rPr>
                                  <w:color w:val="000000" w:themeColor="text1"/>
                                  <w:sz w:val="24"/>
                                  <w:szCs w:val="24"/>
                                </w:rPr>
                              </w:pPr>
                              <w:r>
                                <w:rPr>
                                  <w:color w:val="000000" w:themeColor="text1"/>
                                  <w:sz w:val="24"/>
                                  <w:szCs w:val="24"/>
                                  <w:lang w:eastAsia="zh-CN"/>
                                </w:rPr>
                                <w:t>二</w:t>
                              </w:r>
                              <w:r>
                                <w:rPr>
                                  <w:rFonts w:hint="eastAsia"/>
                                  <w:color w:val="000000" w:themeColor="text1"/>
                                  <w:sz w:val="24"/>
                                  <w:szCs w:val="24"/>
                                </w:rPr>
                                <w:t>次加密</w:t>
                              </w:r>
                            </w:p>
                          </w:txbxContent>
                        </wps:txbx>
                        <wps:bodyPr rot="0" vert="horz" wrap="square" lIns="0" tIns="0" rIns="0" bIns="0" anchor="ctr" anchorCtr="0" upright="1">
                          <a:noAutofit/>
                        </wps:bodyPr>
                      </wps:wsp>
                      <wps:wsp>
                        <wps:cNvPr id="11" name="矩形: 圆角 11"/>
                        <wps:cNvSpPr>
                          <a:spLocks noChangeArrowheads="1"/>
                        </wps:cNvSpPr>
                        <wps:spPr bwMode="auto">
                          <a:xfrm>
                            <a:off x="17558" y="15763"/>
                            <a:ext cx="10795" cy="5398"/>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选手在比赛赛位就位</w:t>
                              </w:r>
                            </w:p>
                            <w:p w:rsidR="00E3536D" w:rsidRPr="00F865FE" w:rsidRDefault="00E3536D" w:rsidP="008D2669">
                              <w:pPr>
                                <w:snapToGrid w:val="0"/>
                                <w:jc w:val="center"/>
                                <w:rPr>
                                  <w:color w:val="000000" w:themeColor="text1"/>
                                  <w:sz w:val="24"/>
                                  <w:szCs w:val="24"/>
                                </w:rPr>
                              </w:pPr>
                            </w:p>
                          </w:txbxContent>
                        </wps:txbx>
                        <wps:bodyPr rot="0" vert="horz" wrap="square" lIns="0" tIns="0" rIns="0" bIns="0" anchor="ctr" anchorCtr="0" upright="1">
                          <a:noAutofit/>
                        </wps:bodyPr>
                      </wps:wsp>
                      <wps:wsp>
                        <wps:cNvPr id="12" name="矩形: 圆角 12"/>
                        <wps:cNvSpPr>
                          <a:spLocks noChangeArrowheads="1"/>
                        </wps:cNvSpPr>
                        <wps:spPr bwMode="auto">
                          <a:xfrm>
                            <a:off x="34949" y="15763"/>
                            <a:ext cx="10795" cy="5398"/>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E3536D" w:rsidRPr="00F865FE" w:rsidRDefault="00E3536D" w:rsidP="008D2669">
                              <w:pPr>
                                <w:snapToGrid w:val="0"/>
                                <w:jc w:val="center"/>
                                <w:rPr>
                                  <w:color w:val="000000" w:themeColor="text1"/>
                                  <w:sz w:val="24"/>
                                  <w:szCs w:val="24"/>
                                </w:rPr>
                              </w:pPr>
                              <w:r>
                                <w:rPr>
                                  <w:rFonts w:hint="eastAsia"/>
                                  <w:color w:val="000000" w:themeColor="text1"/>
                                  <w:sz w:val="24"/>
                                  <w:szCs w:val="24"/>
                                  <w:lang w:eastAsia="zh-CN"/>
                                </w:rPr>
                                <w:t>理论考核</w:t>
                              </w:r>
                            </w:p>
                          </w:txbxContent>
                        </wps:txbx>
                        <wps:bodyPr rot="0" vert="horz" wrap="square" lIns="0" tIns="0" rIns="0" bIns="0" anchor="ctr" anchorCtr="0" upright="1">
                          <a:noAutofit/>
                        </wps:bodyPr>
                      </wps:wsp>
                      <wps:wsp>
                        <wps:cNvPr id="13" name="矩形: 圆角 13"/>
                        <wps:cNvSpPr>
                          <a:spLocks noChangeArrowheads="1"/>
                        </wps:cNvSpPr>
                        <wps:spPr bwMode="auto">
                          <a:xfrm>
                            <a:off x="0" y="22775"/>
                            <a:ext cx="10795" cy="5398"/>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E3536D" w:rsidRPr="00F865FE" w:rsidRDefault="00E3536D" w:rsidP="008D2669">
                              <w:pPr>
                                <w:snapToGrid w:val="0"/>
                                <w:jc w:val="center"/>
                                <w:rPr>
                                  <w:color w:val="000000" w:themeColor="text1"/>
                                  <w:sz w:val="24"/>
                                  <w:szCs w:val="24"/>
                                  <w:lang w:eastAsia="zh-CN"/>
                                </w:rPr>
                              </w:pPr>
                              <w:r>
                                <w:rPr>
                                  <w:rFonts w:hint="eastAsia"/>
                                  <w:color w:val="000000" w:themeColor="text1"/>
                                  <w:sz w:val="24"/>
                                  <w:szCs w:val="24"/>
                                  <w:lang w:eastAsia="zh-CN"/>
                                </w:rPr>
                                <w:t>选手比赛操作完成任务</w:t>
                              </w:r>
                            </w:p>
                            <w:p w:rsidR="00E3536D" w:rsidRPr="00F865FE" w:rsidRDefault="00E3536D" w:rsidP="008D2669">
                              <w:pPr>
                                <w:snapToGrid w:val="0"/>
                                <w:jc w:val="center"/>
                                <w:rPr>
                                  <w:color w:val="000000" w:themeColor="text1"/>
                                  <w:sz w:val="24"/>
                                  <w:szCs w:val="24"/>
                                  <w:lang w:eastAsia="zh-CN"/>
                                </w:rPr>
                              </w:pPr>
                            </w:p>
                          </w:txbxContent>
                        </wps:txbx>
                        <wps:bodyPr rot="0" vert="horz" wrap="square" lIns="0" tIns="0" rIns="0" bIns="0" anchor="ctr" anchorCtr="0" upright="1">
                          <a:noAutofit/>
                        </wps:bodyPr>
                      </wps:wsp>
                      <wps:wsp>
                        <wps:cNvPr id="14" name="矩形: 圆角 14"/>
                        <wps:cNvSpPr>
                          <a:spLocks noChangeArrowheads="1"/>
                        </wps:cNvSpPr>
                        <wps:spPr bwMode="auto">
                          <a:xfrm>
                            <a:off x="17390" y="22775"/>
                            <a:ext cx="10795" cy="5398"/>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E3536D" w:rsidRPr="00F865FE" w:rsidRDefault="00E3536D" w:rsidP="008D2669">
                              <w:pPr>
                                <w:snapToGrid w:val="0"/>
                                <w:jc w:val="center"/>
                                <w:rPr>
                                  <w:color w:val="000000" w:themeColor="text1"/>
                                  <w:sz w:val="24"/>
                                  <w:szCs w:val="24"/>
                                  <w:lang w:eastAsia="zh-CN"/>
                                </w:rPr>
                              </w:pPr>
                              <w:r>
                                <w:rPr>
                                  <w:rFonts w:hint="eastAsia"/>
                                  <w:color w:val="000000" w:themeColor="text1"/>
                                  <w:sz w:val="24"/>
                                  <w:szCs w:val="24"/>
                                  <w:lang w:eastAsia="zh-CN"/>
                                </w:rPr>
                                <w:t>比赛操作</w:t>
                              </w:r>
                            </w:p>
                          </w:txbxContent>
                        </wps:txbx>
                        <wps:bodyPr rot="0" vert="horz" wrap="square" lIns="0" tIns="0" rIns="0" bIns="0" anchor="ctr" anchorCtr="0" upright="1">
                          <a:noAutofit/>
                        </wps:bodyPr>
                      </wps:wsp>
                      <wps:wsp>
                        <wps:cNvPr id="15" name="矩形: 圆角 15"/>
                        <wps:cNvSpPr>
                          <a:spLocks noChangeArrowheads="1"/>
                        </wps:cNvSpPr>
                        <wps:spPr bwMode="auto">
                          <a:xfrm>
                            <a:off x="34780" y="22775"/>
                            <a:ext cx="10795" cy="5398"/>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E3536D" w:rsidRDefault="00E3536D" w:rsidP="008D2669">
                              <w:pPr>
                                <w:snapToGrid w:val="0"/>
                                <w:jc w:val="center"/>
                                <w:rPr>
                                  <w:color w:val="000000" w:themeColor="text1"/>
                                  <w:sz w:val="24"/>
                                  <w:szCs w:val="24"/>
                                </w:rPr>
                              </w:pPr>
                              <w:r>
                                <w:rPr>
                                  <w:color w:val="000000" w:themeColor="text1"/>
                                  <w:sz w:val="24"/>
                                  <w:szCs w:val="24"/>
                                </w:rPr>
                                <w:t>赛前</w:t>
                              </w:r>
                            </w:p>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3</w:t>
                              </w:r>
                              <w:r>
                                <w:rPr>
                                  <w:color w:val="000000" w:themeColor="text1"/>
                                  <w:sz w:val="24"/>
                                  <w:szCs w:val="24"/>
                                </w:rPr>
                                <w:t>0分钟</w:t>
                              </w:r>
                              <w:r>
                                <w:rPr>
                                  <w:rFonts w:hint="eastAsia"/>
                                  <w:color w:val="000000" w:themeColor="text1"/>
                                  <w:sz w:val="24"/>
                                  <w:szCs w:val="24"/>
                                </w:rPr>
                                <w:t>准备</w:t>
                              </w:r>
                            </w:p>
                            <w:p w:rsidR="00E3536D" w:rsidRPr="00F865FE" w:rsidRDefault="00E3536D" w:rsidP="008D2669">
                              <w:pPr>
                                <w:snapToGrid w:val="0"/>
                                <w:jc w:val="center"/>
                                <w:rPr>
                                  <w:color w:val="000000" w:themeColor="text1"/>
                                  <w:sz w:val="24"/>
                                  <w:szCs w:val="24"/>
                                  <w:lang w:eastAsia="zh-CN"/>
                                </w:rPr>
                              </w:pPr>
                            </w:p>
                          </w:txbxContent>
                        </wps:txbx>
                        <wps:bodyPr rot="0" vert="horz" wrap="square" lIns="0" tIns="0" rIns="0" bIns="0" anchor="ctr" anchorCtr="0" upright="1">
                          <a:noAutofit/>
                        </wps:bodyPr>
                      </wps:wsp>
                      <wps:wsp>
                        <wps:cNvPr id="16" name="矩形: 圆角 16"/>
                        <wps:cNvSpPr>
                          <a:spLocks noChangeArrowheads="1"/>
                        </wps:cNvSpPr>
                        <wps:spPr bwMode="auto">
                          <a:xfrm>
                            <a:off x="0" y="29900"/>
                            <a:ext cx="10795" cy="5397"/>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E3536D" w:rsidRPr="00F865FE" w:rsidRDefault="00E3536D" w:rsidP="008D2669">
                              <w:pPr>
                                <w:snapToGrid w:val="0"/>
                                <w:jc w:val="center"/>
                                <w:rPr>
                                  <w:color w:val="000000" w:themeColor="text1"/>
                                  <w:sz w:val="24"/>
                                  <w:szCs w:val="24"/>
                                  <w:lang w:eastAsia="zh-CN"/>
                                </w:rPr>
                              </w:pPr>
                              <w:r>
                                <w:rPr>
                                  <w:rFonts w:hint="eastAsia"/>
                                  <w:color w:val="000000" w:themeColor="text1"/>
                                  <w:sz w:val="24"/>
                                  <w:szCs w:val="24"/>
                                  <w:lang w:eastAsia="zh-CN"/>
                                </w:rPr>
                                <w:t>宣布</w:t>
                              </w:r>
                              <w:r>
                                <w:rPr>
                                  <w:color w:val="000000" w:themeColor="text1"/>
                                  <w:sz w:val="24"/>
                                  <w:szCs w:val="24"/>
                                  <w:lang w:eastAsia="zh-CN"/>
                                </w:rPr>
                                <w:t>比赛结束并提交结果</w:t>
                              </w:r>
                            </w:p>
                            <w:p w:rsidR="00E3536D" w:rsidRPr="00F865FE" w:rsidRDefault="00E3536D" w:rsidP="008D2669">
                              <w:pPr>
                                <w:snapToGrid w:val="0"/>
                                <w:jc w:val="center"/>
                                <w:rPr>
                                  <w:color w:val="000000" w:themeColor="text1"/>
                                  <w:sz w:val="24"/>
                                  <w:szCs w:val="24"/>
                                  <w:lang w:eastAsia="zh-CN"/>
                                </w:rPr>
                              </w:pPr>
                            </w:p>
                          </w:txbxContent>
                        </wps:txbx>
                        <wps:bodyPr rot="0" vert="horz" wrap="square" lIns="0" tIns="0" rIns="0" bIns="0" anchor="ctr" anchorCtr="0" upright="1">
                          <a:noAutofit/>
                        </wps:bodyPr>
                      </wps:wsp>
                      <wps:wsp>
                        <wps:cNvPr id="17" name="矩形: 圆角 17"/>
                        <wps:cNvSpPr>
                          <a:spLocks noChangeArrowheads="1"/>
                        </wps:cNvSpPr>
                        <wps:spPr bwMode="auto">
                          <a:xfrm>
                            <a:off x="17390" y="29956"/>
                            <a:ext cx="10795" cy="5397"/>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选手退场</w:t>
                              </w:r>
                            </w:p>
                          </w:txbxContent>
                        </wps:txbx>
                        <wps:bodyPr rot="0" vert="horz" wrap="square" lIns="0" tIns="0" rIns="0" bIns="0" anchor="ctr" anchorCtr="0" upright="1">
                          <a:noAutofit/>
                        </wps:bodyPr>
                      </wps:wsp>
                      <wps:wsp>
                        <wps:cNvPr id="18" name="矩形: 圆角 18"/>
                        <wps:cNvSpPr>
                          <a:spLocks noChangeArrowheads="1"/>
                        </wps:cNvSpPr>
                        <wps:spPr bwMode="auto">
                          <a:xfrm>
                            <a:off x="34780" y="29900"/>
                            <a:ext cx="10795" cy="5397"/>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裁判判分</w:t>
                              </w:r>
                            </w:p>
                          </w:txbxContent>
                        </wps:txbx>
                        <wps:bodyPr rot="0" vert="horz" wrap="square" lIns="0" tIns="0" rIns="0" bIns="0" anchor="ctr" anchorCtr="0" upright="1">
                          <a:noAutofit/>
                        </wps:bodyPr>
                      </wps:wsp>
                      <wps:wsp>
                        <wps:cNvPr id="19" name="矩形: 圆角 19"/>
                        <wps:cNvSpPr>
                          <a:spLocks noChangeArrowheads="1"/>
                        </wps:cNvSpPr>
                        <wps:spPr bwMode="auto">
                          <a:xfrm>
                            <a:off x="0" y="37024"/>
                            <a:ext cx="10795" cy="5398"/>
                          </a:xfrm>
                          <a:prstGeom prst="roundRect">
                            <a:avLst>
                              <a:gd name="adj" fmla="val 16667"/>
                            </a:avLst>
                          </a:prstGeom>
                          <a:solidFill>
                            <a:schemeClr val="accent4">
                              <a:lumMod val="20000"/>
                              <a:lumOff val="80000"/>
                            </a:schemeClr>
                          </a:solidFill>
                          <a:ln w="9525">
                            <a:solidFill>
                              <a:schemeClr val="tx1">
                                <a:lumMod val="100000"/>
                                <a:lumOff val="0"/>
                              </a:schemeClr>
                            </a:solidFill>
                            <a:round/>
                            <a:headEnd/>
                            <a:tailEnd/>
                          </a:ln>
                        </wps:spPr>
                        <wps:txbx>
                          <w:txbxContent>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申诉受理与复议，仲裁</w:t>
                              </w:r>
                            </w:p>
                          </w:txbxContent>
                        </wps:txbx>
                        <wps:bodyPr rot="0" vert="horz" wrap="square" lIns="0" tIns="0" rIns="0" bIns="0" anchor="ctr" anchorCtr="0" upright="1">
                          <a:noAutofit/>
                        </wps:bodyPr>
                      </wps:wsp>
                      <wps:wsp>
                        <wps:cNvPr id="20" name="矩形: 圆角 20"/>
                        <wps:cNvSpPr>
                          <a:spLocks noChangeArrowheads="1"/>
                        </wps:cNvSpPr>
                        <wps:spPr bwMode="auto">
                          <a:xfrm>
                            <a:off x="17390" y="37080"/>
                            <a:ext cx="10795" cy="5398"/>
                          </a:xfrm>
                          <a:prstGeom prst="roundRect">
                            <a:avLst>
                              <a:gd name="adj" fmla="val 16667"/>
                            </a:avLst>
                          </a:prstGeom>
                          <a:solidFill>
                            <a:schemeClr val="accent4">
                              <a:lumMod val="20000"/>
                              <a:lumOff val="80000"/>
                            </a:schemeClr>
                          </a:solidFill>
                          <a:ln w="9525">
                            <a:solidFill>
                              <a:schemeClr val="tx1">
                                <a:lumMod val="100000"/>
                                <a:lumOff val="0"/>
                              </a:schemeClr>
                            </a:solidFill>
                            <a:round/>
                            <a:headEnd/>
                            <a:tailEnd/>
                          </a:ln>
                        </wps:spPr>
                        <wps:txbx>
                          <w:txbxContent>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申诉申请</w:t>
                              </w:r>
                            </w:p>
                          </w:txbxContent>
                        </wps:txbx>
                        <wps:bodyPr rot="0" vert="horz" wrap="square" lIns="0" tIns="0" rIns="0" bIns="0" anchor="ctr" anchorCtr="0" upright="1">
                          <a:noAutofit/>
                        </wps:bodyPr>
                      </wps:wsp>
                      <wps:wsp>
                        <wps:cNvPr id="21" name="矩形: 圆角 21"/>
                        <wps:cNvSpPr>
                          <a:spLocks noChangeArrowheads="1"/>
                        </wps:cNvSpPr>
                        <wps:spPr bwMode="auto">
                          <a:xfrm>
                            <a:off x="34780" y="37024"/>
                            <a:ext cx="10795" cy="5398"/>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成绩汇总复核</w:t>
                              </w:r>
                            </w:p>
                          </w:txbxContent>
                        </wps:txbx>
                        <wps:bodyPr rot="0" vert="horz" wrap="square" lIns="0" tIns="0" rIns="0" bIns="0" anchor="ctr" anchorCtr="0" upright="1">
                          <a:noAutofit/>
                        </wps:bodyPr>
                      </wps:wsp>
                      <wps:wsp>
                        <wps:cNvPr id="22" name="矩形: 圆角 22"/>
                        <wps:cNvSpPr>
                          <a:spLocks noChangeArrowheads="1"/>
                        </wps:cNvSpPr>
                        <wps:spPr bwMode="auto">
                          <a:xfrm>
                            <a:off x="0" y="44093"/>
                            <a:ext cx="10795" cy="5397"/>
                          </a:xfrm>
                          <a:prstGeom prst="roundRect">
                            <a:avLst>
                              <a:gd name="adj" fmla="val 16667"/>
                            </a:avLst>
                          </a:prstGeom>
                          <a:solidFill>
                            <a:schemeClr val="accent4">
                              <a:lumMod val="20000"/>
                              <a:lumOff val="80000"/>
                            </a:schemeClr>
                          </a:solidFill>
                          <a:ln w="9525">
                            <a:solidFill>
                              <a:schemeClr val="tx1">
                                <a:lumMod val="100000"/>
                                <a:lumOff val="0"/>
                              </a:schemeClr>
                            </a:solidFill>
                            <a:round/>
                            <a:headEnd/>
                            <a:tailEnd/>
                          </a:ln>
                        </wps:spPr>
                        <wps:txbx>
                          <w:txbxContent>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申诉申请受理与复议</w:t>
                              </w:r>
                            </w:p>
                          </w:txbxContent>
                        </wps:txbx>
                        <wps:bodyPr rot="0" vert="horz" wrap="square" lIns="0" tIns="0" rIns="0" bIns="0" anchor="ctr" anchorCtr="0" upright="1">
                          <a:noAutofit/>
                        </wps:bodyPr>
                      </wps:wsp>
                      <wps:wsp>
                        <wps:cNvPr id="23" name="矩形: 圆顶角 23"/>
                        <wps:cNvSpPr>
                          <a:spLocks/>
                        </wps:cNvSpPr>
                        <wps:spPr bwMode="auto">
                          <a:xfrm>
                            <a:off x="17334" y="44093"/>
                            <a:ext cx="10795" cy="5397"/>
                          </a:xfrm>
                          <a:custGeom>
                            <a:avLst/>
                            <a:gdLst>
                              <a:gd name="T0" fmla="*/ 900 w 1079500"/>
                              <a:gd name="T1" fmla="*/ 0 h 539750"/>
                              <a:gd name="T2" fmla="*/ 9895 w 1079500"/>
                              <a:gd name="T3" fmla="*/ 0 h 539750"/>
                              <a:gd name="T4" fmla="*/ 10795 w 1079500"/>
                              <a:gd name="T5" fmla="*/ 900 h 539750"/>
                              <a:gd name="T6" fmla="*/ 10795 w 1079500"/>
                              <a:gd name="T7" fmla="*/ 5397 h 539750"/>
                              <a:gd name="T8" fmla="*/ 10795 w 1079500"/>
                              <a:gd name="T9" fmla="*/ 5397 h 539750"/>
                              <a:gd name="T10" fmla="*/ 0 w 1079500"/>
                              <a:gd name="T11" fmla="*/ 5397 h 539750"/>
                              <a:gd name="T12" fmla="*/ 0 w 1079500"/>
                              <a:gd name="T13" fmla="*/ 5397 h 539750"/>
                              <a:gd name="T14" fmla="*/ 0 w 1079500"/>
                              <a:gd name="T15" fmla="*/ 900 h 539750"/>
                              <a:gd name="T16" fmla="*/ 900 w 1079500"/>
                              <a:gd name="T17" fmla="*/ 0 h 5397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079500"/>
                              <a:gd name="T28" fmla="*/ 0 h 539750"/>
                              <a:gd name="T29" fmla="*/ 1079500 w 1079500"/>
                              <a:gd name="T30" fmla="*/ 539750 h 53975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079500" h="539750">
                                <a:moveTo>
                                  <a:pt x="89960" y="0"/>
                                </a:moveTo>
                                <a:lnTo>
                                  <a:pt x="989540" y="0"/>
                                </a:lnTo>
                                <a:cubicBezTo>
                                  <a:pt x="1039224" y="0"/>
                                  <a:pt x="1079500" y="40276"/>
                                  <a:pt x="1079500" y="89960"/>
                                </a:cubicBezTo>
                                <a:lnTo>
                                  <a:pt x="1079500" y="539750"/>
                                </a:lnTo>
                                <a:lnTo>
                                  <a:pt x="0" y="539750"/>
                                </a:lnTo>
                                <a:lnTo>
                                  <a:pt x="0" y="89960"/>
                                </a:lnTo>
                                <a:cubicBezTo>
                                  <a:pt x="0" y="40276"/>
                                  <a:pt x="40276" y="0"/>
                                  <a:pt x="89960" y="0"/>
                                </a:cubicBezTo>
                                <a:close/>
                              </a:path>
                            </a:pathLst>
                          </a:custGeom>
                          <a:solidFill>
                            <a:schemeClr val="accent4">
                              <a:lumMod val="60000"/>
                              <a:lumOff val="40000"/>
                            </a:schemeClr>
                          </a:solidFill>
                          <a:ln w="9525">
                            <a:solidFill>
                              <a:schemeClr val="tx1">
                                <a:lumMod val="100000"/>
                                <a:lumOff val="0"/>
                              </a:schemeClr>
                            </a:solidFill>
                            <a:miter lim="800000"/>
                            <a:headEnd/>
                            <a:tailEnd/>
                          </a:ln>
                        </wps:spPr>
                        <wps:txbx>
                          <w:txbxContent>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仲裁结果</w:t>
                              </w:r>
                            </w:p>
                          </w:txbxContent>
                        </wps:txbx>
                        <wps:bodyPr rot="0" vert="horz" wrap="square" lIns="0" tIns="0" rIns="0" bIns="0" anchor="ctr" anchorCtr="0" upright="1">
                          <a:noAutofit/>
                        </wps:bodyPr>
                      </wps:wsp>
                      <wps:wsp>
                        <wps:cNvPr id="24" name="矩形: 圆角 24"/>
                        <wps:cNvSpPr>
                          <a:spLocks noChangeArrowheads="1"/>
                        </wps:cNvSpPr>
                        <wps:spPr bwMode="auto">
                          <a:xfrm>
                            <a:off x="34674" y="52835"/>
                            <a:ext cx="10795" cy="5397"/>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比赛成绩公示</w:t>
                              </w:r>
                            </w:p>
                          </w:txbxContent>
                        </wps:txbx>
                        <wps:bodyPr rot="0" vert="horz" wrap="square" lIns="0" tIns="0" rIns="0" bIns="0" anchor="ctr" anchorCtr="0" upright="1">
                          <a:noAutofit/>
                        </wps:bodyPr>
                      </wps:wsp>
                      <wps:wsp>
                        <wps:cNvPr id="25" name="矩形: 圆角 25"/>
                        <wps:cNvSpPr>
                          <a:spLocks noChangeArrowheads="1"/>
                        </wps:cNvSpPr>
                        <wps:spPr bwMode="auto">
                          <a:xfrm>
                            <a:off x="35067" y="44327"/>
                            <a:ext cx="10795" cy="5397"/>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比赛成绩解密</w:t>
                              </w:r>
                            </w:p>
                          </w:txbxContent>
                        </wps:txbx>
                        <wps:bodyPr rot="0" vert="horz" wrap="square" lIns="0" tIns="0" rIns="0" bIns="0" anchor="ctr" anchorCtr="0" upright="1">
                          <a:noAutofit/>
                        </wps:bodyPr>
                      </wps:wsp>
                      <wps:wsp>
                        <wps:cNvPr id="26" name="箭头: 右 26"/>
                        <wps:cNvSpPr>
                          <a:spLocks noChangeArrowheads="1"/>
                        </wps:cNvSpPr>
                        <wps:spPr bwMode="auto">
                          <a:xfrm rot="5400000">
                            <a:off x="39504" y="6294"/>
                            <a:ext cx="1745" cy="1388"/>
                          </a:xfrm>
                          <a:prstGeom prst="rightArrow">
                            <a:avLst>
                              <a:gd name="adj1" fmla="val 50000"/>
                              <a:gd name="adj2" fmla="val 49974"/>
                            </a:avLst>
                          </a:prstGeom>
                          <a:solidFill>
                            <a:schemeClr val="accent1">
                              <a:lumMod val="20000"/>
                              <a:lumOff val="80000"/>
                            </a:schemeClr>
                          </a:solidFill>
                          <a:ln w="9525">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27" name="箭头: 右 27"/>
                        <wps:cNvSpPr>
                          <a:spLocks noChangeArrowheads="1"/>
                        </wps:cNvSpPr>
                        <wps:spPr bwMode="auto">
                          <a:xfrm flipH="1">
                            <a:off x="12419" y="10288"/>
                            <a:ext cx="3391" cy="1435"/>
                          </a:xfrm>
                          <a:prstGeom prst="rightArrow">
                            <a:avLst>
                              <a:gd name="adj1" fmla="val 50000"/>
                              <a:gd name="adj2" fmla="val 50007"/>
                            </a:avLst>
                          </a:prstGeom>
                          <a:solidFill>
                            <a:schemeClr val="lt1">
                              <a:lumMod val="100000"/>
                              <a:lumOff val="0"/>
                            </a:schemeClr>
                          </a:solidFill>
                          <a:ln w="9525">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28" name="箭头: 右 28"/>
                        <wps:cNvSpPr>
                          <a:spLocks noChangeArrowheads="1"/>
                        </wps:cNvSpPr>
                        <wps:spPr bwMode="auto">
                          <a:xfrm flipH="1">
                            <a:off x="29978" y="10288"/>
                            <a:ext cx="3391" cy="1435"/>
                          </a:xfrm>
                          <a:prstGeom prst="rightArrow">
                            <a:avLst>
                              <a:gd name="adj1" fmla="val 50000"/>
                              <a:gd name="adj2" fmla="val 50007"/>
                            </a:avLst>
                          </a:prstGeom>
                          <a:solidFill>
                            <a:schemeClr val="lt1">
                              <a:lumMod val="100000"/>
                              <a:lumOff val="0"/>
                            </a:schemeClr>
                          </a:solidFill>
                          <a:ln w="9525">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29" name="箭头: 右 29"/>
                        <wps:cNvSpPr>
                          <a:spLocks noChangeArrowheads="1"/>
                        </wps:cNvSpPr>
                        <wps:spPr bwMode="auto">
                          <a:xfrm rot="5400000">
                            <a:off x="4832" y="14312"/>
                            <a:ext cx="1187" cy="1253"/>
                          </a:xfrm>
                          <a:prstGeom prst="rightArrow">
                            <a:avLst>
                              <a:gd name="adj1" fmla="val 50000"/>
                              <a:gd name="adj2" fmla="val 50000"/>
                            </a:avLst>
                          </a:prstGeom>
                          <a:solidFill>
                            <a:schemeClr val="lt1">
                              <a:lumMod val="100000"/>
                              <a:lumOff val="0"/>
                            </a:schemeClr>
                          </a:solidFill>
                          <a:ln w="9525">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30" name="箭头: 右 30"/>
                        <wps:cNvSpPr>
                          <a:spLocks noChangeArrowheads="1"/>
                        </wps:cNvSpPr>
                        <wps:spPr bwMode="auto">
                          <a:xfrm>
                            <a:off x="12285" y="17524"/>
                            <a:ext cx="3391" cy="1435"/>
                          </a:xfrm>
                          <a:prstGeom prst="rightArrow">
                            <a:avLst>
                              <a:gd name="adj1" fmla="val 50000"/>
                              <a:gd name="adj2" fmla="val 50007"/>
                            </a:avLst>
                          </a:prstGeom>
                          <a:solidFill>
                            <a:schemeClr val="lt1">
                              <a:lumMod val="100000"/>
                              <a:lumOff val="0"/>
                            </a:schemeClr>
                          </a:solidFill>
                          <a:ln w="9525">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31" name="箭头: 右 31"/>
                        <wps:cNvSpPr>
                          <a:spLocks noChangeArrowheads="1"/>
                        </wps:cNvSpPr>
                        <wps:spPr bwMode="auto">
                          <a:xfrm>
                            <a:off x="29788" y="17524"/>
                            <a:ext cx="3395" cy="1439"/>
                          </a:xfrm>
                          <a:prstGeom prst="rightArrow">
                            <a:avLst>
                              <a:gd name="adj1" fmla="val 50000"/>
                              <a:gd name="adj2" fmla="val 50004"/>
                            </a:avLst>
                          </a:prstGeom>
                          <a:solidFill>
                            <a:schemeClr val="lt1">
                              <a:lumMod val="100000"/>
                              <a:lumOff val="0"/>
                            </a:schemeClr>
                          </a:solidFill>
                          <a:ln w="9525">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32" name="箭头: 右 32"/>
                        <wps:cNvSpPr>
                          <a:spLocks noChangeArrowheads="1"/>
                        </wps:cNvSpPr>
                        <wps:spPr bwMode="auto">
                          <a:xfrm rot="5400000">
                            <a:off x="39781" y="21325"/>
                            <a:ext cx="1187" cy="1253"/>
                          </a:xfrm>
                          <a:prstGeom prst="rightArrow">
                            <a:avLst>
                              <a:gd name="adj1" fmla="val 50000"/>
                              <a:gd name="adj2" fmla="val 50000"/>
                            </a:avLst>
                          </a:prstGeom>
                          <a:solidFill>
                            <a:schemeClr val="lt1">
                              <a:lumMod val="100000"/>
                              <a:lumOff val="0"/>
                            </a:schemeClr>
                          </a:solidFill>
                          <a:ln w="9525">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33" name="箭头: 右 77"/>
                        <wps:cNvSpPr>
                          <a:spLocks noChangeArrowheads="1"/>
                        </wps:cNvSpPr>
                        <wps:spPr bwMode="auto">
                          <a:xfrm flipH="1">
                            <a:off x="12419" y="24817"/>
                            <a:ext cx="3391" cy="1435"/>
                          </a:xfrm>
                          <a:prstGeom prst="rightArrow">
                            <a:avLst>
                              <a:gd name="adj1" fmla="val 50000"/>
                              <a:gd name="adj2" fmla="val 50007"/>
                            </a:avLst>
                          </a:prstGeom>
                          <a:solidFill>
                            <a:schemeClr val="lt1">
                              <a:lumMod val="100000"/>
                              <a:lumOff val="0"/>
                            </a:schemeClr>
                          </a:solidFill>
                          <a:ln w="9525">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34" name="箭头: 右 82"/>
                        <wps:cNvSpPr>
                          <a:spLocks noChangeArrowheads="1"/>
                        </wps:cNvSpPr>
                        <wps:spPr bwMode="auto">
                          <a:xfrm flipH="1">
                            <a:off x="29922" y="24761"/>
                            <a:ext cx="3391" cy="1435"/>
                          </a:xfrm>
                          <a:prstGeom prst="rightArrow">
                            <a:avLst>
                              <a:gd name="adj1" fmla="val 50000"/>
                              <a:gd name="adj2" fmla="val 50007"/>
                            </a:avLst>
                          </a:prstGeom>
                          <a:solidFill>
                            <a:schemeClr val="lt1">
                              <a:lumMod val="100000"/>
                              <a:lumOff val="0"/>
                            </a:schemeClr>
                          </a:solidFill>
                          <a:ln w="9525">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35" name="箭头: 右 85"/>
                        <wps:cNvSpPr>
                          <a:spLocks noChangeArrowheads="1"/>
                        </wps:cNvSpPr>
                        <wps:spPr bwMode="auto">
                          <a:xfrm rot="5400000">
                            <a:off x="4832" y="28449"/>
                            <a:ext cx="1187" cy="1253"/>
                          </a:xfrm>
                          <a:prstGeom prst="rightArrow">
                            <a:avLst>
                              <a:gd name="adj1" fmla="val 50000"/>
                              <a:gd name="adj2" fmla="val 50000"/>
                            </a:avLst>
                          </a:prstGeom>
                          <a:solidFill>
                            <a:schemeClr val="lt1">
                              <a:lumMod val="100000"/>
                              <a:lumOff val="0"/>
                            </a:schemeClr>
                          </a:solidFill>
                          <a:ln w="9525">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36" name="箭头: 右 91"/>
                        <wps:cNvSpPr>
                          <a:spLocks noChangeArrowheads="1"/>
                        </wps:cNvSpPr>
                        <wps:spPr bwMode="auto">
                          <a:xfrm>
                            <a:off x="12229" y="31773"/>
                            <a:ext cx="3391" cy="1435"/>
                          </a:xfrm>
                          <a:prstGeom prst="rightArrow">
                            <a:avLst>
                              <a:gd name="adj1" fmla="val 50000"/>
                              <a:gd name="adj2" fmla="val 50007"/>
                            </a:avLst>
                          </a:prstGeom>
                          <a:solidFill>
                            <a:schemeClr val="lt1">
                              <a:lumMod val="100000"/>
                              <a:lumOff val="0"/>
                            </a:schemeClr>
                          </a:solidFill>
                          <a:ln w="9525">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37" name="箭头: 右 93"/>
                        <wps:cNvSpPr>
                          <a:spLocks noChangeArrowheads="1"/>
                        </wps:cNvSpPr>
                        <wps:spPr bwMode="auto">
                          <a:xfrm>
                            <a:off x="29788" y="31773"/>
                            <a:ext cx="3391" cy="1435"/>
                          </a:xfrm>
                          <a:prstGeom prst="rightArrow">
                            <a:avLst>
                              <a:gd name="adj1" fmla="val 50000"/>
                              <a:gd name="adj2" fmla="val 50007"/>
                            </a:avLst>
                          </a:prstGeom>
                          <a:solidFill>
                            <a:schemeClr val="lt1">
                              <a:lumMod val="100000"/>
                              <a:lumOff val="0"/>
                            </a:schemeClr>
                          </a:solidFill>
                          <a:ln w="9525">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38" name="箭头: 右 94"/>
                        <wps:cNvSpPr>
                          <a:spLocks noChangeArrowheads="1"/>
                        </wps:cNvSpPr>
                        <wps:spPr bwMode="auto">
                          <a:xfrm rot="5400000">
                            <a:off x="39781" y="35630"/>
                            <a:ext cx="1187" cy="1253"/>
                          </a:xfrm>
                          <a:prstGeom prst="rightArrow">
                            <a:avLst>
                              <a:gd name="adj1" fmla="val 50000"/>
                              <a:gd name="adj2" fmla="val 50000"/>
                            </a:avLst>
                          </a:prstGeom>
                          <a:solidFill>
                            <a:schemeClr val="lt1">
                              <a:lumMod val="100000"/>
                              <a:lumOff val="0"/>
                            </a:schemeClr>
                          </a:solidFill>
                          <a:ln w="9525">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39" name="箭头: 右 95"/>
                        <wps:cNvSpPr>
                          <a:spLocks noChangeArrowheads="1"/>
                        </wps:cNvSpPr>
                        <wps:spPr bwMode="auto">
                          <a:xfrm rot="5400000">
                            <a:off x="39725" y="42698"/>
                            <a:ext cx="1187" cy="1253"/>
                          </a:xfrm>
                          <a:prstGeom prst="rightArrow">
                            <a:avLst>
                              <a:gd name="adj1" fmla="val 50000"/>
                              <a:gd name="adj2" fmla="val 50000"/>
                            </a:avLst>
                          </a:prstGeom>
                          <a:solidFill>
                            <a:schemeClr val="lt1">
                              <a:lumMod val="100000"/>
                              <a:lumOff val="0"/>
                            </a:schemeClr>
                          </a:solidFill>
                          <a:ln w="9525">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40" name="箭头: 燕尾形 96"/>
                        <wps:cNvSpPr>
                          <a:spLocks noChangeArrowheads="1"/>
                        </wps:cNvSpPr>
                        <wps:spPr bwMode="auto">
                          <a:xfrm rot="5400000">
                            <a:off x="4731" y="42709"/>
                            <a:ext cx="1187" cy="1253"/>
                          </a:xfrm>
                          <a:prstGeom prst="notchedRightArrow">
                            <a:avLst>
                              <a:gd name="adj1" fmla="val 50000"/>
                              <a:gd name="adj2" fmla="val 50000"/>
                            </a:avLst>
                          </a:prstGeom>
                          <a:solidFill>
                            <a:schemeClr val="accent4">
                              <a:lumMod val="20000"/>
                              <a:lumOff val="80000"/>
                            </a:schemeClr>
                          </a:solidFill>
                          <a:ln w="9525">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41" name="箭头: 燕尾形 97"/>
                        <wps:cNvSpPr>
                          <a:spLocks noChangeArrowheads="1"/>
                        </wps:cNvSpPr>
                        <wps:spPr bwMode="auto">
                          <a:xfrm rot="5400000">
                            <a:off x="22289" y="35586"/>
                            <a:ext cx="1187" cy="1252"/>
                          </a:xfrm>
                          <a:prstGeom prst="notchedRightArrow">
                            <a:avLst>
                              <a:gd name="adj1" fmla="val 50000"/>
                              <a:gd name="adj2" fmla="val 50000"/>
                            </a:avLst>
                          </a:prstGeom>
                          <a:solidFill>
                            <a:schemeClr val="accent4">
                              <a:lumMod val="20000"/>
                              <a:lumOff val="80000"/>
                            </a:schemeClr>
                          </a:solidFill>
                          <a:ln w="9525">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42" name="箭头: 燕尾形 98"/>
                        <wps:cNvSpPr>
                          <a:spLocks noChangeArrowheads="1"/>
                        </wps:cNvSpPr>
                        <wps:spPr bwMode="auto">
                          <a:xfrm flipH="1">
                            <a:off x="12251" y="39122"/>
                            <a:ext cx="3391" cy="1435"/>
                          </a:xfrm>
                          <a:prstGeom prst="notchedRightArrow">
                            <a:avLst>
                              <a:gd name="adj1" fmla="val 50000"/>
                              <a:gd name="adj2" fmla="val 50007"/>
                            </a:avLst>
                          </a:prstGeom>
                          <a:solidFill>
                            <a:schemeClr val="accent4">
                              <a:lumMod val="20000"/>
                              <a:lumOff val="80000"/>
                            </a:schemeClr>
                          </a:solidFill>
                          <a:ln w="9525">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43" name="箭头: 燕尾形 99"/>
                        <wps:cNvSpPr>
                          <a:spLocks noChangeArrowheads="1"/>
                        </wps:cNvSpPr>
                        <wps:spPr bwMode="auto">
                          <a:xfrm>
                            <a:off x="12195" y="46134"/>
                            <a:ext cx="3391" cy="1435"/>
                          </a:xfrm>
                          <a:prstGeom prst="notchedRightArrow">
                            <a:avLst>
                              <a:gd name="adj1" fmla="val 50000"/>
                              <a:gd name="adj2" fmla="val 50007"/>
                            </a:avLst>
                          </a:prstGeom>
                          <a:solidFill>
                            <a:schemeClr val="accent4">
                              <a:lumMod val="20000"/>
                              <a:lumOff val="80000"/>
                            </a:schemeClr>
                          </a:solidFill>
                          <a:ln w="9525">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44" name="矩形: 圆角 100"/>
                        <wps:cNvSpPr>
                          <a:spLocks noChangeArrowheads="1"/>
                        </wps:cNvSpPr>
                        <wps:spPr bwMode="auto">
                          <a:xfrm>
                            <a:off x="17334" y="52835"/>
                            <a:ext cx="10795" cy="5397"/>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E3536D" w:rsidRPr="00F865FE" w:rsidRDefault="00E3536D" w:rsidP="008D2669">
                              <w:pPr>
                                <w:snapToGrid w:val="0"/>
                                <w:jc w:val="center"/>
                                <w:rPr>
                                  <w:color w:val="000000" w:themeColor="text1"/>
                                  <w:sz w:val="24"/>
                                  <w:szCs w:val="24"/>
                                  <w:lang w:eastAsia="zh-CN"/>
                                </w:rPr>
                              </w:pPr>
                              <w:r>
                                <w:rPr>
                                  <w:color w:val="000000" w:themeColor="text1"/>
                                  <w:sz w:val="24"/>
                                  <w:szCs w:val="24"/>
                                  <w:lang w:eastAsia="zh-CN"/>
                                </w:rPr>
                                <w:t>总成绩</w:t>
                              </w:r>
                              <w:r>
                                <w:rPr>
                                  <w:rFonts w:hint="eastAsia"/>
                                  <w:color w:val="000000" w:themeColor="text1"/>
                                  <w:sz w:val="24"/>
                                  <w:szCs w:val="24"/>
                                  <w:lang w:eastAsia="zh-CN"/>
                                </w:rPr>
                                <w:t>录入赛务管理系统</w:t>
                              </w:r>
                            </w:p>
                          </w:txbxContent>
                        </wps:txbx>
                        <wps:bodyPr rot="0" vert="horz" wrap="square" lIns="0" tIns="0" rIns="0" bIns="0" anchor="ctr" anchorCtr="0" upright="1">
                          <a:noAutofit/>
                        </wps:bodyPr>
                      </wps:wsp>
                      <wps:wsp>
                        <wps:cNvPr id="45" name="矩形: 圆角 101"/>
                        <wps:cNvSpPr>
                          <a:spLocks noChangeArrowheads="1"/>
                        </wps:cNvSpPr>
                        <wps:spPr bwMode="auto">
                          <a:xfrm>
                            <a:off x="0" y="52950"/>
                            <a:ext cx="10795" cy="5397"/>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E3536D" w:rsidRDefault="00E3536D" w:rsidP="008D2669">
                              <w:pPr>
                                <w:snapToGrid w:val="0"/>
                                <w:jc w:val="center"/>
                                <w:rPr>
                                  <w:color w:val="000000" w:themeColor="text1"/>
                                  <w:sz w:val="24"/>
                                  <w:szCs w:val="24"/>
                                </w:rPr>
                              </w:pPr>
                              <w:r>
                                <w:rPr>
                                  <w:rFonts w:hint="eastAsia"/>
                                  <w:color w:val="000000" w:themeColor="text1"/>
                                  <w:sz w:val="24"/>
                                  <w:szCs w:val="24"/>
                                </w:rPr>
                                <w:t>闭赛式</w:t>
                              </w:r>
                            </w:p>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公布最终成绩</w:t>
                              </w:r>
                            </w:p>
                          </w:txbxContent>
                        </wps:txbx>
                        <wps:bodyPr rot="0" vert="horz" wrap="square" lIns="0" tIns="0" rIns="0" bIns="0" anchor="ctr" anchorCtr="0" upright="1">
                          <a:noAutofit/>
                        </wps:bodyPr>
                      </wps:wsp>
                      <wps:wsp>
                        <wps:cNvPr id="46" name="箭头: 右 102"/>
                        <wps:cNvSpPr>
                          <a:spLocks noChangeArrowheads="1"/>
                        </wps:cNvSpPr>
                        <wps:spPr bwMode="auto">
                          <a:xfrm flipH="1">
                            <a:off x="29677" y="54806"/>
                            <a:ext cx="3391" cy="1435"/>
                          </a:xfrm>
                          <a:prstGeom prst="rightArrow">
                            <a:avLst>
                              <a:gd name="adj1" fmla="val 50000"/>
                              <a:gd name="adj2" fmla="val 50007"/>
                            </a:avLst>
                          </a:prstGeom>
                          <a:solidFill>
                            <a:schemeClr val="accent6">
                              <a:lumMod val="20000"/>
                              <a:lumOff val="80000"/>
                            </a:schemeClr>
                          </a:solidFill>
                          <a:ln w="9525">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47" name="箭头: 右 103"/>
                        <wps:cNvSpPr>
                          <a:spLocks noChangeArrowheads="1"/>
                        </wps:cNvSpPr>
                        <wps:spPr bwMode="auto">
                          <a:xfrm rot="5400000">
                            <a:off x="39434" y="50668"/>
                            <a:ext cx="1745" cy="1388"/>
                          </a:xfrm>
                          <a:prstGeom prst="rightArrow">
                            <a:avLst>
                              <a:gd name="adj1" fmla="val 50000"/>
                              <a:gd name="adj2" fmla="val 49974"/>
                            </a:avLst>
                          </a:prstGeom>
                          <a:solidFill>
                            <a:schemeClr val="bg1">
                              <a:lumMod val="100000"/>
                              <a:lumOff val="0"/>
                            </a:schemeClr>
                          </a:solidFill>
                          <a:ln w="9525">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48" name="箭头: 右 104"/>
                        <wps:cNvSpPr>
                          <a:spLocks noChangeArrowheads="1"/>
                        </wps:cNvSpPr>
                        <wps:spPr bwMode="auto">
                          <a:xfrm flipH="1">
                            <a:off x="12177" y="54671"/>
                            <a:ext cx="3391" cy="1435"/>
                          </a:xfrm>
                          <a:prstGeom prst="rightArrow">
                            <a:avLst>
                              <a:gd name="adj1" fmla="val 50000"/>
                              <a:gd name="adj2" fmla="val 50007"/>
                            </a:avLst>
                          </a:prstGeom>
                          <a:solidFill>
                            <a:schemeClr val="accent6">
                              <a:lumMod val="20000"/>
                              <a:lumOff val="80000"/>
                            </a:schemeClr>
                          </a:solidFill>
                          <a:ln w="9525">
                            <a:solidFill>
                              <a:schemeClr val="dk1">
                                <a:lumMod val="100000"/>
                                <a:lumOff val="0"/>
                              </a:schemeClr>
                            </a:solidFill>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组合 1" o:spid="_x0000_s1026" style="position:absolute;left:0;text-align:left;margin-left:-4.3pt;margin-top:160.8pt;width:410.4pt;height:354pt;z-index:251659264;mso-position-horizontal-relative:margin;mso-position-vertical-relative:page;mso-width-relative:margin;mso-height-relative:margin" coordsize="45862,5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">
                <v:roundrect id="矩形: 圆角 2" o:spid="_x0000_s1027" style="position:absolute;left:168;width:10795;height:53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2/lMIA&#10;AADaAAAADwAAAGRycy9kb3ducmV2LnhtbESPQWvCQBSE7wX/w/IEb3VjhLZEVwmC4kmsqZ4f2WcS&#10;zL6Nu6tJ/323UOhxmJlvmOV6MK14kvONZQWzaQKCuLS64UrBV7F9/QDhA7LG1jIp+CYP69XoZYmZ&#10;tj1/0vMUKhEh7DNUUIfQZVL6siaDfmo74uhdrTMYonSV1A77CDetTJPkTRpsOC7U2NGmpvJ2ehgF&#10;/fzsLsXsnhfHc7k/pO/V7mhypSbjIV+ACDSE//Bfe68VpPB7Jd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rb+UwgAAANoAAAAPAAAAAAAAAAAAAAAAAJgCAABkcnMvZG93&#10;bnJldi54bWxQSwUGAAAAAAQABAD1AAAAhwMAAAAA&#10;" filled="f" strokecolor="black [3213]">
                  <v:textbox inset="0,0,0,0">
                    <w:txbxContent>
                      <w:p w:rsidR="00E3536D" w:rsidRPr="00F865FE" w:rsidRDefault="00E3536D" w:rsidP="008D2669">
                        <w:pPr>
                          <w:snapToGrid w:val="0"/>
                          <w:jc w:val="center"/>
                          <w:rPr>
                            <w:color w:val="000000" w:themeColor="text1"/>
                            <w:sz w:val="24"/>
                            <w:szCs w:val="24"/>
                          </w:rPr>
                        </w:pPr>
                        <w:r w:rsidRPr="00F865FE">
                          <w:rPr>
                            <w:rFonts w:hint="eastAsia"/>
                            <w:color w:val="000000" w:themeColor="text1"/>
                            <w:sz w:val="24"/>
                            <w:szCs w:val="24"/>
                          </w:rPr>
                          <w:t>参赛队注册</w:t>
                        </w:r>
                      </w:p>
                    </w:txbxContent>
                  </v:textbox>
                </v:roundrect>
                <v:roundrect id="矩形: 圆角 3" o:spid="_x0000_s1028" style="position:absolute;left:17502;width:10795;height:53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EaD8IA&#10;AADaAAAADwAAAGRycy9kb3ducmV2LnhtbESPQWvCQBSE7wX/w/KE3upGBSvRVYKgeCrWqOdH9pkE&#10;s2/j7mrSf98VCj0OM/MNs1z3phFPcr62rGA8SkAQF1bXXCo45duPOQgfkDU2lknBD3lYrwZvS0y1&#10;7fibnsdQighhn6KCKoQ2ldIXFRn0I9sSR+9qncEQpSuldthFuGnkJElm0mDNcaHCljYVFbfjwyjo&#10;pmd3ycf3LD+ci/3X5LPcHUym1PuwzxYgAvXhP/zX3msFU3hdiT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4RoPwgAAANoAAAAPAAAAAAAAAAAAAAAAAJgCAABkcnMvZG93&#10;bnJldi54bWxQSwUGAAAAAAQABAD1AAAAhwMAAAAA&#10;" filled="f" strokecolor="black [3213]">
                  <v:textbox inset="0,0,0,0">
                    <w:txbxContent>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开赛式与赛前说明会</w:t>
                        </w:r>
                      </w:p>
                    </w:txbxContent>
                  </v:textbox>
                </v:roundrect>
                <v:roundrect id="矩形: 圆角 4" o:spid="_x0000_s1029" style="position:absolute;left:34836;width:10795;height:53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iCe8IA&#10;AADaAAAADwAAAGRycy9kb3ducmV2LnhtbESPQWvCQBSE74L/YXlCb7rRlirRVUKh4qlYo54f2WcS&#10;zL6Nu6tJ/323UPA4zMw3zGrTm0Y8yPnasoLpJAFBXFhdc6ngmH+OFyB8QNbYWCYFP+Rhsx4OVphq&#10;2/E3PQ6hFBHCPkUFVQhtKqUvKjLoJ7Yljt7FOoMhSldK7bCLcNPIWZK8S4M1x4UKW/qoqLge7kZB&#10;93py53x6y/L9qdh9zebldm8ypV5GfbYEEagPz/B/e6cVvMHflXg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IJ7wgAAANoAAAAPAAAAAAAAAAAAAAAAAJgCAABkcnMvZG93&#10;bnJldi54bWxQSwUGAAAAAAQABAD1AAAAhwMAAAAA&#10;" filled="f" strokecolor="black [3213]">
                  <v:textbox inset="0,0,0,0">
                    <w:txbxContent>
                      <w:p w:rsidR="00E3536D" w:rsidRDefault="00E3536D" w:rsidP="008D2669">
                        <w:pPr>
                          <w:snapToGrid w:val="0"/>
                          <w:jc w:val="center"/>
                          <w:rPr>
                            <w:color w:val="000000" w:themeColor="text1"/>
                            <w:sz w:val="24"/>
                            <w:szCs w:val="24"/>
                          </w:rPr>
                        </w:pPr>
                        <w:r>
                          <w:rPr>
                            <w:rFonts w:hint="eastAsia"/>
                            <w:color w:val="000000" w:themeColor="text1"/>
                            <w:sz w:val="24"/>
                            <w:szCs w:val="24"/>
                          </w:rPr>
                          <w:t>参赛队</w:t>
                        </w:r>
                      </w:p>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熟悉赛场</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5" o:spid="_x0000_s1030" type="#_x0000_t13" style="position:absolute;left:12622;top:1929;width:3390;height: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B/BMEA&#10;AADaAAAADwAAAGRycy9kb3ducmV2LnhtbESP3YrCMBSE7wXfIRxh7zR1ZYtUUxGhULwQVn2AQ3Ps&#10;j81JabK1+/ZGELwcZuYbZrsbTSsG6l1tWcFyEYEgLqyuuVRwvWTzNQjnkTW2lknBPznYpdPJFhNt&#10;H/xLw9mXIkDYJaig8r5LpHRFRQbdwnbEwbvZ3qAPsi+l7vER4KaV31EUS4M1h4UKOzpUVNzPf0ZB&#10;vMqP3epExdFEWX7Nhqb2caPU12zcb0B4Gv0n/G7nWsEPvK6EGyD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fwTBAAAA2gAAAA8AAAAAAAAAAAAAAAAAmAIAAGRycy9kb3du&#10;cmV2LnhtbFBLBQYAAAAABAAEAPUAAACGAwAAAAA=&#10;" adj="17029" fillcolor="#dbe5f1 [660]" strokecolor="black [3200]"/>
                <v:shape id="箭头: 右 6" o:spid="_x0000_s1031" type="#_x0000_t13" style="position:absolute;left:30124;top:1929;width:3395;height:1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EGcMA&#10;AADaAAAADwAAAGRycy9kb3ducmV2LnhtbESPT2vCQBTE7wW/w/IEL6VuTEEkdZUiiB5ai38uvT2y&#10;zySY9zZmV02/vSsIPQ4z8xtmOu+4VldqfeXEwGiYgCLJna2kMHDYL98moHxAsVg7IQN/5GE+671M&#10;MbPuJlu67kKhIkR8hgbKEJpMa5+XxOiHriGJ3tG1jCHKttC2xVuEc63TJBlrxkriQokNLUrKT7sL&#10;G0D8Ov4uVufXn6V+PzF/p4yb1JhBv/v8ABWoC//hZ3ttDYzhcSXeAD2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sEGcMAAADaAAAADwAAAAAAAAAAAAAAAACYAgAAZHJzL2Rv&#10;d25yZXYueG1sUEsFBgAAAAAEAAQA9QAAAIgDAAAAAA==&#10;" adj="17022" fillcolor="#dbe5f1 [660]" strokecolor="black [3200]"/>
                <v:roundrect id="矩形: 圆角 7" o:spid="_x0000_s1032" style="position:absolute;left:34949;top:8583;width:10795;height:53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ocDMIA&#10;AADaAAAADwAAAGRycy9kb3ducmV2LnhtbESPQWvCQBSE7wX/w/KE3upGC1WiqwSh4qmoUc+P7DMJ&#10;Zt+mu6tJ/31XEDwOM/MNs1j1phF3cr62rGA8SkAQF1bXXCo45t8fMxA+IGtsLJOCP/KwWg7eFphq&#10;2/Ge7odQighhn6KCKoQ2ldIXFRn0I9sSR+9incEQpSuldthFuGnkJEm+pMGa40KFLa0rKq6Hm1HQ&#10;fZ7cOR//ZvnuVGx/JtNyszOZUu/DPpuDCNSHV/jZ3moFU3hciTd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2hwMwgAAANoAAAAPAAAAAAAAAAAAAAAAAJgCAABkcnMvZG93&#10;bnJldi54bWxQSwUGAAAAAAQABAD1AAAAhwMAAAAA&#10;" filled="f" strokecolor="black [3213]">
                  <v:textbox inset="0,0,0,0">
                    <w:txbxContent>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选手到场</w:t>
                        </w:r>
                      </w:p>
                    </w:txbxContent>
                  </v:textbox>
                </v:roundrect>
                <v:roundrect id="矩形: 圆角 8" o:spid="_x0000_s1033" style="position:absolute;left:17558;top:8639;width:10795;height:53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WIfsAA&#10;AADaAAAADwAAAGRycy9kb3ducmV2LnhtbERPz2vCMBS+C/sfwht409QKbnRGKQNHT6OzuvOjeWvL&#10;mpeaZG3335vDYMeP7/f+OJtejOR8Z1nBZp2AIK6t7rhRcKlOq2cQPiBr7C2Tgl/ycDw8LPaYaTvx&#10;B43n0IgYwj5DBW0IQyalr1sy6Nd2II7cl3UGQ4SukdrhFMNNL9Mk2UmDHceGFgd6ban+Pv8YBdP2&#10;6j6rzS2vymtdvKdPzVtpcqWWj3P+AiLQHP7Ff+5CK4hb45V4A+Th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WIfsAAAADaAAAADwAAAAAAAAAAAAAAAACYAgAAZHJzL2Rvd25y&#10;ZXYueG1sUEsFBgAAAAAEAAQA9QAAAIUDAAAAAA==&#10;" filled="f" strokecolor="black [3213]">
                  <v:textbox inset="0,0,0,0">
                    <w:txbxContent>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选手检录</w:t>
                        </w:r>
                      </w:p>
                    </w:txbxContent>
                  </v:textbox>
                </v:roundrect>
                <v:roundrect id="矩形: 圆角 9" o:spid="_x0000_s1034" style="position:absolute;left:168;top:8583;width:10795;height:53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kt5cIA&#10;AADaAAAADwAAAGRycy9kb3ducmV2LnhtbESPQWvCQBSE74L/YXlCb7rRQqvRVUKh4qlYo54f2WcS&#10;zL6Nu6tJ/323UPA4zMw3zGrTm0Y8yPnasoLpJAFBXFhdc6ngmH+O5yB8QNbYWCYFP+Rhsx4OVphq&#10;2/E3PQ6hFBHCPkUFVQhtKqUvKjLoJ7Yljt7FOoMhSldK7bCLcNPIWZK8SYM1x4UKW/qoqLge7kZB&#10;93py53x6y/L9qdh9zd7L7d5kSr2M+mwJIlAfnuH/9k4rWMDflXg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CS3lwgAAANoAAAAPAAAAAAAAAAAAAAAAAJgCAABkcnMvZG93&#10;bnJldi54bWxQSwUGAAAAAAQABAD1AAAAhwMAAAAA&#10;" filled="f" strokecolor="black [3213]">
                  <v:textbox inset="0,0,0,0">
                    <w:txbxContent>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一次加密</w:t>
                        </w:r>
                      </w:p>
                    </w:txbxContent>
                  </v:textbox>
                </v:roundrect>
                <v:roundrect id="矩形: 圆角 10" o:spid="_x0000_s1035" style="position:absolute;left:168;top:15763;width:10795;height:53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1nHcQA&#10;AADbAAAADwAAAGRycy9kb3ducmV2LnhtbESPQWvCQBCF7wX/wzKF3upGC62krhKEiiexRj0P2WkS&#10;mp1Nd1cT/33nUOhthvfmvW+W69F16kYhtp4NzKYZKOLK25ZrA6fy43kBKiZki51nMnCnCOvV5GGJ&#10;ufUDf9LtmGolIRxzNNCk1Odax6ohh3Hqe2LRvnxwmGQNtbYBBwl3nZ5n2at22LI0NNjTpqHq+3h1&#10;BoaXc7iUs5+iPJyr3X7+Vm8PrjDm6XEs3kElGtO/+e96ZwVf6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dZx3EAAAA2wAAAA8AAAAAAAAAAAAAAAAAmAIAAGRycy9k&#10;b3ducmV2LnhtbFBLBQYAAAAABAAEAPUAAACJAwAAAAA=&#10;" filled="f" strokecolor="black [3213]">
                  <v:textbox inset="0,0,0,0">
                    <w:txbxContent>
                      <w:p w:rsidR="00E3536D" w:rsidRPr="00F865FE" w:rsidRDefault="00E3536D" w:rsidP="008D2669">
                        <w:pPr>
                          <w:snapToGrid w:val="0"/>
                          <w:jc w:val="center"/>
                          <w:rPr>
                            <w:color w:val="000000" w:themeColor="text1"/>
                            <w:sz w:val="24"/>
                            <w:szCs w:val="24"/>
                          </w:rPr>
                        </w:pPr>
                        <w:r>
                          <w:rPr>
                            <w:color w:val="000000" w:themeColor="text1"/>
                            <w:sz w:val="24"/>
                            <w:szCs w:val="24"/>
                            <w:lang w:eastAsia="zh-CN"/>
                          </w:rPr>
                          <w:t>二</w:t>
                        </w:r>
                        <w:r>
                          <w:rPr>
                            <w:rFonts w:hint="eastAsia"/>
                            <w:color w:val="000000" w:themeColor="text1"/>
                            <w:sz w:val="24"/>
                            <w:szCs w:val="24"/>
                          </w:rPr>
                          <w:t>次加密</w:t>
                        </w:r>
                      </w:p>
                    </w:txbxContent>
                  </v:textbox>
                </v:roundrect>
                <v:roundrect id="矩形: 圆角 11" o:spid="_x0000_s1036" style="position:absolute;left:17558;top:15763;width:10795;height:53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ChsEA&#10;AADbAAAADwAAAGRycy9kb3ducmV2LnhtbERPTWvCQBC9F/wPywje6iYKbYmuEgTFk1hTPQ/ZMQlm&#10;Z+PuatJ/3y0UepvH+5zlejCteJLzjWUF6TQBQVxa3XCl4KvYvn6A8AFZY2uZFHyTh/Vq9LLETNue&#10;P+l5CpWIIewzVFCH0GVS+rImg35qO+LIXa0zGCJ0ldQO+xhuWjlLkjdpsOHYUGNHm5rK2+lhFPTz&#10;s7sU6T0vjudyf5i9V7ujyZWajId8ASLQEP7Ff+69jvNT+P0lH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RwobBAAAA2wAAAA8AAAAAAAAAAAAAAAAAmAIAAGRycy9kb3du&#10;cmV2LnhtbFBLBQYAAAAABAAEAPUAAACGAwAAAAA=&#10;" filled="f" strokecolor="black [3213]">
                  <v:textbox inset="0,0,0,0">
                    <w:txbxContent>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选手在比赛赛位就位</w:t>
                        </w:r>
                      </w:p>
                      <w:p w:rsidR="00E3536D" w:rsidRPr="00F865FE" w:rsidRDefault="00E3536D" w:rsidP="008D2669">
                        <w:pPr>
                          <w:snapToGrid w:val="0"/>
                          <w:jc w:val="center"/>
                          <w:rPr>
                            <w:color w:val="000000" w:themeColor="text1"/>
                            <w:sz w:val="24"/>
                            <w:szCs w:val="24"/>
                          </w:rPr>
                        </w:pPr>
                      </w:p>
                    </w:txbxContent>
                  </v:textbox>
                </v:roundrect>
                <v:roundrect id="矩形: 圆角 12" o:spid="_x0000_s1037" style="position:absolute;left:34949;top:15763;width:10795;height:53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Nc8cEA&#10;AADbAAAADwAAAGRycy9kb3ducmV2LnhtbERPTWvCQBC9F/wPywje6sYIbYmuEgTFk1hTPQ/ZMQlm&#10;Z+PuatJ/3y0UepvH+5zlejCteJLzjWUFs2kCgri0uuFKwVexff0A4QOyxtYyKfgmD+vV6GWJmbY9&#10;f9LzFCoRQ9hnqKAOocuk9GVNBv3UdsSRu1pnMEToKqkd9jHctDJNkjdpsOHYUGNHm5rK2+lhFPTz&#10;s7sUs3teHM/l/pC+V7ujyZWajId8ASLQEP7Ff+69jvNT+P0lH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DXPHBAAAA2wAAAA8AAAAAAAAAAAAAAAAAmAIAAGRycy9kb3du&#10;cmV2LnhtbFBLBQYAAAAABAAEAPUAAACGAwAAAAA=&#10;" filled="f" strokecolor="black [3213]">
                  <v:textbox inset="0,0,0,0">
                    <w:txbxContent>
                      <w:p w:rsidR="00E3536D" w:rsidRPr="00F865FE" w:rsidRDefault="00E3536D" w:rsidP="008D2669">
                        <w:pPr>
                          <w:snapToGrid w:val="0"/>
                          <w:jc w:val="center"/>
                          <w:rPr>
                            <w:color w:val="000000" w:themeColor="text1"/>
                            <w:sz w:val="24"/>
                            <w:szCs w:val="24"/>
                          </w:rPr>
                        </w:pPr>
                        <w:r>
                          <w:rPr>
                            <w:rFonts w:hint="eastAsia"/>
                            <w:color w:val="000000" w:themeColor="text1"/>
                            <w:sz w:val="24"/>
                            <w:szCs w:val="24"/>
                            <w:lang w:eastAsia="zh-CN"/>
                          </w:rPr>
                          <w:t>理论考核</w:t>
                        </w:r>
                      </w:p>
                    </w:txbxContent>
                  </v:textbox>
                </v:roundrect>
                <v:roundrect id="矩形: 圆角 13" o:spid="_x0000_s1038" style="position:absolute;top:22775;width:10795;height:53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asEA&#10;AADbAAAADwAAAGRycy9kb3ducmV2LnhtbERPTYvCMBC9L/gfwgh7W1MVXKlGKYLiaXGteh6asS02&#10;k5pE2/33G2Fhb/N4n7Nc96YRT3K+tqxgPEpAEBdW11wqOOXbjzkIH5A1NpZJwQ95WK8Gb0tMte34&#10;m57HUIoYwj5FBVUIbSqlLyoy6Ee2JY7c1TqDIUJXSu2wi+GmkZMkmUmDNceGClvaVFTcjg+joJue&#10;3SUf37P8cC72X5PPcncwmVLvwz5bgAjUh3/xn3uv4/wpvH6JB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P+WrBAAAA2wAAAA8AAAAAAAAAAAAAAAAAmAIAAGRycy9kb3du&#10;cmV2LnhtbFBLBQYAAAAABAAEAPUAAACGAwAAAAA=&#10;" filled="f" strokecolor="black [3213]">
                  <v:textbox inset="0,0,0,0">
                    <w:txbxContent>
                      <w:p w:rsidR="00E3536D" w:rsidRPr="00F865FE" w:rsidRDefault="00E3536D" w:rsidP="008D2669">
                        <w:pPr>
                          <w:snapToGrid w:val="0"/>
                          <w:jc w:val="center"/>
                          <w:rPr>
                            <w:color w:val="000000" w:themeColor="text1"/>
                            <w:sz w:val="24"/>
                            <w:szCs w:val="24"/>
                            <w:lang w:eastAsia="zh-CN"/>
                          </w:rPr>
                        </w:pPr>
                        <w:r>
                          <w:rPr>
                            <w:rFonts w:hint="eastAsia"/>
                            <w:color w:val="000000" w:themeColor="text1"/>
                            <w:sz w:val="24"/>
                            <w:szCs w:val="24"/>
                            <w:lang w:eastAsia="zh-CN"/>
                          </w:rPr>
                          <w:t>选手比赛操作完成任务</w:t>
                        </w:r>
                      </w:p>
                      <w:p w:rsidR="00E3536D" w:rsidRPr="00F865FE" w:rsidRDefault="00E3536D" w:rsidP="008D2669">
                        <w:pPr>
                          <w:snapToGrid w:val="0"/>
                          <w:jc w:val="center"/>
                          <w:rPr>
                            <w:color w:val="000000" w:themeColor="text1"/>
                            <w:sz w:val="24"/>
                            <w:szCs w:val="24"/>
                            <w:lang w:eastAsia="zh-CN"/>
                          </w:rPr>
                        </w:pPr>
                      </w:p>
                    </w:txbxContent>
                  </v:textbox>
                </v:roundrect>
                <v:roundrect id="矩形: 圆角 14" o:spid="_x0000_s1039" style="position:absolute;left:17390;top:22775;width:10795;height:53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ZhHsEA&#10;AADbAAAADwAAAGRycy9kb3ducmV2LnhtbERPTWvCQBC9C/6HZYTedKMtVaKrhELFU7FGPQ/ZMQlm&#10;Z+PuatJ/3y0UvM3jfc5q05tGPMj52rKC6SQBQVxYXXOp4Jh/jhcgfEDW2FgmBT/kYbMeDlaYatvx&#10;Nz0OoRQxhH2KCqoQ2lRKX1Rk0E9sSxy5i3UGQ4SulNphF8NNI2dJ8i4N1hwbKmzpo6LiergbBd3r&#10;yZ3z6S3L96di9zWbl9u9yZR6GfXZEkSgPjzF/+6djvPf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mYR7BAAAA2wAAAA8AAAAAAAAAAAAAAAAAmAIAAGRycy9kb3du&#10;cmV2LnhtbFBLBQYAAAAABAAEAPUAAACGAwAAAAA=&#10;" filled="f" strokecolor="black [3213]">
                  <v:textbox inset="0,0,0,0">
                    <w:txbxContent>
                      <w:p w:rsidR="00E3536D" w:rsidRPr="00F865FE" w:rsidRDefault="00E3536D" w:rsidP="008D2669">
                        <w:pPr>
                          <w:snapToGrid w:val="0"/>
                          <w:jc w:val="center"/>
                          <w:rPr>
                            <w:color w:val="000000" w:themeColor="text1"/>
                            <w:sz w:val="24"/>
                            <w:szCs w:val="24"/>
                            <w:lang w:eastAsia="zh-CN"/>
                          </w:rPr>
                        </w:pPr>
                        <w:r>
                          <w:rPr>
                            <w:rFonts w:hint="eastAsia"/>
                            <w:color w:val="000000" w:themeColor="text1"/>
                            <w:sz w:val="24"/>
                            <w:szCs w:val="24"/>
                            <w:lang w:eastAsia="zh-CN"/>
                          </w:rPr>
                          <w:t>比赛操作</w:t>
                        </w:r>
                      </w:p>
                    </w:txbxContent>
                  </v:textbox>
                </v:roundrect>
                <v:roundrect id="矩形: 圆角 15" o:spid="_x0000_s1040" style="position:absolute;left:34780;top:22775;width:10795;height:53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rEhcEA&#10;AADbAAAADwAAAGRycy9kb3ducmV2LnhtbERPTWvCQBC9C/6HZYTedKOlVaKrhELFU7FGPQ/ZMQlm&#10;Z+PuatJ/3y0UvM3jfc5q05tGPMj52rKC6SQBQVxYXXOp4Jh/jhcgfEDW2FgmBT/kYbMeDlaYatvx&#10;Nz0OoRQxhH2KCqoQ2lRKX1Rk0E9sSxy5i3UGQ4SulNphF8NNI2dJ8i4N1hwbKmzpo6LiergbBd3r&#10;yZ3z6S3L96di9zWbl9u9yZR6GfXZEkSgPjzF/+6djvPf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qxIXBAAAA2wAAAA8AAAAAAAAAAAAAAAAAmAIAAGRycy9kb3du&#10;cmV2LnhtbFBLBQYAAAAABAAEAPUAAACGAwAAAAA=&#10;" filled="f" strokecolor="black [3213]">
                  <v:textbox inset="0,0,0,0">
                    <w:txbxContent>
                      <w:p w:rsidR="00E3536D" w:rsidRDefault="00E3536D" w:rsidP="008D2669">
                        <w:pPr>
                          <w:snapToGrid w:val="0"/>
                          <w:jc w:val="center"/>
                          <w:rPr>
                            <w:color w:val="000000" w:themeColor="text1"/>
                            <w:sz w:val="24"/>
                            <w:szCs w:val="24"/>
                          </w:rPr>
                        </w:pPr>
                        <w:r>
                          <w:rPr>
                            <w:color w:val="000000" w:themeColor="text1"/>
                            <w:sz w:val="24"/>
                            <w:szCs w:val="24"/>
                          </w:rPr>
                          <w:t>赛前</w:t>
                        </w:r>
                      </w:p>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3</w:t>
                        </w:r>
                        <w:r>
                          <w:rPr>
                            <w:color w:val="000000" w:themeColor="text1"/>
                            <w:sz w:val="24"/>
                            <w:szCs w:val="24"/>
                          </w:rPr>
                          <w:t>0分钟</w:t>
                        </w:r>
                        <w:r>
                          <w:rPr>
                            <w:rFonts w:hint="eastAsia"/>
                            <w:color w:val="000000" w:themeColor="text1"/>
                            <w:sz w:val="24"/>
                            <w:szCs w:val="24"/>
                          </w:rPr>
                          <w:t>准备</w:t>
                        </w:r>
                      </w:p>
                      <w:p w:rsidR="00E3536D" w:rsidRPr="00F865FE" w:rsidRDefault="00E3536D" w:rsidP="008D2669">
                        <w:pPr>
                          <w:snapToGrid w:val="0"/>
                          <w:jc w:val="center"/>
                          <w:rPr>
                            <w:color w:val="000000" w:themeColor="text1"/>
                            <w:sz w:val="24"/>
                            <w:szCs w:val="24"/>
                            <w:lang w:eastAsia="zh-CN"/>
                          </w:rPr>
                        </w:pPr>
                      </w:p>
                    </w:txbxContent>
                  </v:textbox>
                </v:roundrect>
                <v:roundrect id="矩形: 圆角 16" o:spid="_x0000_s1041" style="position:absolute;top:29900;width:10795;height:53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a8sEA&#10;AADbAAAADwAAAGRycy9kb3ducmV2LnhtbERPTYvCMBC9L/gfwgh7W1NdcKUapQiKp0Wteh6asS02&#10;k5pE2/33mwVhb/N4n7NY9aYRT3K+tqxgPEpAEBdW11wqOOWbjxkIH5A1NpZJwQ95WC0HbwtMte34&#10;QM9jKEUMYZ+igiqENpXSFxUZ9CPbEkfuap3BEKErpXbYxXDTyEmSTKXBmmNDhS2tKypux4dR0H2e&#10;3SUf37N8fy5235Ovcrs3mVLvwz6bgwjUh3/xy73Tcf4U/n6JB8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4WvLBAAAA2wAAAA8AAAAAAAAAAAAAAAAAmAIAAGRycy9kb3du&#10;cmV2LnhtbFBLBQYAAAAABAAEAPUAAACGAwAAAAA=&#10;" filled="f" strokecolor="black [3213]">
                  <v:textbox inset="0,0,0,0">
                    <w:txbxContent>
                      <w:p w:rsidR="00E3536D" w:rsidRPr="00F865FE" w:rsidRDefault="00E3536D" w:rsidP="008D2669">
                        <w:pPr>
                          <w:snapToGrid w:val="0"/>
                          <w:jc w:val="center"/>
                          <w:rPr>
                            <w:color w:val="000000" w:themeColor="text1"/>
                            <w:sz w:val="24"/>
                            <w:szCs w:val="24"/>
                            <w:lang w:eastAsia="zh-CN"/>
                          </w:rPr>
                        </w:pPr>
                        <w:r>
                          <w:rPr>
                            <w:rFonts w:hint="eastAsia"/>
                            <w:color w:val="000000" w:themeColor="text1"/>
                            <w:sz w:val="24"/>
                            <w:szCs w:val="24"/>
                            <w:lang w:eastAsia="zh-CN"/>
                          </w:rPr>
                          <w:t>宣布</w:t>
                        </w:r>
                        <w:r>
                          <w:rPr>
                            <w:color w:val="000000" w:themeColor="text1"/>
                            <w:sz w:val="24"/>
                            <w:szCs w:val="24"/>
                            <w:lang w:eastAsia="zh-CN"/>
                          </w:rPr>
                          <w:t>比赛结束并提交结果</w:t>
                        </w:r>
                      </w:p>
                      <w:p w:rsidR="00E3536D" w:rsidRPr="00F865FE" w:rsidRDefault="00E3536D" w:rsidP="008D2669">
                        <w:pPr>
                          <w:snapToGrid w:val="0"/>
                          <w:jc w:val="center"/>
                          <w:rPr>
                            <w:color w:val="000000" w:themeColor="text1"/>
                            <w:sz w:val="24"/>
                            <w:szCs w:val="24"/>
                            <w:lang w:eastAsia="zh-CN"/>
                          </w:rPr>
                        </w:pPr>
                      </w:p>
                    </w:txbxContent>
                  </v:textbox>
                </v:roundrect>
                <v:roundrect id="矩形: 圆角 17" o:spid="_x0000_s1042" style="position:absolute;left:17390;top:29956;width:10795;height:53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T/acEA&#10;AADbAAAADwAAAGRycy9kb3ducmV2LnhtbERPTYvCMBC9L/gfwgh7W1NdWKUapQgrnha16nloxrbY&#10;TLpJtN1/vxEEb/N4n7NY9aYRd3K+tqxgPEpAEBdW11wqOObfHzMQPiBrbCyTgj/ysFoO3haYatvx&#10;nu6HUIoYwj5FBVUIbSqlLyoy6Ee2JY7cxTqDIUJXSu2wi+GmkZMk+ZIGa44NFba0rqi4Hm5GQfd5&#10;cud8/Jvlu1Ox/ZlMy83OZEq9D/tsDiJQH17ip3ur4/wpPH6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0/2nBAAAA2wAAAA8AAAAAAAAAAAAAAAAAmAIAAGRycy9kb3du&#10;cmV2LnhtbFBLBQYAAAAABAAEAPUAAACGAwAAAAA=&#10;" filled="f" strokecolor="black [3213]">
                  <v:textbox inset="0,0,0,0">
                    <w:txbxContent>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选手退场</w:t>
                        </w:r>
                      </w:p>
                    </w:txbxContent>
                  </v:textbox>
                </v:roundrect>
                <v:roundrect id="矩形: 圆角 18" o:spid="_x0000_s1043" style="position:absolute;left:34780;top:29900;width:10795;height:53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trG8QA&#10;AADbAAAADwAAAGRycy9kb3ducmV2LnhtbESPQWvCQBCF7wX/wzKF3upGC62krhKEiiexRj0P2WkS&#10;mp1Nd1cT/33nUOhthvfmvW+W69F16kYhtp4NzKYZKOLK25ZrA6fy43kBKiZki51nMnCnCOvV5GGJ&#10;ufUDf9LtmGolIRxzNNCk1Odax6ohh3Hqe2LRvnxwmGQNtbYBBwl3nZ5n2at22LI0NNjTpqHq+3h1&#10;BoaXc7iUs5+iPJyr3X7+Vm8PrjDm6XEs3kElGtO/+e96Zw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raxvEAAAA2wAAAA8AAAAAAAAAAAAAAAAAmAIAAGRycy9k&#10;b3ducmV2LnhtbFBLBQYAAAAABAAEAPUAAACJAwAAAAA=&#10;" filled="f" strokecolor="black [3213]">
                  <v:textbox inset="0,0,0,0">
                    <w:txbxContent>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裁判判分</w:t>
                        </w:r>
                      </w:p>
                    </w:txbxContent>
                  </v:textbox>
                </v:roundrect>
                <v:roundrect id="矩形: 圆角 19" o:spid="_x0000_s1044" style="position:absolute;top:37024;width:10795;height:53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Jz8IA&#10;AADbAAAADwAAAGRycy9kb3ducmV2LnhtbERPTWvCQBC9C/6HZYReSt3Yg9boKkZsES+StOB1yI5J&#10;2uxsyK4m/ntXKHibx/uc5bo3tbhS6yrLCibjCARxbnXFhYKf78+3DxDOI2usLZOCGzlYr4aDJcba&#10;dpzSNfOFCCHsYlRQet/EUrq8JINubBviwJ1ta9AH2BZSt9iFcFPL9yiaSoMVh4YSG9qWlP9lF6PA&#10;ZOnx6/cgk0NyrotTl1zms92rUi+jfrMA4an3T/G/e6/D/Dk8fgk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InPwgAAANsAAAAPAAAAAAAAAAAAAAAAAJgCAABkcnMvZG93&#10;bnJldi54bWxQSwUGAAAAAAQABAD1AAAAhwMAAAAA&#10;" fillcolor="#e5dfec [663]" strokecolor="black [3213]">
                  <v:textbox inset="0,0,0,0">
                    <w:txbxContent>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申诉受理与复议，仲裁</w:t>
                        </w:r>
                      </w:p>
                    </w:txbxContent>
                  </v:textbox>
                </v:roundrect>
                <v:roundrect id="矩形: 圆角 20" o:spid="_x0000_s1045" style="position:absolute;left:17390;top:37080;width:10795;height:53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Lq78MA&#10;AADbAAAADwAAAGRycy9kb3ducmV2LnhtbERPTWvCQBC9F/wPywheSrPRQ1tTVzGllpJLSSz0OmTH&#10;JJqdDdk1if/ePRR6fLzvzW4yrRiod41lBcsoBkFcWt1wpeDneHh6BeE8ssbWMim4kYPddvawwUTb&#10;kXMaCl+JEMIuQQW1910ipStrMugi2xEH7mR7gz7AvpK6xzGEm1au4vhZGmw4NNTY0XtN5aW4GgWm&#10;yL8/z5lMs/TUVr9jel2/fDwqtZhP+zcQnib/L/5zf2kFq7A+fAk/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Lq78MAAADbAAAADwAAAAAAAAAAAAAAAACYAgAAZHJzL2Rv&#10;d25yZXYueG1sUEsFBgAAAAAEAAQA9QAAAIgDAAAAAA==&#10;" fillcolor="#e5dfec [663]" strokecolor="black [3213]">
                  <v:textbox inset="0,0,0,0">
                    <w:txbxContent>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申诉申请</w:t>
                        </w:r>
                      </w:p>
                    </w:txbxContent>
                  </v:textbox>
                </v:roundrect>
                <v:roundrect id="矩形: 圆角 21" o:spid="_x0000_s1046" style="position:absolute;left:34780;top:37024;width:10795;height:53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0IO8MA&#10;AADbAAAADwAAAGRycy9kb3ducmV2LnhtbESPQWvCQBSE74X+h+UVvNVNUqglukoQWjyJmur5kX0m&#10;wezbuLs16b/vFgSPw8x8wyxWo+nEjZxvLStIpwkI4srqlmsF3+Xn6wcIH5A1dpZJwS95WC2fnxaY&#10;azvwnm6HUIsIYZ+jgiaEPpfSVw0Z9FPbE0fvbJ3BEKWrpXY4RLjpZJYk79Jgy3GhwZ7WDVWXw49R&#10;MLwd3alMr0W5O1abbTarv3amUGryMhZzEIHG8Ajf2xutIEvh/0v8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0IO8MAAADbAAAADwAAAAAAAAAAAAAAAACYAgAAZHJzL2Rv&#10;d25yZXYueG1sUEsFBgAAAAAEAAQA9QAAAIgDAAAAAA==&#10;" filled="f" strokecolor="black [3213]">
                  <v:textbox inset="0,0,0,0">
                    <w:txbxContent>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成绩汇总复核</w:t>
                        </w:r>
                      </w:p>
                    </w:txbxContent>
                  </v:textbox>
                </v:roundrect>
                <v:roundrect id="矩形: 圆角 22" o:spid="_x0000_s1047" style="position:absolute;top:44093;width:10795;height:53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RA8UA&#10;AADbAAAADwAAAGRycy9kb3ducmV2LnhtbESPT2vCQBTE70K/w/IKXopuzME/qas0YkvxIkbB6yP7&#10;TNJm34bsauK37woFj8PM/IZZrntTixu1rrKsYDKOQBDnVldcKDgdP0dzEM4ja6wtk4I7OVivXgZL&#10;TLTt+EC3zBciQNglqKD0vkmkdHlJBt3YNsTBu9jWoA+yLaRusQtwU8s4iqbSYMVhocSGNiXlv9nV&#10;KDDZYf/1s5PpLr3UxblLr4vZ9k2p4Wv/8Q7CU++f4f/2t1YQx/D4En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7NEDxQAAANsAAAAPAAAAAAAAAAAAAAAAAJgCAABkcnMv&#10;ZG93bnJldi54bWxQSwUGAAAAAAQABAD1AAAAigMAAAAA&#10;" fillcolor="#e5dfec [663]" strokecolor="black [3213]">
                  <v:textbox inset="0,0,0,0">
                    <w:txbxContent>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申诉申请受理与复议</w:t>
                        </w:r>
                      </w:p>
                    </w:txbxContent>
                  </v:textbox>
                </v:roundrect>
                <v:shape id="矩形: 圆顶角 23" o:spid="_x0000_s1048" style="position:absolute;left:17334;top:44093;width:10795;height:5397;visibility:visible;mso-wrap-style:square;v-text-anchor:middle" coordsize="1079500,5397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ojqcIA&#10;AADbAAAADwAAAGRycy9kb3ducmV2LnhtbESPQYvCMBSE78L+h/AWvGmqYpFqlMVF0ZOou+Dx0bxt&#10;yzYvoYm1/nsjCB6HmfmGWaw6U4uWGl9ZVjAaJiCIc6srLhT8nDeDGQgfkDXWlknBnTyslh+9BWba&#10;3vhI7SkUIkLYZ6igDMFlUvq8JIN+aB1x9P5sYzBE2RRSN3iLcFPLcZKk0mDFcaFER+uS8v/T1ShY&#10;Y1q36eWXD/vtyO2+p+TC5KpU/7P7moMI1IV3+NXeaQXjC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iOpwgAAANsAAAAPAAAAAAAAAAAAAAAAAJgCAABkcnMvZG93&#10;bnJldi54bWxQSwUGAAAAAAQABAD1AAAAhwMAAAAA&#10;" adj="-11796480,,5400" path="m89960,l989540,v49684,,89960,40276,89960,89960l1079500,539750,,539750,,89960c,40276,40276,,89960,xe" fillcolor="#b2a1c7 [1943]" strokecolor="black [3213]">
                  <v:stroke joinstyle="miter"/>
                  <v:formulas/>
                  <v:path arrowok="t" o:connecttype="custom" o:connectlocs="9,0;99,0;108,9;108,54;108,54;0,54;0,54;0,9;9,0" o:connectangles="0,0,0,0,0,0,0,0,0" textboxrect="0,0,1079500,539750"/>
                  <v:textbox inset="0,0,0,0">
                    <w:txbxContent>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仲裁结果</w:t>
                        </w:r>
                      </w:p>
                    </w:txbxContent>
                  </v:textbox>
                </v:shape>
                <v:roundrect id="矩形: 圆角 24" o:spid="_x0000_s1049" style="position:absolute;left:34674;top:52835;width:10795;height:53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qro8QA&#10;AADbAAAADwAAAGRycy9kb3ducmV2LnhtbESPQWvCQBSE7wX/w/IEb3VjLLWkrhIKFU/FGu35kX1N&#10;gtm3cXc16b/vCoLHYWa+YZbrwbTiSs43lhXMpgkI4tLqhisFh+Lz+Q2ED8gaW8uk4I88rFejpyVm&#10;2vb8Tdd9qESEsM9QQR1Cl0npy5oM+qntiKP3a53BEKWrpHbYR7hpZZokr9Jgw3Ghxo4+aipP+4tR&#10;0M+P7qeYnfNidyy3X+mi2uxMrtRkPOTvIAIN4RG+t7daQfoCty/x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Kq6PEAAAA2wAAAA8AAAAAAAAAAAAAAAAAmAIAAGRycy9k&#10;b3ducmV2LnhtbFBLBQYAAAAABAAEAPUAAACJAwAAAAA=&#10;" filled="f" strokecolor="black [3213]">
                  <v:textbox inset="0,0,0,0">
                    <w:txbxContent>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比赛成绩公示</w:t>
                        </w:r>
                      </w:p>
                    </w:txbxContent>
                  </v:textbox>
                </v:roundrect>
                <v:roundrect id="矩形: 圆角 25" o:spid="_x0000_s1050" style="position:absolute;left:35067;top:44327;width:10795;height:53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YOOMQA&#10;AADbAAAADwAAAGRycy9kb3ducmV2LnhtbESPQWvCQBSE7wX/w/IEb3VjpLWkrhIKFU/FGu35kX1N&#10;gtm3cXc16b/vCoLHYWa+YZbrwbTiSs43lhXMpgkI4tLqhisFh+Lz+Q2ED8gaW8uk4I88rFejpyVm&#10;2vb8Tdd9qESEsM9QQR1Cl0npy5oM+qntiKP3a53BEKWrpHbYR7hpZZokr9Jgw3Ghxo4+aipP+4tR&#10;0M+P7qeYnfNidyy3X+mi2uxMrtRkPOTvIAIN4RG+t7daQfoCty/x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GDjjEAAAA2wAAAA8AAAAAAAAAAAAAAAAAmAIAAGRycy9k&#10;b3ducmV2LnhtbFBLBQYAAAAABAAEAPUAAACJAwAAAAA=&#10;" filled="f" strokecolor="black [3213]">
                  <v:textbox inset="0,0,0,0">
                    <w:txbxContent>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比赛成绩解密</w:t>
                        </w:r>
                      </w:p>
                    </w:txbxContent>
                  </v:textbox>
                </v:roundrect>
                <v:shape id="箭头: 右 26" o:spid="_x0000_s1051" type="#_x0000_t13" style="position:absolute;left:39504;top:6294;width:1745;height:138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KjacQA&#10;AADbAAAADwAAAGRycy9kb3ducmV2LnhtbESPQWuDQBSE74X8h+UFcmvWepDWZCMiCfQSQmwOye3h&#10;vqqt+1bcrZp/ny0Uehxm5htmm82mEyMNrrWs4GUdgSCurG65VnD5ODy/gnAeWWNnmRTcyUG2Wzxt&#10;MdV24jONpa9FgLBLUUHjfZ9K6aqGDLq17YmD92kHgz7IoZZ6wCnATSfjKEqkwZbDQoM9FQ1V3+WP&#10;UeDiU37Nv1jXxXE/Tce3cr7fWqVWyznfgPA0+//wX/tdK4gT+P0SfoD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Co2nEAAAA2wAAAA8AAAAAAAAAAAAAAAAAmAIAAGRycy9k&#10;b3ducmV2LnhtbFBLBQYAAAAABAAEAPUAAACJAwAAAAA=&#10;" adj="13014" fillcolor="#dbe5f1 [660]" strokecolor="black [3200]"/>
                <v:shape id="箭头: 右 27" o:spid="_x0000_s1052" type="#_x0000_t13" style="position:absolute;left:12419;top:10288;width:3391;height:14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ntccQA&#10;AADbAAAADwAAAGRycy9kb3ducmV2LnhtbESPT2vCQBTE70K/w/IKXopulBIluop/EKXQQ2Pp+ZF9&#10;ZkOyb0N21fjtu4WCx2FmfsMs171txI06XzlWMBknIIgLpysuFXyfD6M5CB+QNTaOScGDPKxXL4Ml&#10;Ztrd+YtueShFhLDPUIEJoc2k9IUhi37sWuLoXVxnMUTZlVJ3eI9w28hpkqTSYsVxwWBLO0NFnV+t&#10;groqTh8/b/iZvO+P6Xnut7ZOjVLD136zABGoD8/wf/ukFUxn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Z7XHEAAAA2wAAAA8AAAAAAAAAAAAAAAAAmAIAAGRycy9k&#10;b3ducmV2LnhtbFBLBQYAAAAABAAEAPUAAACJAwAAAAA=&#10;" adj="17029" fillcolor="white [3201]" strokecolor="black [3200]"/>
                <v:shape id="箭头: 右 28" o:spid="_x0000_s1053" type="#_x0000_t13" style="position:absolute;left:29978;top:10288;width:3391;height:14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Z5A8AA&#10;AADbAAAADwAAAGRycy9kb3ducmV2LnhtbERPy4rCMBTdC/5DuIIbGVNFSukYRR1kRHDhg1lfmjtN&#10;aXNTmox2/t4sBJeH816ue9uIO3W+cqxgNk1AEBdOV1wquF33HxkIH5A1No5JwT95WK+GgyXm2j34&#10;TPdLKEUMYZ+jAhNCm0vpC0MW/dS1xJH7dZ3FEGFXSt3hI4bbRs6TJJUWK44NBlvaGSrqy59VUFfF&#10;4fgzwVOy+PpOr5nf2jo1So1H/eYTRKA+vMUv90ErmMe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EZ5A8AAAADbAAAADwAAAAAAAAAAAAAAAACYAgAAZHJzL2Rvd25y&#10;ZXYueG1sUEsFBgAAAAAEAAQA9QAAAIUDAAAAAA==&#10;" adj="17029" fillcolor="white [3201]" strokecolor="black [3200]"/>
                <v:shape id="箭头: 右 29" o:spid="_x0000_s1054" type="#_x0000_t13" style="position:absolute;left:4832;top:14312;width:1187;height:125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1HjcIA&#10;AADbAAAADwAAAGRycy9kb3ducmV2LnhtbESPQYvCMBSE7wv+h/AEb2uqiKzVKCoKnha2Cnp8NM+2&#10;2LzUJNr67zfCwh6HmfmGWaw6U4snOV9ZVjAaJiCIc6srLhScjvvPLxA+IGusLZOCF3lYLXsfC0y1&#10;bfmHnlkoRISwT1FBGUKTSunzkgz6oW2Io3e1zmCI0hVSO2wj3NRynCRTabDiuFBiQ9uS8lv2MApu&#10;2k3a+5X1dn++zL4v2Sbb7TZKDfrdeg4iUBf+w3/tg1YwnsH7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nUeNwgAAANsAAAAPAAAAAAAAAAAAAAAAAJgCAABkcnMvZG93&#10;bnJldi54bWxQSwUGAAAAAAQABAD1AAAAhwMAAAAA&#10;" adj="10800" fillcolor="white [3201]" strokecolor="black [3200]"/>
                <v:shape id="箭头: 右 30" o:spid="_x0000_s1055" type="#_x0000_t13" style="position:absolute;left:12285;top:17524;width:3391;height: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YWTcEA&#10;AADbAAAADwAAAGRycy9kb3ducmV2LnhtbERPTWvCQBC9C/6HZYTedGMLraauIoql0FNVpMdhd5qk&#10;yc6mmW1M/333UPD4eN+rzeAb1VMnVWAD81kGitgGV3Fh4Hw6TBegJCI7bAKTgV8S2KzHoxXmLlz5&#10;nfpjLFQKYcnRQBljm2sttiSPMgstceI+Q+cxJtgV2nV4TeG+0fdZ9qg9VpwaSmxpV5Ktjz/ewLL6&#10;rmuRD3eRbP70Zven3r58GXM3GbbPoCIN8Sb+d786Aw9pffqSfoB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WFk3BAAAA2wAAAA8AAAAAAAAAAAAAAAAAmAIAAGRycy9kb3du&#10;cmV2LnhtbFBLBQYAAAAABAAEAPUAAACGAwAAAAA=&#10;" adj="17029" fillcolor="white [3201]" strokecolor="black [3200]"/>
                <v:shape id="箭头: 右 31" o:spid="_x0000_s1056" type="#_x0000_t13" style="position:absolute;left:29788;top:17524;width:3395;height:1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LKsQA&#10;AADbAAAADwAAAGRycy9kb3ducmV2LnhtbESPQUsDMRSE70L/Q3hCL2KzW8HWtWkpguipYCv2+kye&#10;u6ubl7B5bdd/3whCj8PMfMMsVoPv1JH61AY2UE4KUMQ2uJZrA++759s5qCTIDrvAZOCXEqyWo6sF&#10;Vi6c+I2OW6lVhnCq0EAjEiutk23IY5qESJy9r9B7lCz7WrseTxnuOz0tinvtseW80GCkp4bsz/bg&#10;DczmN59oo/341mXc7A8vD7JHMWZ8PawfQQkNcgn/t1+dgbsS/r7kH6CX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oCyrEAAAA2wAAAA8AAAAAAAAAAAAAAAAAmAIAAGRycy9k&#10;b3ducmV2LnhtbFBLBQYAAAAABAAEAPUAAACJAwAAAAA=&#10;" adj="17022" fillcolor="white [3201]" strokecolor="black [3200]"/>
                <v:shape id="箭头: 右 32" o:spid="_x0000_s1057" type="#_x0000_t13" style="position:absolute;left:39781;top:21325;width:1187;height:125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BDIcMA&#10;AADbAAAADwAAAGRycy9kb3ducmV2LnhtbESPQWvCQBSE70L/w/IKvZmNtkiNrlJFoSfBWNDjI/tM&#10;gtm36e7WpP/eFQSPw8x8w8yXvWnElZyvLSsYJSkI4sLqmksFP4ft8BOED8gaG8uk4J88LBcvgzlm&#10;2na8p2seShEh7DNUUIXQZlL6oiKDPrEtcfTO1hkMUbpSaoddhJtGjtN0Ig3WHBcqbGldUXHJ/4yC&#10;i3Yf3e+Z9Xp7PE13p3yVbzYrpd5e+68ZiEB9eIYf7W+t4H0M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BDIcMAAADbAAAADwAAAAAAAAAAAAAAAACYAgAAZHJzL2Rv&#10;d25yZXYueG1sUEsFBgAAAAAEAAQA9QAAAIgDAAAAAA==&#10;" adj="10800" fillcolor="white [3201]" strokecolor="black [3200]"/>
                <v:shape id="箭头: 右 77" o:spid="_x0000_s1058" type="#_x0000_t13" style="position:absolute;left:12419;top:24817;width:3391;height:14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t9r8QA&#10;AADbAAAADwAAAGRycy9kb3ducmV2LnhtbESPQWvCQBSE70L/w/IKvUjdWCVIdJXaUhTBg7F4fmRf&#10;syHZtyG71fjvXUHwOMzMN8xi1dtGnKnzlWMF41ECgrhwuuJSwe/x530GwgdkjY1jUnAlD6vly2CB&#10;mXYXPtA5D6WIEPYZKjAhtJmUvjBk0Y9cSxy9P9dZDFF2pdQdXiLcNvIjSVJpseK4YLClL0NFnf9b&#10;BXVVbHenIe6T6fcmPc782tapUerttf+cgwjUh2f40d5qBZMJ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7fa/EAAAA2wAAAA8AAAAAAAAAAAAAAAAAmAIAAGRycy9k&#10;b3ducmV2LnhtbFBLBQYAAAAABAAEAPUAAACJAwAAAAA=&#10;" adj="17029" fillcolor="white [3201]" strokecolor="black [3200]"/>
                <v:shape id="箭头: 右 82" o:spid="_x0000_s1059" type="#_x0000_t13" style="position:absolute;left:29922;top:24761;width:3391;height:14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Ll28QA&#10;AADbAAAADwAAAGRycy9kb3ducmV2LnhtbESPT2vCQBTE7wW/w/IEL0U3WgkSXcU/SKXQQ6N4fmSf&#10;2ZDs25BdNf323UKhx2FmfsOsNr1txIM6XzlWMJ0kIIgLpysuFVzOx/EChA/IGhvHpOCbPGzWg5cV&#10;Zto9+YseeShFhLDPUIEJoc2k9IUhi37iWuLo3VxnMUTZlVJ3+Ixw28hZkqTSYsVxwWBLe0NFnd+t&#10;groqTh/XV/xM5of39LzwO1unRqnRsN8uQQTqw3/4r33SCt7m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S5dvEAAAA2wAAAA8AAAAAAAAAAAAAAAAAmAIAAGRycy9k&#10;b3ducmV2LnhtbFBLBQYAAAAABAAEAPUAAACJAwAAAAA=&#10;" adj="17029" fillcolor="white [3201]" strokecolor="black [3200]"/>
                <v:shape id="箭头: 右 85" o:spid="_x0000_s1060" type="#_x0000_t13" style="position:absolute;left:4832;top:28449;width:1187;height:125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bVcQA&#10;AADbAAAADwAAAGRycy9kb3ducmV2LnhtbESPQWvCQBSE70L/w/IK3nTTWkWjq1RR6EkwLejxkX0m&#10;wezbdHdr4r93C4LHYWa+YRarztTiSs5XlhW8DRMQxLnVFRcKfr53gykIH5A11pZJwY08rJYvvQWm&#10;2rZ8oGsWChEh7FNUUIbQpFL6vCSDfmgb4uidrTMYonSF1A7bCDe1fE+SiTRYcVwosaFNSfkl+zMK&#10;Ltp9tL9n1pvd8TTbn7J1tt2uleq/dp9zEIG68Aw/2l9awWgM/1/i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J21XEAAAA2wAAAA8AAAAAAAAAAAAAAAAAmAIAAGRycy9k&#10;b3ducmV2LnhtbFBLBQYAAAAABAAEAPUAAACJAwAAAAA=&#10;" adj="10800" fillcolor="white [3201]" strokecolor="black [3200]"/>
                <v:shape id="箭头: 右 91" o:spid="_x0000_s1061" type="#_x0000_t13" style="position:absolute;left:12229;top:31773;width:3391;height: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MrosQA&#10;AADbAAAADwAAAGRycy9kb3ducmV2LnhtbESPQUvDQBSE70L/w/IK3uymCrWm3ZbSUhE82Rbp8bH7&#10;TGKyb2PemsZ/7wpCj8PMfMMs14NvVE+dVIENTCcZKGIbXMWFgdNxfzcHJRHZYROYDPyQwHo1ulli&#10;7sKF36g/xEIlCEuOBsoY21xrsSV5lEloiZP3ETqPMcmu0K7DS4L7Rt9n2Ux7rDgtlNjStiRbH769&#10;gafqq65Fzu5dsunjq90de/v8aczteNgsQEUa4jX8335xBh5m8Pcl/Q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K6LEAAAA2wAAAA8AAAAAAAAAAAAAAAAAmAIAAGRycy9k&#10;b3ducmV2LnhtbFBLBQYAAAAABAAEAPUAAACJAwAAAAA=&#10;" adj="17029" fillcolor="white [3201]" strokecolor="black [3200]"/>
                <v:shape id="箭头: 右 93" o:spid="_x0000_s1062" type="#_x0000_t13" style="position:absolute;left:29788;top:31773;width:3391;height: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cQA&#10;AADbAAAADwAAAGRycy9kb3ducmV2LnhtbESPQUvDQBSE7wX/w/KE3tpNLVibdltEUQRPtlJ6fOy+&#10;Jmmyb2PemsZ/7wpCj8PMfMOst4NvVE+dVIENzKYZKGIbXMWFgc/9y+QBlERkh01gMvBDAtvNzWiN&#10;uQsX/qB+FwuVICw5GihjbHOtxZbkUaahJU7eKXQeY5JdoV2HlwT3jb7LsnvtseK0UGJLTyXZevft&#10;DSyrr7oWObqDZLPFu33e9/b1bMz4dnhcgYo0xGv4v/3mDMwX8Pcl/Q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jjnEAAAA2wAAAA8AAAAAAAAAAAAAAAAAmAIAAGRycy9k&#10;b3ducmV2LnhtbFBLBQYAAAAABAAEAPUAAACJAwAAAAA=&#10;" adj="17029" fillcolor="white [3201]" strokecolor="black [3200]"/>
                <v:shape id="箭头: 右 94" o:spid="_x0000_s1063" type="#_x0000_t13" style="position:absolute;left:39781;top:35630;width:1187;height:125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h0y8EA&#10;AADbAAAADwAAAGRycy9kb3ducmV2LnhtbERPz2vCMBS+D/wfwht4m+mmjFlNixUFT4N1g3l8NM+2&#10;tHnpkmjrf78cBjt+fL+3+WR6cSPnW8sKnhcJCOLK6pZrBV+fx6c3ED4ga+wtk4I7eciz2cMWU21H&#10;/qBbGWoRQ9inqKAJYUil9FVDBv3CDsSRu1hnMEToaqkdjjHc9PIlSV6lwZZjQ4MD7RuquvJqFHTa&#10;rcafC+v98fu8fj+XRXk4FErNH6fdBkSgKfyL/9wnrWAZx8Yv8Qf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IdMvBAAAA2wAAAA8AAAAAAAAAAAAAAAAAmAIAAGRycy9kb3du&#10;cmV2LnhtbFBLBQYAAAAABAAEAPUAAACGAwAAAAA=&#10;" adj="10800" fillcolor="white [3201]" strokecolor="black [3200]"/>
                <v:shape id="箭头: 右 95" o:spid="_x0000_s1064" type="#_x0000_t13" style="position:absolute;left:39725;top:42698;width:1187;height:125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RUMQA&#10;AADbAAAADwAAAGRycy9kb3ducmV2LnhtbESPT4vCMBTE7wt+h/CEva2pf1i0GkVFwdPCdgU9Pppn&#10;W2xeahJt99tvBGGPw8z8hlmsOlOLBzlfWVYwHCQgiHOrKy4UHH/2H1MQPiBrrC2Tgl/ysFr23haY&#10;atvyNz2yUIgIYZ+igjKEJpXS5yUZ9APbEEfvYp3BEKUrpHbYRrip5ShJPqXBiuNCiQ1tS8qv2d0o&#10;uGo3aW8X1tv96Tz7OmebbLfbKPXe79ZzEIG68B9+tQ9awXgG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E0VDEAAAA2wAAAA8AAAAAAAAAAAAAAAAAmAIAAGRycy9k&#10;b3ducmV2LnhtbFBLBQYAAAAABAAEAPUAAACJAwAAAAA=&#10;" adj="10800" fillcolor="white [3201]" strokecolor="black [3200]"/>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箭头: 燕尾形 96" o:spid="_x0000_s1065" type="#_x0000_t94" style="position:absolute;left:4731;top:42709;width:1187;height:125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Q0xL8A&#10;AADbAAAADwAAAGRycy9kb3ducmV2LnhtbERPzYrCMBC+L/gOYQRva6rorlSjiKiUva3rAwzNmFaT&#10;SWmiVp/eHIQ9fnz/i1XnrLhRG2rPCkbDDARx6XXNRsHxb/c5AxEiskbrmRQ8KMBq2ftYYK79nX/p&#10;dohGpBAOOSqoYmxyKUNZkcMw9A1x4k6+dRgTbI3ULd5TuLNynGVf0mHNqaHChjYVlZfD1Sn43j82&#10;oyKYq+2exv6ct8V0v50oNeh36zmISF38F7/dhVYwSevTl/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RDTEvwAAANsAAAAPAAAAAAAAAAAAAAAAAJgCAABkcnMvZG93bnJl&#10;di54bWxQSwUGAAAAAAQABAD1AAAAhAMAAAAA&#10;" adj="10800" fillcolor="#e5dfec [663]" strokecolor="black [3200]"/>
                <v:shape id="箭头: 燕尾形 97" o:spid="_x0000_s1066" type="#_x0000_t94" style="position:absolute;left:22289;top:35586;width:1187;height:125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RX8MA&#10;AADbAAAADwAAAGRycy9kb3ducmV2LnhtbESP0WoCMRRE3wv9h3ALfavZFa2yGqWIytK3qh9w2Vyz&#10;a5ObZRN17debguDjMDNnmPmyd1ZcqAuNZwX5IANBXHndsFFw2G8+piBCRNZoPZOCGwVYLl5f5lho&#10;f+UfuuyiEQnCoUAFdYxtIWWoanIYBr4lTt7Rdw5jkp2RusNrgjsrh1n2KR02nBZqbGlVU/W7OzsF&#10;k+1tlZfBnG3/Z+z3aV2Ot+uRUu9v/dcMRKQ+PsOPdqkVjHL4/5J+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iRX8MAAADbAAAADwAAAAAAAAAAAAAAAACYAgAAZHJzL2Rv&#10;d25yZXYueG1sUEsFBgAAAAAEAAQA9QAAAIgDAAAAAA==&#10;" adj="10800" fillcolor="#e5dfec [663]" strokecolor="black [3200]"/>
                <v:shape id="箭头: 燕尾形 98" o:spid="_x0000_s1067" type="#_x0000_t94" style="position:absolute;left:12251;top:39122;width:3391;height:14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NJhsIA&#10;AADbAAAADwAAAGRycy9kb3ducmV2LnhtbESPQWvCQBSE74X+h+UVequbhmIlukpRAgUvNur9kX1m&#10;g9m3YXdN4r/vCoUeh5n5hlltJtuJgXxoHSt4n2UgiGunW24UnI7l2wJEiMgaO8ek4E4BNuvnpxUW&#10;2o38Q0MVG5EgHApUYGLsCylDbchimLmeOHkX5y3GJH0jtccxwW0n8yybS4stpwWDPW0N1dfqZhVU&#10;ertjm39OYRwP/d7ez6HzpVKvL9PXEkSkKf6H/9rfWsFHDo8v6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0mGwgAAANsAAAAPAAAAAAAAAAAAAAAAAJgCAABkcnMvZG93&#10;bnJldi54bWxQSwUGAAAAAAQABAD1AAAAhwMAAAAA&#10;" adj="17029" fillcolor="#e5dfec [663]" strokecolor="black [3200]"/>
                <v:shape id="箭头: 燕尾形 99" o:spid="_x0000_s1068" type="#_x0000_t94" style="position:absolute;left:12195;top:46134;width:3391;height:14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EQAcIA&#10;AADbAAAADwAAAGRycy9kb3ducmV2LnhtbESPQYvCMBSE74L/ITxhb5qqy1KqUURc2JOwrgePz+aZ&#10;FpuX0mRN/fdGEDwOM/MNs1z3thE36nztWMF0koEgLp2u2Sg4/n2PcxA+IGtsHJOCO3lYr4aDJRba&#10;Rf6l2yEYkSDsC1RQhdAWUvqyIot+4lri5F1cZzEk2RmpO4wJbhs5y7IvabHmtFBhS9uKyuvh3yrY&#10;XE/7Sz6P23PMz6Y32jW7eFLqY9RvFiAC9eEdfrV/tILPOTy/p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URABwgAAANsAAAAPAAAAAAAAAAAAAAAAAJgCAABkcnMvZG93&#10;bnJldi54bWxQSwUGAAAAAAQABAD1AAAAhwMAAAAA&#10;" adj="17029" fillcolor="#e5dfec [663]" strokecolor="black [3200]"/>
                <v:roundrect id="矩形: 圆角 100" o:spid="_x0000_s1069" style="position:absolute;left:17334;top:52835;width:10795;height:53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VOA8MA&#10;AADbAAAADwAAAGRycy9kb3ducmV2LnhtbESPQWvCQBSE74L/YXlCb7rRipboKkFo8VTUVM+P7GsS&#10;mn0bd7cm/fddQfA4zMw3zHrbm0bcyPnasoLpJAFBXFhdc6ngK38fv4HwAVljY5kU/JGH7WY4WGOq&#10;bcdHup1CKSKEfYoKqhDaVEpfVGTQT2xLHL1v6wyGKF0ptcMuwk0jZ0mykAZrjgsVtrSrqPg5/RoF&#10;3evZXfLpNcsP52L/OVuWHweTKfUy6rMViEB9eIYf7b1WMJ/D/Uv8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VOA8MAAADbAAAADwAAAAAAAAAAAAAAAACYAgAAZHJzL2Rv&#10;d25yZXYueG1sUEsFBgAAAAAEAAQA9QAAAIgDAAAAAA==&#10;" filled="f" strokecolor="black [3213]">
                  <v:textbox inset="0,0,0,0">
                    <w:txbxContent>
                      <w:p w:rsidR="00E3536D" w:rsidRPr="00F865FE" w:rsidRDefault="00E3536D" w:rsidP="008D2669">
                        <w:pPr>
                          <w:snapToGrid w:val="0"/>
                          <w:jc w:val="center"/>
                          <w:rPr>
                            <w:color w:val="000000" w:themeColor="text1"/>
                            <w:sz w:val="24"/>
                            <w:szCs w:val="24"/>
                            <w:lang w:eastAsia="zh-CN"/>
                          </w:rPr>
                        </w:pPr>
                        <w:r>
                          <w:rPr>
                            <w:color w:val="000000" w:themeColor="text1"/>
                            <w:sz w:val="24"/>
                            <w:szCs w:val="24"/>
                            <w:lang w:eastAsia="zh-CN"/>
                          </w:rPr>
                          <w:t>总成绩</w:t>
                        </w:r>
                        <w:r>
                          <w:rPr>
                            <w:rFonts w:hint="eastAsia"/>
                            <w:color w:val="000000" w:themeColor="text1"/>
                            <w:sz w:val="24"/>
                            <w:szCs w:val="24"/>
                            <w:lang w:eastAsia="zh-CN"/>
                          </w:rPr>
                          <w:t>录入赛务管理系统</w:t>
                        </w:r>
                      </w:p>
                    </w:txbxContent>
                  </v:textbox>
                </v:roundrect>
                <v:roundrect id="矩形: 圆角 101" o:spid="_x0000_s1070" style="position:absolute;top:52950;width:10795;height:53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nrmMQA&#10;AADbAAAADwAAAGRycy9kb3ducmV2LnhtbESPT2vCQBTE7wW/w/KE3upG+0eJrhIKFU9ijXp+ZJ9J&#10;MPs27q4m/fZuodDjMDO/YRar3jTiTs7XlhWMRwkI4sLqmksFh/zrZQbCB2SNjWVS8EMeVsvB0wJT&#10;bTv+pvs+lCJC2KeooAqhTaX0RUUG/ci2xNE7W2cwROlKqR12EW4aOUmSD2mw5rhQYUufFRWX/c0o&#10;6F6P7pSPr1m+Oxab7WRarncmU+p52GdzEIH68B/+a2+0grd3+P0Sf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Z65jEAAAA2wAAAA8AAAAAAAAAAAAAAAAAmAIAAGRycy9k&#10;b3ducmV2LnhtbFBLBQYAAAAABAAEAPUAAACJAwAAAAA=&#10;" filled="f" strokecolor="black [3213]">
                  <v:textbox inset="0,0,0,0">
                    <w:txbxContent>
                      <w:p w:rsidR="00E3536D" w:rsidRDefault="00E3536D" w:rsidP="008D2669">
                        <w:pPr>
                          <w:snapToGrid w:val="0"/>
                          <w:jc w:val="center"/>
                          <w:rPr>
                            <w:color w:val="000000" w:themeColor="text1"/>
                            <w:sz w:val="24"/>
                            <w:szCs w:val="24"/>
                          </w:rPr>
                        </w:pPr>
                        <w:r>
                          <w:rPr>
                            <w:rFonts w:hint="eastAsia"/>
                            <w:color w:val="000000" w:themeColor="text1"/>
                            <w:sz w:val="24"/>
                            <w:szCs w:val="24"/>
                          </w:rPr>
                          <w:t>闭赛式</w:t>
                        </w:r>
                      </w:p>
                      <w:p w:rsidR="00E3536D" w:rsidRPr="00F865FE" w:rsidRDefault="00E3536D" w:rsidP="008D2669">
                        <w:pPr>
                          <w:snapToGrid w:val="0"/>
                          <w:jc w:val="center"/>
                          <w:rPr>
                            <w:color w:val="000000" w:themeColor="text1"/>
                            <w:sz w:val="24"/>
                            <w:szCs w:val="24"/>
                          </w:rPr>
                        </w:pPr>
                        <w:r>
                          <w:rPr>
                            <w:rFonts w:hint="eastAsia"/>
                            <w:color w:val="000000" w:themeColor="text1"/>
                            <w:sz w:val="24"/>
                            <w:szCs w:val="24"/>
                          </w:rPr>
                          <w:t>公布最终成绩</w:t>
                        </w:r>
                      </w:p>
                    </w:txbxContent>
                  </v:textbox>
                </v:roundrect>
                <v:shape id="箭头: 右 102" o:spid="_x0000_s1071" type="#_x0000_t13" style="position:absolute;left:29677;top:54806;width:3391;height:14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6VEsIA&#10;AADbAAAADwAAAGRycy9kb3ducmV2LnhtbESPQYvCMBSE74L/ITzBi2iqK6LVKGJX8Fr14PHRPNti&#10;81KaWLv++o2wsMdhZr5hNrvOVKKlxpWWFUwnEQjizOqScwXXy3G8BOE8ssbKMin4IQe7bb+3wVjb&#10;F6fUnn0uAoRdjAoK7+tYSpcVZNBNbE0cvLttDPogm1zqBl8Bbio5i6KFNFhyWCiwpkNB2eP8NArc&#10;95uSNvVfJh3d3rMVJ8dRlCg1HHT7NQhPnf8P/7VPWsF8AZ8v4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XpUSwgAAANsAAAAPAAAAAAAAAAAAAAAAAJgCAABkcnMvZG93&#10;bnJldi54bWxQSwUGAAAAAAQABAD1AAAAhwMAAAAA&#10;" adj="17029" fillcolor="#fde9d9 [665]" strokecolor="black [3200]"/>
                <v:shape id="箭头: 右 103" o:spid="_x0000_s1072" type="#_x0000_t13" style="position:absolute;left:39434;top:50668;width:1745;height:138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dpMYA&#10;AADbAAAADwAAAGRycy9kb3ducmV2LnhtbESPQU/CQBSE7yb+h80z8WJgW0RqKgsBAwROQjWeX7rP&#10;brX7tukuUP69S2LicTIz32Sm89424kSdrx0rSIcJCOLS6ZorBR/v68EzCB+QNTaOScGFPMxntzdT&#10;zLU784FORahEhLDPUYEJoc2l9KUhi37oWuLofbnOYoiyq6Tu8BzhtpGjJJlIizXHBYMtvRoqf4qj&#10;VfD9tnlYpftlmRV6/PnkquXuMTVK3d/1ixcQgfrwH/5rb7WCcQbXL/EH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rdpMYAAADbAAAADwAAAAAAAAAAAAAAAACYAgAAZHJz&#10;L2Rvd25yZXYueG1sUEsFBgAAAAAEAAQA9QAAAIsDAAAAAA==&#10;" adj="13014" fillcolor="white [3212]" strokecolor="black [3200]"/>
                <v:shape id="箭头: 右 104" o:spid="_x0000_s1073" type="#_x0000_t13" style="position:absolute;left:12177;top:54671;width:3391;height:14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2k+8EA&#10;AADbAAAADwAAAGRycy9kb3ducmV2LnhtbERPTWuDQBC9B/Iflgn0EpI1NoTUukqoDfRq0kOPgztV&#10;qTsr7latv757KPT4eN9pPptOjDS41rKCwz4CQVxZ3XKt4P1+3Z1BOI+ssbNMCn7IQZ6tVykm2k5c&#10;0njztQgh7BJU0HjfJ1K6qiGDbm974sB92sGgD3CopR5wCuGmk3EUnaTBlkNDgz29NFR93b6NAve6&#10;UDGW/tGU248lfuLiuo0KpR428+UZhKfZ/4v/3G9awTGMDV/CD5D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NpPvBAAAA2wAAAA8AAAAAAAAAAAAAAAAAmAIAAGRycy9kb3du&#10;cmV2LnhtbFBLBQYAAAAABAAEAPUAAACGAwAAAAA=&#10;" adj="17029" fillcolor="#fde9d9 [665]" strokecolor="black [3200]"/>
                <w10:wrap type="topAndBottom" anchorx="margin" anchory="page"/>
              </v:group>
            </w:pict>
          </mc:Fallback>
        </mc:AlternateContent>
      </w:r>
      <w:r w:rsidR="007159B1" w:rsidRPr="00686A34">
        <w:rPr>
          <w:rFonts w:asciiTheme="majorHAnsi" w:eastAsia="仿宋_GB2312" w:hAnsiTheme="majorHAnsi" w:cstheme="majorBidi" w:hint="eastAsia"/>
          <w:kern w:val="2"/>
          <w:sz w:val="24"/>
          <w:szCs w:val="32"/>
          <w:lang w:eastAsia="zh-CN"/>
        </w:rPr>
        <w:t>（三）竞赛流程</w:t>
      </w:r>
    </w:p>
    <w:p w:rsidR="00DD4B4B" w:rsidRPr="00F81CDF" w:rsidRDefault="00DD4B4B" w:rsidP="00F81CDF">
      <w:pPr>
        <w:rPr>
          <w:lang w:eastAsia="zh-CN"/>
        </w:rPr>
        <w:sectPr w:rsidR="00DD4B4B" w:rsidRPr="00F81CDF" w:rsidSect="00EF3EB2">
          <w:footerReference w:type="default" r:id="rId8"/>
          <w:pgSz w:w="11910" w:h="16840"/>
          <w:pgMar w:top="1440" w:right="1800" w:bottom="1440" w:left="1800" w:header="0" w:footer="879" w:gutter="0"/>
          <w:pgNumType w:start="1"/>
          <w:cols w:space="720"/>
          <w:docGrid w:linePitch="299"/>
        </w:sectPr>
      </w:pPr>
    </w:p>
    <w:p w:rsidR="00686A34" w:rsidRPr="00587F45" w:rsidRDefault="00686A34" w:rsidP="00686A34">
      <w:pPr>
        <w:pStyle w:val="1"/>
        <w:keepNext/>
        <w:keepLines/>
        <w:autoSpaceDE/>
        <w:autoSpaceDN/>
        <w:spacing w:before="0" w:line="360" w:lineRule="auto"/>
        <w:ind w:left="0" w:firstLineChars="200" w:firstLine="480"/>
        <w:jc w:val="both"/>
        <w:rPr>
          <w:rFonts w:ascii="Times New Roman" w:hAnsi="Times New Roman" w:cs="Times New Roman"/>
          <w:kern w:val="44"/>
          <w:sz w:val="24"/>
          <w:szCs w:val="44"/>
          <w:lang w:eastAsia="zh-CN"/>
        </w:rPr>
      </w:pPr>
      <w:r w:rsidRPr="00587F45">
        <w:rPr>
          <w:rFonts w:ascii="Times New Roman" w:hAnsi="Times New Roman" w:cs="Times New Roman" w:hint="eastAsia"/>
          <w:kern w:val="44"/>
          <w:sz w:val="24"/>
          <w:szCs w:val="44"/>
          <w:lang w:eastAsia="zh-CN"/>
        </w:rPr>
        <w:lastRenderedPageBreak/>
        <w:t>六、竞赛命题</w:t>
      </w:r>
    </w:p>
    <w:p w:rsidR="00686A34" w:rsidRPr="00984988" w:rsidRDefault="00686A34" w:rsidP="00984988">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hint="eastAsia"/>
          <w:kern w:val="2"/>
          <w:sz w:val="24"/>
          <w:szCs w:val="24"/>
          <w:lang w:eastAsia="zh-CN"/>
        </w:rPr>
        <w:t>竞赛试题由专家组负责命题。</w:t>
      </w:r>
    </w:p>
    <w:p w:rsidR="00686A34" w:rsidRPr="00984988" w:rsidRDefault="00CF6F68" w:rsidP="00984988">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kern w:val="2"/>
          <w:sz w:val="24"/>
          <w:szCs w:val="24"/>
          <w:lang w:eastAsia="zh-CN"/>
        </w:rPr>
        <w:t>该赛项包括理论考核和实操考核两部分。理论考核是建立试题库，赛前7天发布在</w:t>
      </w:r>
      <w:r w:rsidRPr="00984988">
        <w:rPr>
          <w:rFonts w:hAnsi="Times New Roman" w:cs="Times New Roman"/>
          <w:kern w:val="2"/>
          <w:sz w:val="24"/>
          <w:szCs w:val="24"/>
          <w:lang w:eastAsia="zh-CN"/>
        </w:rPr>
        <w:t>“</w:t>
      </w:r>
      <w:r w:rsidRPr="00984988">
        <w:rPr>
          <w:rFonts w:hAnsi="Times New Roman" w:cs="Times New Roman"/>
          <w:kern w:val="2"/>
          <w:sz w:val="24"/>
          <w:szCs w:val="24"/>
          <w:lang w:eastAsia="zh-CN"/>
        </w:rPr>
        <w:t>山东省职业院校技能大赛网：http://sdskills.sdei.edu.cn/</w:t>
      </w:r>
      <w:r w:rsidRPr="00984988">
        <w:rPr>
          <w:rFonts w:hAnsi="Times New Roman" w:cs="Times New Roman"/>
          <w:kern w:val="2"/>
          <w:sz w:val="24"/>
          <w:szCs w:val="24"/>
          <w:lang w:eastAsia="zh-CN"/>
        </w:rPr>
        <w:t>”</w:t>
      </w:r>
      <w:r w:rsidRPr="00984988">
        <w:rPr>
          <w:rFonts w:hAnsi="Times New Roman" w:cs="Times New Roman"/>
          <w:kern w:val="2"/>
          <w:sz w:val="24"/>
          <w:szCs w:val="24"/>
          <w:lang w:eastAsia="zh-CN"/>
        </w:rPr>
        <w:t>；实操考核是公布试题，发布时间、网址（同上）。</w:t>
      </w:r>
    </w:p>
    <w:p w:rsidR="008149C6" w:rsidRPr="00587F45" w:rsidRDefault="00B176AB" w:rsidP="00686A34">
      <w:pPr>
        <w:pStyle w:val="1"/>
        <w:keepNext/>
        <w:keepLines/>
        <w:autoSpaceDE/>
        <w:autoSpaceDN/>
        <w:spacing w:before="0" w:line="360" w:lineRule="auto"/>
        <w:ind w:left="0" w:firstLineChars="200" w:firstLine="480"/>
        <w:jc w:val="both"/>
        <w:rPr>
          <w:rFonts w:ascii="Times New Roman" w:hAnsi="Times New Roman" w:cs="Times New Roman"/>
          <w:kern w:val="44"/>
          <w:sz w:val="24"/>
          <w:szCs w:val="44"/>
          <w:lang w:eastAsia="zh-CN"/>
        </w:rPr>
      </w:pPr>
      <w:r w:rsidRPr="00587F45">
        <w:rPr>
          <w:rFonts w:ascii="Times New Roman" w:hAnsi="Times New Roman" w:cs="Times New Roman" w:hint="eastAsia"/>
          <w:kern w:val="44"/>
          <w:sz w:val="24"/>
          <w:szCs w:val="44"/>
          <w:lang w:eastAsia="zh-CN"/>
        </w:rPr>
        <w:t>七</w:t>
      </w:r>
      <w:r w:rsidR="007159B1" w:rsidRPr="00587F45">
        <w:rPr>
          <w:rFonts w:ascii="Times New Roman" w:hAnsi="Times New Roman" w:cs="Times New Roman" w:hint="eastAsia"/>
          <w:kern w:val="44"/>
          <w:sz w:val="24"/>
          <w:szCs w:val="44"/>
          <w:lang w:eastAsia="zh-CN"/>
        </w:rPr>
        <w:t>、竞赛规则</w:t>
      </w:r>
    </w:p>
    <w:p w:rsidR="008149C6" w:rsidRPr="00984988" w:rsidRDefault="008E308D" w:rsidP="00522A11">
      <w:pPr>
        <w:pStyle w:val="2"/>
        <w:keepNext/>
        <w:keepLines/>
        <w:autoSpaceDE/>
        <w:autoSpaceDN/>
        <w:spacing w:line="360" w:lineRule="auto"/>
        <w:ind w:left="0" w:firstLineChars="200" w:firstLine="482"/>
        <w:jc w:val="both"/>
        <w:rPr>
          <w:rFonts w:asciiTheme="majorHAnsi" w:eastAsia="仿宋_GB2312" w:hAnsiTheme="majorHAnsi" w:cstheme="majorBidi"/>
          <w:kern w:val="2"/>
          <w:sz w:val="24"/>
          <w:szCs w:val="32"/>
          <w:lang w:eastAsia="zh-CN"/>
        </w:rPr>
      </w:pPr>
      <w:r w:rsidRPr="00B176AB">
        <w:rPr>
          <w:rFonts w:asciiTheme="majorHAnsi" w:eastAsia="仿宋_GB2312" w:hAnsiTheme="majorHAnsi" w:cstheme="majorBidi" w:hint="eastAsia"/>
          <w:kern w:val="2"/>
          <w:sz w:val="24"/>
          <w:szCs w:val="32"/>
          <w:lang w:eastAsia="zh-CN"/>
        </w:rPr>
        <w:t>（一）</w:t>
      </w:r>
      <w:r w:rsidR="007159B1" w:rsidRPr="00B176AB">
        <w:rPr>
          <w:rFonts w:asciiTheme="majorHAnsi" w:eastAsia="仿宋_GB2312" w:hAnsiTheme="majorHAnsi" w:cstheme="majorBidi" w:hint="eastAsia"/>
          <w:kern w:val="2"/>
          <w:sz w:val="24"/>
          <w:szCs w:val="32"/>
          <w:lang w:eastAsia="zh-CN"/>
        </w:rPr>
        <w:t>报名资格及参赛队伍要求</w:t>
      </w:r>
    </w:p>
    <w:p w:rsidR="00B176AB" w:rsidRPr="00984988" w:rsidRDefault="00B176AB" w:rsidP="00984988">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hint="eastAsia"/>
          <w:kern w:val="2"/>
          <w:sz w:val="24"/>
          <w:szCs w:val="24"/>
          <w:lang w:eastAsia="zh-CN"/>
        </w:rPr>
        <w:t>1.按照《山东省教育厅等4部门关于举办第十六届山东省职业院校技能大赛的通知》（鲁教职函〔2023〕47号）要求，以市为单位报名参赛，每个市参赛队不超过2队。</w:t>
      </w:r>
    </w:p>
    <w:p w:rsidR="00B176AB" w:rsidRPr="00984988" w:rsidRDefault="00B176AB" w:rsidP="00984988">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hint="eastAsia"/>
          <w:kern w:val="2"/>
          <w:sz w:val="24"/>
          <w:szCs w:val="24"/>
          <w:lang w:eastAsia="zh-CN"/>
        </w:rPr>
        <w:t>2.</w:t>
      </w:r>
      <w:r w:rsidR="00870152" w:rsidRPr="00984988">
        <w:rPr>
          <w:rFonts w:hAnsi="Times New Roman" w:cs="Times New Roman" w:hint="eastAsia"/>
          <w:kern w:val="2"/>
          <w:sz w:val="24"/>
          <w:szCs w:val="24"/>
          <w:lang w:eastAsia="zh-CN"/>
        </w:rPr>
        <w:t xml:space="preserve"> 本赛项为师生同赛赛项,由师生共同组队参赛，不设指导教师。</w:t>
      </w:r>
      <w:r w:rsidRPr="00984988">
        <w:rPr>
          <w:rFonts w:hAnsi="Times New Roman" w:cs="Times New Roman" w:hint="eastAsia"/>
          <w:kern w:val="2"/>
          <w:sz w:val="24"/>
          <w:szCs w:val="24"/>
          <w:lang w:eastAsia="zh-CN"/>
        </w:rPr>
        <w:t>参赛选手须满足以下条件：每支参赛队</w:t>
      </w:r>
      <w:r w:rsidR="00870152" w:rsidRPr="00984988">
        <w:rPr>
          <w:rFonts w:hAnsi="Times New Roman" w:cs="Times New Roman" w:hint="eastAsia"/>
          <w:kern w:val="2"/>
          <w:sz w:val="24"/>
          <w:szCs w:val="24"/>
          <w:lang w:eastAsia="zh-CN"/>
        </w:rPr>
        <w:t>包含</w:t>
      </w:r>
      <w:r w:rsidRPr="00984988">
        <w:rPr>
          <w:rFonts w:hAnsi="Times New Roman" w:cs="Times New Roman" w:hint="eastAsia"/>
          <w:kern w:val="2"/>
          <w:sz w:val="24"/>
          <w:szCs w:val="24"/>
          <w:lang w:eastAsia="zh-CN"/>
        </w:rPr>
        <w:t>2名选手，1名选手须为</w:t>
      </w:r>
      <w:r w:rsidR="00870152" w:rsidRPr="00984988">
        <w:rPr>
          <w:rFonts w:hAnsi="Times New Roman" w:cs="Times New Roman" w:hint="eastAsia"/>
          <w:kern w:val="2"/>
          <w:sz w:val="24"/>
          <w:szCs w:val="24"/>
          <w:lang w:eastAsia="zh-CN"/>
        </w:rPr>
        <w:t>职业院校</w:t>
      </w:r>
      <w:r w:rsidRPr="00984988">
        <w:rPr>
          <w:rFonts w:hAnsi="Times New Roman" w:cs="Times New Roman" w:hint="eastAsia"/>
          <w:kern w:val="2"/>
          <w:sz w:val="24"/>
          <w:szCs w:val="24"/>
          <w:lang w:eastAsia="zh-CN"/>
        </w:rPr>
        <w:t>教龄2年以上（含）的在职教师，1名选手须为中</w:t>
      </w:r>
      <w:r w:rsidRPr="00984988">
        <w:rPr>
          <w:rFonts w:hAnsi="Times New Roman" w:cs="Times New Roman"/>
          <w:kern w:val="2"/>
          <w:sz w:val="24"/>
          <w:szCs w:val="24"/>
          <w:lang w:eastAsia="zh-CN"/>
        </w:rPr>
        <w:t>等职业学校（包括技工学校）全日制在籍学生</w:t>
      </w:r>
      <w:r w:rsidRPr="00984988">
        <w:rPr>
          <w:rFonts w:hAnsi="Times New Roman" w:cs="Times New Roman" w:hint="eastAsia"/>
          <w:kern w:val="2"/>
          <w:sz w:val="24"/>
          <w:szCs w:val="24"/>
          <w:lang w:eastAsia="zh-CN"/>
        </w:rPr>
        <w:t>,五年制高职的一至三年级（含三年级）在籍学生,参</w:t>
      </w:r>
      <w:r w:rsidRPr="00984988">
        <w:rPr>
          <w:rFonts w:hAnsi="Times New Roman" w:cs="Times New Roman"/>
          <w:kern w:val="2"/>
          <w:sz w:val="24"/>
          <w:szCs w:val="24"/>
          <w:lang w:eastAsia="zh-CN"/>
        </w:rPr>
        <w:t>赛资格以报名时所具有的在校学籍为准。</w:t>
      </w:r>
    </w:p>
    <w:p w:rsidR="008149C6" w:rsidRPr="00984988" w:rsidRDefault="00B176AB" w:rsidP="00984988">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hint="eastAsia"/>
          <w:kern w:val="2"/>
          <w:sz w:val="24"/>
          <w:szCs w:val="24"/>
          <w:lang w:eastAsia="zh-CN"/>
        </w:rPr>
        <w:t>3.本赛项为团体赛，不得跨校组队，同一学校报名参赛队不超过1支。凡</w:t>
      </w:r>
      <w:r w:rsidR="007159B1" w:rsidRPr="00984988">
        <w:rPr>
          <w:rFonts w:hAnsi="Times New Roman" w:cs="Times New Roman" w:hint="eastAsia"/>
          <w:kern w:val="2"/>
          <w:sz w:val="24"/>
          <w:szCs w:val="24"/>
          <w:lang w:eastAsia="zh-CN"/>
        </w:rPr>
        <w:t>在往届全国</w:t>
      </w:r>
      <w:r w:rsidR="00870152" w:rsidRPr="00984988">
        <w:rPr>
          <w:rFonts w:hAnsi="Times New Roman" w:cs="Times New Roman" w:hint="eastAsia"/>
          <w:kern w:val="2"/>
          <w:sz w:val="24"/>
          <w:szCs w:val="24"/>
          <w:lang w:eastAsia="zh-CN"/>
        </w:rPr>
        <w:t>、全省</w:t>
      </w:r>
      <w:r w:rsidR="007159B1" w:rsidRPr="00984988">
        <w:rPr>
          <w:rFonts w:hAnsi="Times New Roman" w:cs="Times New Roman" w:hint="eastAsia"/>
          <w:kern w:val="2"/>
          <w:sz w:val="24"/>
          <w:szCs w:val="24"/>
          <w:lang w:eastAsia="zh-CN"/>
        </w:rPr>
        <w:t>职业院校技能大赛中获一等奖的</w:t>
      </w:r>
      <w:r w:rsidR="00870152" w:rsidRPr="00984988">
        <w:rPr>
          <w:rFonts w:hAnsi="Times New Roman" w:cs="Times New Roman" w:hint="eastAsia"/>
          <w:kern w:val="2"/>
          <w:sz w:val="24"/>
          <w:szCs w:val="24"/>
          <w:lang w:eastAsia="zh-CN"/>
        </w:rPr>
        <w:t>选手</w:t>
      </w:r>
      <w:r w:rsidR="007159B1" w:rsidRPr="00984988">
        <w:rPr>
          <w:rFonts w:hAnsi="Times New Roman" w:cs="Times New Roman" w:hint="eastAsia"/>
          <w:kern w:val="2"/>
          <w:sz w:val="24"/>
          <w:szCs w:val="24"/>
          <w:lang w:eastAsia="zh-CN"/>
        </w:rPr>
        <w:t>，不能再参加同一项目同一组别的比赛。</w:t>
      </w:r>
    </w:p>
    <w:p w:rsidR="008149C6" w:rsidRPr="00870152" w:rsidRDefault="008E308D" w:rsidP="00522A11">
      <w:pPr>
        <w:pStyle w:val="2"/>
        <w:keepNext/>
        <w:keepLines/>
        <w:autoSpaceDE/>
        <w:autoSpaceDN/>
        <w:spacing w:line="360" w:lineRule="auto"/>
        <w:ind w:left="0" w:firstLineChars="200" w:firstLine="482"/>
        <w:jc w:val="both"/>
        <w:rPr>
          <w:rFonts w:asciiTheme="majorHAnsi" w:eastAsia="仿宋_GB2312" w:hAnsiTheme="majorHAnsi" w:cstheme="majorBidi"/>
          <w:kern w:val="2"/>
          <w:sz w:val="24"/>
          <w:szCs w:val="32"/>
          <w:lang w:eastAsia="zh-CN"/>
        </w:rPr>
      </w:pPr>
      <w:r w:rsidRPr="00870152">
        <w:rPr>
          <w:rFonts w:asciiTheme="majorHAnsi" w:eastAsia="仿宋_GB2312" w:hAnsiTheme="majorHAnsi" w:cstheme="majorBidi" w:hint="eastAsia"/>
          <w:kern w:val="2"/>
          <w:sz w:val="24"/>
          <w:szCs w:val="32"/>
          <w:lang w:eastAsia="zh-CN"/>
        </w:rPr>
        <w:t>（二）</w:t>
      </w:r>
      <w:r w:rsidR="007159B1" w:rsidRPr="00870152">
        <w:rPr>
          <w:rFonts w:asciiTheme="majorHAnsi" w:eastAsia="仿宋_GB2312" w:hAnsiTheme="majorHAnsi" w:cstheme="majorBidi"/>
          <w:kern w:val="2"/>
          <w:sz w:val="24"/>
          <w:szCs w:val="32"/>
          <w:lang w:eastAsia="zh-CN"/>
        </w:rPr>
        <w:t>熟悉场地</w:t>
      </w:r>
    </w:p>
    <w:p w:rsidR="008149C6" w:rsidRPr="00984988" w:rsidRDefault="007159B1" w:rsidP="00984988">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hint="eastAsia"/>
          <w:kern w:val="2"/>
          <w:sz w:val="24"/>
          <w:szCs w:val="24"/>
          <w:lang w:eastAsia="zh-CN"/>
        </w:rPr>
        <w:t>正式比赛前1天，统一安排各参赛队熟悉场地。</w:t>
      </w:r>
    </w:p>
    <w:p w:rsidR="008149C6" w:rsidRPr="00870152" w:rsidRDefault="008E308D" w:rsidP="00522A11">
      <w:pPr>
        <w:pStyle w:val="2"/>
        <w:keepNext/>
        <w:keepLines/>
        <w:autoSpaceDE/>
        <w:autoSpaceDN/>
        <w:spacing w:line="360" w:lineRule="auto"/>
        <w:ind w:left="0" w:firstLineChars="200" w:firstLine="482"/>
        <w:jc w:val="both"/>
        <w:rPr>
          <w:rFonts w:asciiTheme="majorHAnsi" w:eastAsia="仿宋_GB2312" w:hAnsiTheme="majorHAnsi" w:cstheme="majorBidi"/>
          <w:kern w:val="2"/>
          <w:sz w:val="24"/>
          <w:szCs w:val="32"/>
          <w:lang w:eastAsia="zh-CN"/>
        </w:rPr>
      </w:pPr>
      <w:r w:rsidRPr="00870152">
        <w:rPr>
          <w:rFonts w:asciiTheme="majorHAnsi" w:eastAsia="仿宋_GB2312" w:hAnsiTheme="majorHAnsi" w:cstheme="majorBidi" w:hint="eastAsia"/>
          <w:kern w:val="2"/>
          <w:sz w:val="24"/>
          <w:szCs w:val="32"/>
          <w:lang w:eastAsia="zh-CN"/>
        </w:rPr>
        <w:t>（三）</w:t>
      </w:r>
      <w:r w:rsidR="007159B1" w:rsidRPr="00870152">
        <w:rPr>
          <w:rFonts w:asciiTheme="majorHAnsi" w:eastAsia="仿宋_GB2312" w:hAnsiTheme="majorHAnsi" w:cstheme="majorBidi"/>
          <w:kern w:val="2"/>
          <w:sz w:val="24"/>
          <w:szCs w:val="32"/>
          <w:lang w:eastAsia="zh-CN"/>
        </w:rPr>
        <w:t>赛场要求</w:t>
      </w:r>
    </w:p>
    <w:p w:rsidR="008149C6" w:rsidRPr="00984988" w:rsidRDefault="007159B1" w:rsidP="00984988">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hint="eastAsia"/>
          <w:kern w:val="2"/>
          <w:sz w:val="24"/>
          <w:szCs w:val="24"/>
          <w:lang w:eastAsia="zh-CN"/>
        </w:rPr>
        <w:t>参赛队选手在比赛开始前60分钟到赛场指定地点报到，接受工作人员的检查。</w:t>
      </w:r>
    </w:p>
    <w:p w:rsidR="008149C6" w:rsidRPr="00984988" w:rsidRDefault="007159B1" w:rsidP="00984988">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hint="eastAsia"/>
          <w:kern w:val="2"/>
          <w:sz w:val="24"/>
          <w:szCs w:val="24"/>
          <w:lang w:eastAsia="zh-CN"/>
        </w:rPr>
        <w:t>参赛队选手赛位由两次加密确定，确定的赛位不得擅自变更、调整。</w:t>
      </w:r>
    </w:p>
    <w:p w:rsidR="008149C6" w:rsidRPr="00984988" w:rsidRDefault="007159B1" w:rsidP="00984988">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hint="eastAsia"/>
          <w:kern w:val="2"/>
          <w:sz w:val="24"/>
          <w:szCs w:val="24"/>
          <w:lang w:eastAsia="zh-CN"/>
        </w:rPr>
        <w:t>学生选手进入指定赛位参加理论考核竞赛，教师选手在等候区等候。理论考核结束后，教师选手入场，参赛队2名选手共同依照《竞赛器材确认表》核对竞赛相关器材物料数量是否正确，同时检查仪器设备及工具的功能是否正常。竞赛计时开始后，参赛队选手未到的，视为自动放弃参赛资格。</w:t>
      </w:r>
    </w:p>
    <w:p w:rsidR="008149C6" w:rsidRPr="00984988" w:rsidRDefault="007159B1" w:rsidP="00984988">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hint="eastAsia"/>
          <w:kern w:val="2"/>
          <w:sz w:val="24"/>
          <w:szCs w:val="24"/>
          <w:lang w:eastAsia="zh-CN"/>
        </w:rPr>
        <w:t>比赛期间参赛队选手不得离开指定的场地。选手休息、饮水、上洗手间等，不安排专门用时，统一计在竞赛时间内。</w:t>
      </w:r>
    </w:p>
    <w:p w:rsidR="008149C6" w:rsidRPr="00984988" w:rsidRDefault="007159B1" w:rsidP="00984988">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hint="eastAsia"/>
          <w:kern w:val="2"/>
          <w:sz w:val="24"/>
          <w:szCs w:val="24"/>
          <w:lang w:eastAsia="zh-CN"/>
        </w:rPr>
        <w:lastRenderedPageBreak/>
        <w:t>竞赛所需的工具、仪器、设备及相关软件由承办单位统一提供。</w:t>
      </w:r>
    </w:p>
    <w:p w:rsidR="008149C6" w:rsidRPr="00984988" w:rsidRDefault="007159B1" w:rsidP="00984988">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hint="eastAsia"/>
          <w:kern w:val="2"/>
          <w:sz w:val="24"/>
          <w:szCs w:val="24"/>
          <w:lang w:eastAsia="zh-CN"/>
        </w:rPr>
        <w:t>严禁参赛队选手私自携带通讯、摄录等设备进入赛场。</w:t>
      </w:r>
    </w:p>
    <w:p w:rsidR="008149C6" w:rsidRPr="00984988" w:rsidRDefault="007159B1" w:rsidP="00984988">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hint="eastAsia"/>
          <w:kern w:val="2"/>
          <w:sz w:val="24"/>
          <w:szCs w:val="24"/>
          <w:lang w:eastAsia="zh-CN"/>
        </w:rPr>
        <w:t>所有人员在赛场内不得喧哗，不得有影响其他参赛队选手竞赛的行为。</w:t>
      </w:r>
    </w:p>
    <w:p w:rsidR="008149C6" w:rsidRPr="00984988" w:rsidRDefault="007159B1" w:rsidP="00984988">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hint="eastAsia"/>
          <w:kern w:val="2"/>
          <w:sz w:val="24"/>
          <w:szCs w:val="24"/>
          <w:lang w:eastAsia="zh-CN"/>
        </w:rPr>
        <w:t>竞赛结束时，参赛队选手按照指定路线有序离开赛场。</w:t>
      </w:r>
    </w:p>
    <w:p w:rsidR="008149C6" w:rsidRPr="00870152" w:rsidRDefault="008E308D" w:rsidP="00522A11">
      <w:pPr>
        <w:pStyle w:val="2"/>
        <w:keepNext/>
        <w:keepLines/>
        <w:autoSpaceDE/>
        <w:autoSpaceDN/>
        <w:spacing w:line="360" w:lineRule="auto"/>
        <w:ind w:left="0" w:firstLineChars="200" w:firstLine="482"/>
        <w:jc w:val="both"/>
        <w:rPr>
          <w:rFonts w:asciiTheme="majorHAnsi" w:eastAsia="仿宋_GB2312" w:hAnsiTheme="majorHAnsi" w:cstheme="majorBidi"/>
          <w:kern w:val="2"/>
          <w:sz w:val="24"/>
          <w:szCs w:val="32"/>
          <w:lang w:eastAsia="zh-CN"/>
        </w:rPr>
      </w:pPr>
      <w:r w:rsidRPr="00870152">
        <w:rPr>
          <w:rFonts w:asciiTheme="majorHAnsi" w:eastAsia="仿宋_GB2312" w:hAnsiTheme="majorHAnsi" w:cstheme="majorBidi" w:hint="eastAsia"/>
          <w:kern w:val="2"/>
          <w:sz w:val="24"/>
          <w:szCs w:val="32"/>
          <w:lang w:eastAsia="zh-CN"/>
        </w:rPr>
        <w:t>（四）</w:t>
      </w:r>
      <w:r w:rsidR="007159B1" w:rsidRPr="00870152">
        <w:rPr>
          <w:rFonts w:asciiTheme="majorHAnsi" w:eastAsia="仿宋_GB2312" w:hAnsiTheme="majorHAnsi" w:cstheme="majorBidi"/>
          <w:kern w:val="2"/>
          <w:sz w:val="24"/>
          <w:szCs w:val="32"/>
          <w:lang w:eastAsia="zh-CN"/>
        </w:rPr>
        <w:t>成绩评定及公布</w:t>
      </w:r>
    </w:p>
    <w:p w:rsidR="005F47C8" w:rsidRPr="00984988" w:rsidRDefault="007159B1" w:rsidP="00984988">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hint="eastAsia"/>
          <w:kern w:val="2"/>
          <w:sz w:val="24"/>
          <w:szCs w:val="24"/>
          <w:lang w:eastAsia="zh-CN"/>
        </w:rPr>
        <w:t>竞赛结束后，对于每个工作场景任务模块，由各裁判组对参赛队选手提交的竞赛结果逐项评分，并进行成绩汇总和复核，锁定本模块参赛队得分，在完成全部工作场景任务模块评分工作之后，汇总复核后再进行解密。记分员将解密后的各参赛队伍成绩汇总成比赛成绩，经裁判长、监督仲裁组长签字后，公布比赛结果。竞赛结果的评分方法及标准见本规程的“十一、成绩评定”项。</w:t>
      </w:r>
    </w:p>
    <w:p w:rsidR="008149C6" w:rsidRPr="00587F45" w:rsidRDefault="00F559D4" w:rsidP="00870152">
      <w:pPr>
        <w:pStyle w:val="1"/>
        <w:keepNext/>
        <w:keepLines/>
        <w:autoSpaceDE/>
        <w:autoSpaceDN/>
        <w:spacing w:before="0" w:line="360" w:lineRule="auto"/>
        <w:ind w:left="0" w:firstLineChars="200" w:firstLine="480"/>
        <w:jc w:val="both"/>
        <w:rPr>
          <w:rFonts w:ascii="Times New Roman" w:hAnsi="Times New Roman" w:cs="Times New Roman"/>
          <w:kern w:val="44"/>
          <w:sz w:val="24"/>
          <w:szCs w:val="44"/>
          <w:lang w:eastAsia="zh-CN"/>
        </w:rPr>
      </w:pPr>
      <w:r w:rsidRPr="00587F45">
        <w:rPr>
          <w:rFonts w:ascii="Times New Roman" w:hAnsi="Times New Roman" w:cs="Times New Roman" w:hint="eastAsia"/>
          <w:kern w:val="44"/>
          <w:sz w:val="24"/>
          <w:szCs w:val="44"/>
          <w:lang w:eastAsia="zh-CN"/>
        </w:rPr>
        <w:t>八</w:t>
      </w:r>
      <w:r w:rsidR="007159B1" w:rsidRPr="00587F45">
        <w:rPr>
          <w:rFonts w:ascii="Times New Roman" w:hAnsi="Times New Roman" w:cs="Times New Roman"/>
          <w:kern w:val="44"/>
          <w:sz w:val="24"/>
          <w:szCs w:val="44"/>
          <w:lang w:eastAsia="zh-CN"/>
        </w:rPr>
        <w:t>、</w:t>
      </w:r>
      <w:r w:rsidR="00870152" w:rsidRPr="00587F45">
        <w:rPr>
          <w:rFonts w:ascii="Times New Roman" w:hAnsi="Times New Roman" w:cs="Times New Roman" w:hint="eastAsia"/>
          <w:kern w:val="44"/>
          <w:sz w:val="24"/>
          <w:szCs w:val="44"/>
          <w:lang w:eastAsia="zh-CN"/>
        </w:rPr>
        <w:t>竞赛</w:t>
      </w:r>
      <w:r w:rsidR="007159B1" w:rsidRPr="00587F45">
        <w:rPr>
          <w:rFonts w:ascii="Times New Roman" w:hAnsi="Times New Roman" w:cs="Times New Roman"/>
          <w:kern w:val="44"/>
          <w:sz w:val="24"/>
          <w:szCs w:val="44"/>
          <w:lang w:eastAsia="zh-CN"/>
        </w:rPr>
        <w:t>环境</w:t>
      </w:r>
    </w:p>
    <w:p w:rsidR="008149C6" w:rsidRPr="00984988" w:rsidRDefault="009736A6" w:rsidP="00984988">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hint="eastAsia"/>
          <w:kern w:val="2"/>
          <w:sz w:val="24"/>
          <w:szCs w:val="24"/>
          <w:lang w:eastAsia="zh-CN"/>
        </w:rPr>
        <w:t>赛场总面积</w:t>
      </w:r>
      <w:r w:rsidR="007159B1" w:rsidRPr="00984988">
        <w:rPr>
          <w:rFonts w:hAnsi="Times New Roman" w:cs="Times New Roman" w:hint="eastAsia"/>
          <w:kern w:val="2"/>
          <w:sz w:val="24"/>
          <w:szCs w:val="24"/>
          <w:lang w:eastAsia="zh-CN"/>
        </w:rPr>
        <w:t>依参赛名额确定比赛工作区，并配置若干备用赛位，每个赛位面积在10</w:t>
      </w:r>
      <w:r w:rsidR="007159B1" w:rsidRPr="00984988">
        <w:rPr>
          <w:rFonts w:ascii="Segoe UI Symbol" w:eastAsia="Segoe UI Symbol" w:hAnsi="Segoe UI Symbol" w:cs="Segoe UI Symbol" w:hint="eastAsia"/>
          <w:kern w:val="2"/>
          <w:sz w:val="24"/>
          <w:szCs w:val="24"/>
          <w:lang w:eastAsia="zh-CN"/>
        </w:rPr>
        <w:t>㎡</w:t>
      </w:r>
      <w:r w:rsidR="007159B1" w:rsidRPr="00984988">
        <w:rPr>
          <w:rFonts w:hint="eastAsia"/>
          <w:kern w:val="2"/>
          <w:sz w:val="24"/>
          <w:szCs w:val="24"/>
          <w:lang w:eastAsia="zh-CN"/>
        </w:rPr>
        <w:t>左右且标明编号，赛位之间的通道间隔不小于</w:t>
      </w:r>
      <w:r w:rsidR="007159B1" w:rsidRPr="00984988">
        <w:rPr>
          <w:rFonts w:hAnsi="Times New Roman" w:cs="Times New Roman" w:hint="eastAsia"/>
          <w:kern w:val="2"/>
          <w:sz w:val="24"/>
          <w:szCs w:val="24"/>
          <w:lang w:eastAsia="zh-CN"/>
        </w:rPr>
        <w:t>1米，前后赛位选手的座位间隔不小于1米，工位间合理加装隔离挡板和隔离线，工位提供稳定的供电和应急备用电源。赛场入口及赛场内显眼位置公示应急疏散图，场地内相关区域应配备必要的灭火器材。比赛过程中提供赛场内实况直播。</w:t>
      </w:r>
    </w:p>
    <w:p w:rsidR="00870152" w:rsidRPr="00587F45" w:rsidRDefault="00870152" w:rsidP="00870152">
      <w:pPr>
        <w:pStyle w:val="1"/>
        <w:keepNext/>
        <w:keepLines/>
        <w:autoSpaceDE/>
        <w:autoSpaceDN/>
        <w:spacing w:before="0" w:line="360" w:lineRule="auto"/>
        <w:ind w:left="0" w:firstLineChars="200" w:firstLine="480"/>
        <w:jc w:val="both"/>
        <w:rPr>
          <w:rFonts w:ascii="Times New Roman" w:hAnsi="Times New Roman" w:cs="Times New Roman"/>
          <w:kern w:val="44"/>
          <w:sz w:val="24"/>
          <w:szCs w:val="44"/>
          <w:lang w:eastAsia="zh-CN"/>
        </w:rPr>
      </w:pPr>
      <w:r w:rsidRPr="00587F45">
        <w:rPr>
          <w:rFonts w:ascii="Times New Roman" w:hAnsi="Times New Roman" w:cs="Times New Roman" w:hint="eastAsia"/>
          <w:kern w:val="44"/>
          <w:sz w:val="24"/>
          <w:szCs w:val="44"/>
          <w:lang w:eastAsia="zh-CN"/>
        </w:rPr>
        <w:t>九</w:t>
      </w:r>
      <w:r w:rsidRPr="00587F45">
        <w:rPr>
          <w:rFonts w:ascii="Times New Roman" w:hAnsi="Times New Roman" w:cs="Times New Roman"/>
          <w:kern w:val="44"/>
          <w:sz w:val="24"/>
          <w:szCs w:val="44"/>
          <w:lang w:eastAsia="zh-CN"/>
        </w:rPr>
        <w:t>、技术规范</w:t>
      </w:r>
    </w:p>
    <w:p w:rsidR="00870152" w:rsidRPr="00870152" w:rsidRDefault="00870152" w:rsidP="00522A11">
      <w:pPr>
        <w:pStyle w:val="2"/>
        <w:keepNext/>
        <w:keepLines/>
        <w:autoSpaceDE/>
        <w:autoSpaceDN/>
        <w:spacing w:line="360" w:lineRule="auto"/>
        <w:ind w:left="0" w:firstLineChars="200" w:firstLine="482"/>
        <w:jc w:val="both"/>
        <w:rPr>
          <w:rFonts w:asciiTheme="majorHAnsi" w:eastAsia="仿宋_GB2312" w:hAnsiTheme="majorHAnsi" w:cstheme="majorBidi"/>
          <w:kern w:val="2"/>
          <w:sz w:val="24"/>
          <w:szCs w:val="32"/>
          <w:lang w:eastAsia="zh-CN"/>
        </w:rPr>
      </w:pPr>
      <w:r w:rsidRPr="00870152">
        <w:rPr>
          <w:rFonts w:asciiTheme="majorHAnsi" w:eastAsia="仿宋_GB2312" w:hAnsiTheme="majorHAnsi" w:cstheme="majorBidi"/>
          <w:kern w:val="2"/>
          <w:sz w:val="24"/>
          <w:szCs w:val="32"/>
          <w:lang w:eastAsia="zh-CN"/>
        </w:rPr>
        <w:t>（一）职业素养</w:t>
      </w:r>
    </w:p>
    <w:p w:rsidR="00870152" w:rsidRPr="00CF6F68" w:rsidRDefault="00870152" w:rsidP="00984988">
      <w:pPr>
        <w:autoSpaceDE/>
        <w:autoSpaceDN/>
        <w:spacing w:line="360" w:lineRule="auto"/>
        <w:ind w:firstLineChars="200" w:firstLine="480"/>
        <w:jc w:val="both"/>
        <w:rPr>
          <w:rFonts w:hAnsi="仿宋" w:cs="Arial"/>
          <w:sz w:val="24"/>
          <w:szCs w:val="24"/>
          <w:lang w:eastAsia="zh-CN"/>
        </w:rPr>
      </w:pPr>
      <w:r w:rsidRPr="00CF6F68">
        <w:rPr>
          <w:rFonts w:hAnsi="仿宋" w:cs="Arial"/>
          <w:sz w:val="24"/>
          <w:szCs w:val="24"/>
          <w:lang w:eastAsia="zh-CN"/>
        </w:rPr>
        <w:t>敬业爱岗，忠于职守，刻苦钻研，专注执着。</w:t>
      </w:r>
    </w:p>
    <w:p w:rsidR="00870152" w:rsidRPr="00CF6F68" w:rsidRDefault="00870152" w:rsidP="00984988">
      <w:pPr>
        <w:autoSpaceDE/>
        <w:autoSpaceDN/>
        <w:spacing w:line="360" w:lineRule="auto"/>
        <w:ind w:firstLineChars="200" w:firstLine="480"/>
        <w:jc w:val="both"/>
        <w:rPr>
          <w:rFonts w:hAnsi="仿宋" w:cs="Arial"/>
          <w:sz w:val="24"/>
          <w:szCs w:val="24"/>
          <w:lang w:eastAsia="zh-CN"/>
        </w:rPr>
      </w:pPr>
      <w:r w:rsidRPr="00CF6F68">
        <w:rPr>
          <w:rFonts w:hAnsi="仿宋" w:cs="Arial"/>
          <w:sz w:val="24"/>
          <w:szCs w:val="24"/>
          <w:lang w:eastAsia="zh-CN"/>
        </w:rPr>
        <w:t>勤于学习，善于思考，勇于探索，敏于创新。</w:t>
      </w:r>
    </w:p>
    <w:p w:rsidR="00870152" w:rsidRPr="00CF6F68" w:rsidRDefault="00870152" w:rsidP="00984988">
      <w:pPr>
        <w:autoSpaceDE/>
        <w:autoSpaceDN/>
        <w:spacing w:line="360" w:lineRule="auto"/>
        <w:ind w:firstLineChars="200" w:firstLine="480"/>
        <w:jc w:val="both"/>
        <w:rPr>
          <w:rFonts w:hAnsi="仿宋" w:cs="Arial"/>
          <w:sz w:val="24"/>
          <w:szCs w:val="24"/>
          <w:lang w:eastAsia="zh-CN"/>
        </w:rPr>
      </w:pPr>
      <w:r w:rsidRPr="00CF6F68">
        <w:rPr>
          <w:rFonts w:hAnsi="仿宋" w:cs="Arial"/>
          <w:sz w:val="24"/>
          <w:szCs w:val="24"/>
          <w:lang w:eastAsia="zh-CN"/>
        </w:rPr>
        <w:t>认真负责，吃苦耐劳，团结协作，精益求精。</w:t>
      </w:r>
    </w:p>
    <w:p w:rsidR="00870152" w:rsidRPr="00CF6F68" w:rsidRDefault="00870152" w:rsidP="00984988">
      <w:pPr>
        <w:autoSpaceDE/>
        <w:autoSpaceDN/>
        <w:spacing w:line="360" w:lineRule="auto"/>
        <w:ind w:firstLineChars="200" w:firstLine="480"/>
        <w:jc w:val="both"/>
        <w:rPr>
          <w:rFonts w:hAnsi="仿宋" w:cs="Arial"/>
          <w:sz w:val="24"/>
          <w:szCs w:val="24"/>
          <w:lang w:eastAsia="zh-CN"/>
        </w:rPr>
      </w:pPr>
      <w:r w:rsidRPr="00CF6F68">
        <w:rPr>
          <w:rFonts w:hAnsi="仿宋" w:cs="Arial"/>
          <w:sz w:val="24"/>
          <w:szCs w:val="24"/>
          <w:lang w:eastAsia="zh-CN"/>
        </w:rPr>
        <w:t>遵守规程，操作规范，安全生产，文明施工。</w:t>
      </w:r>
    </w:p>
    <w:p w:rsidR="00870152" w:rsidRPr="00CF6F68" w:rsidRDefault="00870152" w:rsidP="00984988">
      <w:pPr>
        <w:autoSpaceDE/>
        <w:autoSpaceDN/>
        <w:spacing w:line="360" w:lineRule="auto"/>
        <w:ind w:firstLineChars="200" w:firstLine="480"/>
        <w:jc w:val="both"/>
        <w:rPr>
          <w:rFonts w:hAnsi="仿宋" w:cs="Arial"/>
          <w:sz w:val="24"/>
          <w:szCs w:val="24"/>
          <w:lang w:eastAsia="zh-CN"/>
        </w:rPr>
      </w:pPr>
      <w:r w:rsidRPr="00CF6F68">
        <w:rPr>
          <w:rFonts w:hAnsi="仿宋" w:cs="Arial"/>
          <w:sz w:val="24"/>
          <w:szCs w:val="24"/>
          <w:lang w:eastAsia="zh-CN"/>
        </w:rPr>
        <w:t>着装整洁，爱护设备，保持清洁，工作有序。</w:t>
      </w:r>
    </w:p>
    <w:p w:rsidR="00870152" w:rsidRPr="00870152" w:rsidRDefault="00870152" w:rsidP="00522A11">
      <w:pPr>
        <w:pStyle w:val="2"/>
        <w:keepNext/>
        <w:keepLines/>
        <w:autoSpaceDE/>
        <w:autoSpaceDN/>
        <w:spacing w:line="360" w:lineRule="auto"/>
        <w:ind w:left="0" w:firstLineChars="200" w:firstLine="482"/>
        <w:jc w:val="both"/>
        <w:rPr>
          <w:rFonts w:asciiTheme="majorHAnsi" w:eastAsia="仿宋_GB2312" w:hAnsiTheme="majorHAnsi" w:cstheme="majorBidi"/>
          <w:kern w:val="2"/>
          <w:sz w:val="24"/>
          <w:szCs w:val="32"/>
          <w:lang w:eastAsia="zh-CN"/>
        </w:rPr>
      </w:pPr>
      <w:r w:rsidRPr="00870152">
        <w:rPr>
          <w:rFonts w:asciiTheme="majorHAnsi" w:eastAsia="仿宋_GB2312" w:hAnsiTheme="majorHAnsi" w:cstheme="majorBidi"/>
          <w:kern w:val="2"/>
          <w:sz w:val="24"/>
          <w:szCs w:val="32"/>
          <w:lang w:eastAsia="zh-CN"/>
        </w:rPr>
        <w:t>（二）相关知识与技能</w:t>
      </w:r>
    </w:p>
    <w:p w:rsidR="00870152" w:rsidRPr="00CF6F68" w:rsidRDefault="00870152" w:rsidP="00984988">
      <w:pPr>
        <w:autoSpaceDE/>
        <w:autoSpaceDN/>
        <w:spacing w:line="360" w:lineRule="auto"/>
        <w:ind w:firstLineChars="200" w:firstLine="480"/>
        <w:jc w:val="both"/>
        <w:rPr>
          <w:rFonts w:hAnsi="仿宋" w:cs="Arial"/>
          <w:sz w:val="24"/>
          <w:szCs w:val="24"/>
          <w:lang w:eastAsia="zh-CN"/>
        </w:rPr>
      </w:pPr>
      <w:r w:rsidRPr="00CF6F68">
        <w:rPr>
          <w:rFonts w:hAnsi="仿宋" w:cs="Arial"/>
          <w:sz w:val="24"/>
          <w:szCs w:val="24"/>
          <w:lang w:eastAsia="zh-CN"/>
        </w:rPr>
        <w:t>电工与电子技术基础。</w:t>
      </w:r>
    </w:p>
    <w:p w:rsidR="00870152" w:rsidRPr="00CF6F68" w:rsidRDefault="00870152" w:rsidP="00984988">
      <w:pPr>
        <w:autoSpaceDE/>
        <w:autoSpaceDN/>
        <w:spacing w:line="360" w:lineRule="auto"/>
        <w:ind w:firstLineChars="200" w:firstLine="480"/>
        <w:jc w:val="both"/>
        <w:rPr>
          <w:rFonts w:hAnsi="仿宋" w:cs="Arial"/>
          <w:sz w:val="24"/>
          <w:szCs w:val="24"/>
          <w:lang w:eastAsia="zh-CN"/>
        </w:rPr>
      </w:pPr>
      <w:r w:rsidRPr="00CF6F68">
        <w:rPr>
          <w:rFonts w:hAnsi="仿宋" w:cs="Arial"/>
          <w:sz w:val="24"/>
          <w:szCs w:val="24"/>
          <w:lang w:eastAsia="zh-CN"/>
        </w:rPr>
        <w:t>电路板原理图的识别。</w:t>
      </w:r>
    </w:p>
    <w:p w:rsidR="00870152" w:rsidRPr="00CF6F68" w:rsidRDefault="00870152" w:rsidP="00984988">
      <w:pPr>
        <w:autoSpaceDE/>
        <w:autoSpaceDN/>
        <w:spacing w:line="360" w:lineRule="auto"/>
        <w:ind w:firstLineChars="200" w:firstLine="480"/>
        <w:jc w:val="both"/>
        <w:rPr>
          <w:rFonts w:hAnsi="仿宋" w:cs="Arial"/>
          <w:sz w:val="24"/>
          <w:szCs w:val="24"/>
          <w:lang w:eastAsia="zh-CN"/>
        </w:rPr>
      </w:pPr>
      <w:r w:rsidRPr="00CF6F68">
        <w:rPr>
          <w:rFonts w:hAnsi="仿宋" w:cs="Arial"/>
          <w:sz w:val="24"/>
          <w:szCs w:val="24"/>
          <w:lang w:eastAsia="zh-CN"/>
        </w:rPr>
        <w:t>计算机应用技能。</w:t>
      </w:r>
    </w:p>
    <w:p w:rsidR="00870152" w:rsidRPr="00CF6F68" w:rsidRDefault="00870152" w:rsidP="00984988">
      <w:pPr>
        <w:autoSpaceDE/>
        <w:autoSpaceDN/>
        <w:spacing w:line="360" w:lineRule="auto"/>
        <w:ind w:firstLineChars="200" w:firstLine="480"/>
        <w:jc w:val="both"/>
        <w:rPr>
          <w:rFonts w:hAnsi="仿宋" w:cs="Arial"/>
          <w:sz w:val="24"/>
          <w:szCs w:val="24"/>
          <w:lang w:eastAsia="zh-CN"/>
        </w:rPr>
      </w:pPr>
      <w:r w:rsidRPr="00CF6F68">
        <w:rPr>
          <w:rFonts w:hAnsi="仿宋" w:cs="Arial"/>
          <w:sz w:val="24"/>
          <w:szCs w:val="24"/>
          <w:lang w:eastAsia="zh-CN"/>
        </w:rPr>
        <w:lastRenderedPageBreak/>
        <w:t>数字产品的故障检测与维修技能。</w:t>
      </w:r>
    </w:p>
    <w:p w:rsidR="00870152" w:rsidRPr="00CF6F68" w:rsidRDefault="00870152" w:rsidP="00984988">
      <w:pPr>
        <w:autoSpaceDE/>
        <w:autoSpaceDN/>
        <w:spacing w:line="360" w:lineRule="auto"/>
        <w:ind w:firstLineChars="200" w:firstLine="480"/>
        <w:jc w:val="both"/>
        <w:rPr>
          <w:rFonts w:hAnsi="仿宋" w:cs="Arial"/>
          <w:sz w:val="24"/>
          <w:szCs w:val="24"/>
          <w:lang w:eastAsia="zh-CN"/>
        </w:rPr>
      </w:pPr>
      <w:r w:rsidRPr="00CF6F68">
        <w:rPr>
          <w:rFonts w:hAnsi="仿宋" w:cs="Arial"/>
          <w:sz w:val="24"/>
          <w:szCs w:val="24"/>
          <w:lang w:eastAsia="zh-CN"/>
        </w:rPr>
        <w:t>存储介质维修与数据恢复技能。</w:t>
      </w:r>
    </w:p>
    <w:p w:rsidR="00870152" w:rsidRPr="00CF6F68" w:rsidRDefault="00870152" w:rsidP="00984988">
      <w:pPr>
        <w:autoSpaceDE/>
        <w:autoSpaceDN/>
        <w:spacing w:line="360" w:lineRule="auto"/>
        <w:ind w:firstLineChars="200" w:firstLine="480"/>
        <w:jc w:val="both"/>
        <w:rPr>
          <w:rFonts w:hAnsi="仿宋" w:cs="Arial"/>
          <w:sz w:val="24"/>
          <w:szCs w:val="24"/>
          <w:lang w:eastAsia="zh-CN"/>
        </w:rPr>
      </w:pPr>
      <w:r w:rsidRPr="00CF6F68">
        <w:rPr>
          <w:rFonts w:hAnsi="仿宋" w:cs="Arial"/>
          <w:sz w:val="24"/>
          <w:szCs w:val="24"/>
          <w:lang w:eastAsia="zh-CN"/>
        </w:rPr>
        <w:t>计算机及外围设备组装调试技能。</w:t>
      </w:r>
    </w:p>
    <w:p w:rsidR="00870152" w:rsidRPr="00870152" w:rsidRDefault="00870152" w:rsidP="00522A11">
      <w:pPr>
        <w:pStyle w:val="2"/>
        <w:keepNext/>
        <w:keepLines/>
        <w:autoSpaceDE/>
        <w:autoSpaceDN/>
        <w:spacing w:line="360" w:lineRule="auto"/>
        <w:ind w:left="0" w:firstLineChars="200" w:firstLine="482"/>
        <w:jc w:val="both"/>
        <w:rPr>
          <w:rFonts w:asciiTheme="majorHAnsi" w:eastAsia="仿宋_GB2312" w:hAnsiTheme="majorHAnsi" w:cstheme="majorBidi"/>
          <w:kern w:val="2"/>
          <w:sz w:val="24"/>
          <w:szCs w:val="32"/>
          <w:lang w:eastAsia="zh-CN"/>
        </w:rPr>
      </w:pPr>
      <w:r w:rsidRPr="00870152">
        <w:rPr>
          <w:rFonts w:asciiTheme="majorHAnsi" w:eastAsia="仿宋_GB2312" w:hAnsiTheme="majorHAnsi" w:cstheme="majorBidi"/>
          <w:kern w:val="2"/>
          <w:sz w:val="24"/>
          <w:szCs w:val="32"/>
          <w:lang w:eastAsia="zh-CN"/>
        </w:rPr>
        <w:t>（三）相关职业标准</w:t>
      </w:r>
    </w:p>
    <w:p w:rsidR="00870152" w:rsidRPr="00CF6F68" w:rsidRDefault="00870152" w:rsidP="00984988">
      <w:pPr>
        <w:autoSpaceDE/>
        <w:autoSpaceDN/>
        <w:spacing w:line="360" w:lineRule="auto"/>
        <w:ind w:firstLineChars="200" w:firstLine="480"/>
        <w:jc w:val="both"/>
        <w:rPr>
          <w:rFonts w:hAnsi="仿宋" w:cs="Arial"/>
          <w:sz w:val="24"/>
          <w:szCs w:val="24"/>
          <w:lang w:eastAsia="zh-CN"/>
        </w:rPr>
      </w:pPr>
      <w:r w:rsidRPr="00CF6F68">
        <w:rPr>
          <w:rFonts w:hAnsi="仿宋" w:cs="Arial"/>
          <w:sz w:val="24"/>
          <w:szCs w:val="24"/>
          <w:lang w:eastAsia="zh-CN"/>
        </w:rPr>
        <w:t>国家职业技能标准计算机维修工（职业编码4-12-02-01）。</w:t>
      </w:r>
    </w:p>
    <w:p w:rsidR="00870152" w:rsidRPr="00CF6F68" w:rsidRDefault="00870152" w:rsidP="00984988">
      <w:pPr>
        <w:autoSpaceDE/>
        <w:autoSpaceDN/>
        <w:spacing w:line="360" w:lineRule="auto"/>
        <w:ind w:firstLineChars="200" w:firstLine="480"/>
        <w:jc w:val="both"/>
        <w:rPr>
          <w:rFonts w:hAnsi="仿宋" w:cs="Arial"/>
          <w:sz w:val="24"/>
          <w:szCs w:val="24"/>
          <w:lang w:eastAsia="zh-CN"/>
        </w:rPr>
      </w:pPr>
      <w:r w:rsidRPr="00CF6F68">
        <w:rPr>
          <w:rFonts w:hAnsi="仿宋" w:cs="Arial"/>
          <w:sz w:val="24"/>
          <w:szCs w:val="24"/>
          <w:lang w:eastAsia="zh-CN"/>
        </w:rPr>
        <w:t>国家职业技能标准计算机及外部设备装配调试员（职业编码6-25-03-00）。</w:t>
      </w:r>
    </w:p>
    <w:p w:rsidR="00870152" w:rsidRPr="00CF6F68" w:rsidRDefault="00870152" w:rsidP="00984988">
      <w:pPr>
        <w:autoSpaceDE/>
        <w:autoSpaceDN/>
        <w:spacing w:line="360" w:lineRule="auto"/>
        <w:ind w:firstLineChars="200" w:firstLine="480"/>
        <w:jc w:val="both"/>
        <w:rPr>
          <w:rFonts w:hAnsi="仿宋" w:cs="Arial"/>
          <w:sz w:val="24"/>
          <w:szCs w:val="24"/>
          <w:lang w:eastAsia="zh-CN"/>
        </w:rPr>
      </w:pPr>
      <w:r w:rsidRPr="00CF6F68">
        <w:rPr>
          <w:rFonts w:hAnsi="仿宋" w:cs="Arial"/>
          <w:sz w:val="24"/>
          <w:szCs w:val="24"/>
          <w:lang w:eastAsia="zh-CN"/>
        </w:rPr>
        <w:t>国家职业技能标准家用电子产品维修工（职业编码4-12-03-02）。</w:t>
      </w:r>
    </w:p>
    <w:p w:rsidR="00870152" w:rsidRPr="00CF6F68" w:rsidRDefault="00870152" w:rsidP="00984988">
      <w:pPr>
        <w:autoSpaceDE/>
        <w:autoSpaceDN/>
        <w:spacing w:line="360" w:lineRule="auto"/>
        <w:ind w:firstLineChars="200" w:firstLine="480"/>
        <w:jc w:val="both"/>
        <w:rPr>
          <w:rFonts w:hAnsi="仿宋" w:cs="Arial"/>
          <w:sz w:val="24"/>
          <w:szCs w:val="24"/>
          <w:lang w:eastAsia="zh-CN"/>
        </w:rPr>
      </w:pPr>
      <w:r w:rsidRPr="00CF6F68">
        <w:rPr>
          <w:rFonts w:hAnsi="仿宋" w:cs="Arial"/>
          <w:sz w:val="24"/>
          <w:szCs w:val="24"/>
          <w:lang w:eastAsia="zh-CN"/>
        </w:rPr>
        <w:t>国家职业技能标准办公设备维修工（职业编码：4-12-02-2）。</w:t>
      </w:r>
    </w:p>
    <w:p w:rsidR="00870152" w:rsidRPr="00CF6F68" w:rsidRDefault="00870152" w:rsidP="00984988">
      <w:pPr>
        <w:autoSpaceDE/>
        <w:autoSpaceDN/>
        <w:spacing w:line="360" w:lineRule="auto"/>
        <w:ind w:firstLineChars="200" w:firstLine="480"/>
        <w:jc w:val="both"/>
        <w:rPr>
          <w:rFonts w:hAnsi="仿宋" w:cs="Arial"/>
          <w:sz w:val="24"/>
          <w:szCs w:val="24"/>
          <w:lang w:eastAsia="zh-CN"/>
        </w:rPr>
      </w:pPr>
      <w:r w:rsidRPr="00CF6F68">
        <w:rPr>
          <w:rFonts w:hAnsi="仿宋" w:cs="Arial"/>
          <w:sz w:val="24"/>
          <w:szCs w:val="24"/>
          <w:lang w:eastAsia="zh-CN"/>
        </w:rPr>
        <w:t>国家职业技能标准半导体芯片制造工（职业编码：6-25-02-05）。</w:t>
      </w:r>
    </w:p>
    <w:p w:rsidR="00870152" w:rsidRPr="00CF6F68" w:rsidRDefault="00870152" w:rsidP="00984988">
      <w:pPr>
        <w:autoSpaceDE/>
        <w:autoSpaceDN/>
        <w:spacing w:line="360" w:lineRule="auto"/>
        <w:ind w:firstLineChars="200" w:firstLine="480"/>
        <w:jc w:val="both"/>
        <w:rPr>
          <w:rFonts w:hAnsi="仿宋" w:cs="Arial"/>
          <w:sz w:val="24"/>
          <w:szCs w:val="24"/>
          <w:lang w:eastAsia="zh-CN"/>
        </w:rPr>
      </w:pPr>
      <w:r w:rsidRPr="00CF6F68">
        <w:rPr>
          <w:rFonts w:hAnsi="仿宋" w:cs="Arial"/>
          <w:sz w:val="24"/>
          <w:szCs w:val="24"/>
          <w:lang w:eastAsia="zh-CN"/>
        </w:rPr>
        <w:t>国家职业技能标准半导体分立器件和集成电路装调工（职业编码：6-25-02-06）。</w:t>
      </w:r>
    </w:p>
    <w:p w:rsidR="00870152" w:rsidRPr="00CF6F68" w:rsidRDefault="00870152" w:rsidP="00984988">
      <w:pPr>
        <w:autoSpaceDE/>
        <w:autoSpaceDN/>
        <w:spacing w:line="360" w:lineRule="auto"/>
        <w:ind w:firstLineChars="200" w:firstLine="480"/>
        <w:jc w:val="both"/>
        <w:rPr>
          <w:rFonts w:hAnsi="仿宋" w:cs="Arial"/>
          <w:sz w:val="24"/>
          <w:szCs w:val="24"/>
          <w:lang w:eastAsia="zh-CN"/>
        </w:rPr>
      </w:pPr>
      <w:r w:rsidRPr="00CF6F68">
        <w:rPr>
          <w:rFonts w:hAnsi="仿宋" w:cs="Arial"/>
          <w:sz w:val="24"/>
          <w:szCs w:val="24"/>
          <w:lang w:eastAsia="zh-CN"/>
        </w:rPr>
        <w:t>国家职业技能标准集成电路工程技术人员（职业编码：2-02-38-09）。</w:t>
      </w:r>
    </w:p>
    <w:p w:rsidR="00870152" w:rsidRPr="00CF6F68" w:rsidRDefault="00870152" w:rsidP="00984988">
      <w:pPr>
        <w:autoSpaceDE/>
        <w:autoSpaceDN/>
        <w:spacing w:line="360" w:lineRule="auto"/>
        <w:ind w:firstLineChars="200" w:firstLine="480"/>
        <w:jc w:val="both"/>
        <w:rPr>
          <w:rFonts w:hAnsi="仿宋" w:cs="Arial"/>
          <w:sz w:val="24"/>
          <w:szCs w:val="24"/>
          <w:lang w:eastAsia="zh-CN"/>
        </w:rPr>
      </w:pPr>
      <w:r w:rsidRPr="00CF6F68">
        <w:rPr>
          <w:rFonts w:hAnsi="仿宋" w:cs="Arial"/>
          <w:sz w:val="24"/>
          <w:szCs w:val="24"/>
          <w:lang w:eastAsia="zh-CN"/>
        </w:rPr>
        <w:t>职业学校专业教学标准电子材料与元器件制造（专业代码：710104）。</w:t>
      </w:r>
    </w:p>
    <w:p w:rsidR="00870152" w:rsidRPr="00CF6F68" w:rsidRDefault="00870152" w:rsidP="00984988">
      <w:pPr>
        <w:autoSpaceDE/>
        <w:autoSpaceDN/>
        <w:spacing w:line="360" w:lineRule="auto"/>
        <w:ind w:firstLineChars="200" w:firstLine="480"/>
        <w:jc w:val="both"/>
        <w:rPr>
          <w:rFonts w:hAnsi="仿宋" w:cs="Arial"/>
          <w:sz w:val="24"/>
          <w:szCs w:val="24"/>
          <w:lang w:eastAsia="zh-CN"/>
        </w:rPr>
      </w:pPr>
      <w:r w:rsidRPr="00CF6F68">
        <w:rPr>
          <w:rFonts w:hAnsi="仿宋" w:cs="Arial"/>
          <w:sz w:val="24"/>
          <w:szCs w:val="24"/>
          <w:lang w:eastAsia="zh-CN"/>
        </w:rPr>
        <w:t>职业学校专业教学标准计算机与数码设备维修（专业代码：710211）。</w:t>
      </w:r>
    </w:p>
    <w:p w:rsidR="00870152" w:rsidRPr="00CF6F68" w:rsidRDefault="00870152" w:rsidP="00984988">
      <w:pPr>
        <w:autoSpaceDE/>
        <w:autoSpaceDN/>
        <w:spacing w:line="360" w:lineRule="auto"/>
        <w:ind w:firstLineChars="200" w:firstLine="480"/>
        <w:jc w:val="both"/>
        <w:rPr>
          <w:rFonts w:hAnsi="仿宋" w:cs="Arial"/>
          <w:sz w:val="24"/>
          <w:szCs w:val="24"/>
          <w:lang w:eastAsia="zh-CN"/>
        </w:rPr>
      </w:pPr>
      <w:r w:rsidRPr="00CF6F68">
        <w:rPr>
          <w:rFonts w:hAnsi="仿宋" w:cs="Arial"/>
          <w:sz w:val="24"/>
          <w:szCs w:val="24"/>
          <w:lang w:eastAsia="zh-CN"/>
        </w:rPr>
        <w:t>职业学校专业教学标准微电子技术与器件制造（专业代码：710401）。</w:t>
      </w:r>
    </w:p>
    <w:p w:rsidR="00870152" w:rsidRPr="00587F45" w:rsidRDefault="00870152" w:rsidP="00870152">
      <w:pPr>
        <w:pStyle w:val="1"/>
        <w:keepNext/>
        <w:keepLines/>
        <w:autoSpaceDE/>
        <w:autoSpaceDN/>
        <w:spacing w:before="0" w:line="360" w:lineRule="auto"/>
        <w:ind w:left="0" w:firstLineChars="200" w:firstLine="480"/>
        <w:jc w:val="both"/>
        <w:rPr>
          <w:rFonts w:ascii="Times New Roman" w:hAnsi="Times New Roman" w:cs="Times New Roman"/>
          <w:kern w:val="44"/>
          <w:sz w:val="24"/>
          <w:szCs w:val="44"/>
          <w:lang w:eastAsia="zh-CN"/>
        </w:rPr>
      </w:pPr>
      <w:r w:rsidRPr="00587F45">
        <w:rPr>
          <w:rFonts w:ascii="Times New Roman" w:hAnsi="Times New Roman" w:cs="Times New Roman" w:hint="eastAsia"/>
          <w:kern w:val="44"/>
          <w:sz w:val="24"/>
          <w:szCs w:val="44"/>
          <w:lang w:eastAsia="zh-CN"/>
        </w:rPr>
        <w:t>十、技术平台</w:t>
      </w:r>
    </w:p>
    <w:p w:rsidR="00870152" w:rsidRPr="00870152" w:rsidRDefault="00870152" w:rsidP="00522A11">
      <w:pPr>
        <w:pStyle w:val="2"/>
        <w:keepNext/>
        <w:keepLines/>
        <w:autoSpaceDE/>
        <w:autoSpaceDN/>
        <w:spacing w:line="360" w:lineRule="auto"/>
        <w:ind w:left="0" w:firstLineChars="200" w:firstLine="482"/>
        <w:jc w:val="both"/>
        <w:rPr>
          <w:rFonts w:asciiTheme="majorHAnsi" w:eastAsia="仿宋_GB2312" w:hAnsiTheme="majorHAnsi" w:cstheme="majorBidi"/>
          <w:kern w:val="2"/>
          <w:sz w:val="24"/>
          <w:szCs w:val="32"/>
          <w:lang w:eastAsia="zh-CN"/>
        </w:rPr>
      </w:pPr>
      <w:r w:rsidRPr="00870152">
        <w:rPr>
          <w:rFonts w:asciiTheme="majorHAnsi" w:eastAsia="仿宋_GB2312" w:hAnsiTheme="majorHAnsi" w:cstheme="majorBidi"/>
          <w:kern w:val="2"/>
          <w:sz w:val="24"/>
          <w:szCs w:val="32"/>
          <w:lang w:eastAsia="zh-CN"/>
        </w:rPr>
        <w:t>（一）比赛工具、设备技术规格</w:t>
      </w:r>
    </w:p>
    <w:tbl>
      <w:tblPr>
        <w:tblStyle w:val="TableNormal"/>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7"/>
        <w:gridCol w:w="1589"/>
        <w:gridCol w:w="7034"/>
      </w:tblGrid>
      <w:tr w:rsidR="00870152" w:rsidRPr="00F81CDF" w:rsidTr="00B50604">
        <w:trPr>
          <w:trHeight w:val="552"/>
        </w:trPr>
        <w:tc>
          <w:tcPr>
            <w:tcW w:w="997" w:type="dxa"/>
            <w:vAlign w:val="center"/>
          </w:tcPr>
          <w:p w:rsidR="00870152" w:rsidRPr="001A51D6" w:rsidRDefault="00870152" w:rsidP="00E3536D">
            <w:pPr>
              <w:jc w:val="center"/>
              <w:rPr>
                <w:rFonts w:hAnsi="宋体" w:cs="宋体"/>
                <w:b/>
                <w:sz w:val="24"/>
                <w:lang w:val="zh-CN" w:eastAsia="zh-CN" w:bidi="zh-CN"/>
              </w:rPr>
            </w:pPr>
            <w:r w:rsidRPr="001A51D6">
              <w:rPr>
                <w:rFonts w:hAnsi="宋体" w:cs="宋体" w:hint="eastAsia"/>
                <w:b/>
                <w:sz w:val="24"/>
                <w:lang w:val="zh-CN" w:eastAsia="zh-CN" w:bidi="zh-CN"/>
              </w:rPr>
              <w:t>序号</w:t>
            </w:r>
          </w:p>
        </w:tc>
        <w:tc>
          <w:tcPr>
            <w:tcW w:w="1589" w:type="dxa"/>
            <w:vAlign w:val="center"/>
          </w:tcPr>
          <w:p w:rsidR="00870152" w:rsidRPr="001A51D6" w:rsidRDefault="00870152" w:rsidP="00E3536D">
            <w:pPr>
              <w:jc w:val="center"/>
              <w:rPr>
                <w:rFonts w:hAnsi="宋体" w:cs="宋体"/>
                <w:b/>
                <w:sz w:val="24"/>
                <w:lang w:val="zh-CN" w:eastAsia="zh-CN" w:bidi="zh-CN"/>
              </w:rPr>
            </w:pPr>
            <w:r w:rsidRPr="001A51D6">
              <w:rPr>
                <w:rFonts w:hAnsi="宋体" w:cs="宋体" w:hint="eastAsia"/>
                <w:b/>
                <w:sz w:val="24"/>
                <w:lang w:val="zh-CN" w:eastAsia="zh-CN" w:bidi="zh-CN"/>
              </w:rPr>
              <w:t>仪器设备</w:t>
            </w:r>
          </w:p>
        </w:tc>
        <w:tc>
          <w:tcPr>
            <w:tcW w:w="7034" w:type="dxa"/>
            <w:vAlign w:val="center"/>
          </w:tcPr>
          <w:p w:rsidR="00870152" w:rsidRPr="001A51D6" w:rsidRDefault="00870152" w:rsidP="00E3536D">
            <w:pPr>
              <w:jc w:val="center"/>
              <w:rPr>
                <w:rFonts w:hAnsi="宋体" w:cs="宋体"/>
                <w:b/>
                <w:sz w:val="24"/>
                <w:lang w:val="zh-CN" w:eastAsia="zh-CN" w:bidi="zh-CN"/>
              </w:rPr>
            </w:pPr>
            <w:r w:rsidRPr="001A51D6">
              <w:rPr>
                <w:rFonts w:hAnsi="宋体" w:cs="宋体" w:hint="eastAsia"/>
                <w:b/>
                <w:sz w:val="24"/>
                <w:lang w:val="zh-CN" w:eastAsia="zh-CN" w:bidi="zh-CN"/>
              </w:rPr>
              <w:t>规格说明</w:t>
            </w:r>
          </w:p>
        </w:tc>
      </w:tr>
      <w:tr w:rsidR="00870152" w:rsidRPr="00F81CDF" w:rsidTr="00B50604">
        <w:trPr>
          <w:trHeight w:val="563"/>
        </w:trPr>
        <w:tc>
          <w:tcPr>
            <w:tcW w:w="997" w:type="dxa"/>
            <w:vAlign w:val="center"/>
          </w:tcPr>
          <w:p w:rsidR="00870152" w:rsidRPr="00B6506E"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1</w:t>
            </w:r>
          </w:p>
        </w:tc>
        <w:tc>
          <w:tcPr>
            <w:tcW w:w="1589" w:type="dxa"/>
            <w:vAlign w:val="center"/>
          </w:tcPr>
          <w:p w:rsidR="00870152" w:rsidRPr="00984988"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984988">
              <w:rPr>
                <w:rFonts w:hint="eastAsia"/>
                <w:snapToGrid w:val="0"/>
                <w:color w:val="000000"/>
                <w:sz w:val="24"/>
                <w:szCs w:val="21"/>
                <w:lang w:eastAsia="zh-CN"/>
              </w:rPr>
              <w:t>维修工作台</w:t>
            </w:r>
          </w:p>
        </w:tc>
        <w:tc>
          <w:tcPr>
            <w:tcW w:w="7034" w:type="dxa"/>
            <w:vAlign w:val="center"/>
          </w:tcPr>
          <w:p w:rsidR="00870152" w:rsidRPr="00984988"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984988">
              <w:rPr>
                <w:rFonts w:hint="eastAsia"/>
                <w:snapToGrid w:val="0"/>
                <w:color w:val="000000"/>
                <w:sz w:val="24"/>
                <w:szCs w:val="21"/>
                <w:lang w:eastAsia="zh-CN"/>
              </w:rPr>
              <w:t>防静电维修工作台，钢木结构，尺寸1800mm（高）*850mm（深）*1500mm（宽）</w:t>
            </w:r>
          </w:p>
        </w:tc>
      </w:tr>
      <w:tr w:rsidR="00870152" w:rsidRPr="00F81CDF" w:rsidTr="00B50604">
        <w:trPr>
          <w:trHeight w:val="825"/>
        </w:trPr>
        <w:tc>
          <w:tcPr>
            <w:tcW w:w="997" w:type="dxa"/>
            <w:vAlign w:val="center"/>
          </w:tcPr>
          <w:p w:rsidR="00870152" w:rsidRPr="00B6506E"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2</w:t>
            </w:r>
          </w:p>
        </w:tc>
        <w:tc>
          <w:tcPr>
            <w:tcW w:w="1589" w:type="dxa"/>
            <w:vAlign w:val="center"/>
          </w:tcPr>
          <w:p w:rsidR="00870152" w:rsidRPr="00984988"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984988">
              <w:rPr>
                <w:rFonts w:hint="eastAsia"/>
                <w:snapToGrid w:val="0"/>
                <w:color w:val="000000"/>
                <w:sz w:val="24"/>
                <w:szCs w:val="21"/>
                <w:lang w:eastAsia="zh-CN"/>
              </w:rPr>
              <w:t>数字万用表</w:t>
            </w:r>
          </w:p>
        </w:tc>
        <w:tc>
          <w:tcPr>
            <w:tcW w:w="7034" w:type="dxa"/>
            <w:vAlign w:val="center"/>
          </w:tcPr>
          <w:p w:rsidR="00870152" w:rsidRPr="00984988"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984988">
              <w:rPr>
                <w:rFonts w:hint="eastAsia"/>
                <w:snapToGrid w:val="0"/>
                <w:color w:val="000000"/>
                <w:sz w:val="24"/>
                <w:szCs w:val="21"/>
                <w:lang w:eastAsia="zh-CN"/>
              </w:rPr>
              <w:t>交流电压750V±(0.8%+3)，直流电流10A±(0.8%+1)，直流电压1000V±(0.5%+1)，交流电流10A±(1%+3)，电阻40MW±(0.8%+1)，电容10mF±(4%+3)</w:t>
            </w:r>
          </w:p>
        </w:tc>
      </w:tr>
      <w:tr w:rsidR="00870152" w:rsidRPr="00F81CDF" w:rsidTr="00B50604">
        <w:tblPrEx>
          <w:tblLook w:val="04A0" w:firstRow="1" w:lastRow="0" w:firstColumn="1" w:lastColumn="0" w:noHBand="0" w:noVBand="1"/>
        </w:tblPrEx>
        <w:trPr>
          <w:trHeight w:val="70"/>
        </w:trPr>
        <w:tc>
          <w:tcPr>
            <w:tcW w:w="997" w:type="dxa"/>
            <w:vAlign w:val="center"/>
          </w:tcPr>
          <w:p w:rsidR="00870152" w:rsidRPr="00B6506E"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3</w:t>
            </w:r>
          </w:p>
        </w:tc>
        <w:tc>
          <w:tcPr>
            <w:tcW w:w="1589" w:type="dxa"/>
            <w:vAlign w:val="center"/>
          </w:tcPr>
          <w:p w:rsidR="00870152" w:rsidRPr="00984988"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984988">
              <w:rPr>
                <w:rFonts w:hint="eastAsia"/>
                <w:snapToGrid w:val="0"/>
                <w:color w:val="000000"/>
                <w:sz w:val="24"/>
                <w:szCs w:val="21"/>
                <w:lang w:eastAsia="zh-CN"/>
              </w:rPr>
              <w:t>数字示波器</w:t>
            </w:r>
          </w:p>
        </w:tc>
        <w:tc>
          <w:tcPr>
            <w:tcW w:w="7034" w:type="dxa"/>
            <w:vAlign w:val="center"/>
          </w:tcPr>
          <w:p w:rsidR="00870152" w:rsidRPr="00984988"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984988">
              <w:rPr>
                <w:rFonts w:hint="eastAsia"/>
                <w:snapToGrid w:val="0"/>
                <w:color w:val="000000"/>
                <w:sz w:val="24"/>
                <w:szCs w:val="21"/>
                <w:lang w:eastAsia="zh-CN"/>
              </w:rPr>
              <w:t>100MHz以上双通道示波器</w:t>
            </w:r>
          </w:p>
        </w:tc>
      </w:tr>
      <w:tr w:rsidR="00870152" w:rsidRPr="00F81CDF" w:rsidTr="00B50604">
        <w:tblPrEx>
          <w:tblLook w:val="04A0" w:firstRow="1" w:lastRow="0" w:firstColumn="1" w:lastColumn="0" w:noHBand="0" w:noVBand="1"/>
        </w:tblPrEx>
        <w:trPr>
          <w:trHeight w:val="70"/>
        </w:trPr>
        <w:tc>
          <w:tcPr>
            <w:tcW w:w="997" w:type="dxa"/>
            <w:vAlign w:val="center"/>
          </w:tcPr>
          <w:p w:rsidR="00870152" w:rsidRPr="00B6506E"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4</w:t>
            </w:r>
          </w:p>
        </w:tc>
        <w:tc>
          <w:tcPr>
            <w:tcW w:w="1589" w:type="dxa"/>
            <w:vAlign w:val="center"/>
          </w:tcPr>
          <w:p w:rsidR="00870152" w:rsidRPr="00984988"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984988">
              <w:rPr>
                <w:rFonts w:hint="eastAsia"/>
                <w:snapToGrid w:val="0"/>
                <w:color w:val="000000"/>
                <w:sz w:val="24"/>
                <w:szCs w:val="21"/>
                <w:lang w:eastAsia="zh-CN"/>
              </w:rPr>
              <w:t>恒温烙铁</w:t>
            </w:r>
          </w:p>
        </w:tc>
        <w:tc>
          <w:tcPr>
            <w:tcW w:w="7034" w:type="dxa"/>
            <w:vAlign w:val="center"/>
          </w:tcPr>
          <w:p w:rsidR="00870152" w:rsidRPr="00984988"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984988">
              <w:rPr>
                <w:rFonts w:hint="eastAsia"/>
                <w:snapToGrid w:val="0"/>
                <w:color w:val="000000"/>
                <w:sz w:val="24"/>
                <w:szCs w:val="21"/>
                <w:lang w:eastAsia="zh-CN"/>
              </w:rPr>
              <w:t>温度调节范围：150℃～450℃</w:t>
            </w:r>
          </w:p>
        </w:tc>
      </w:tr>
      <w:tr w:rsidR="00870152" w:rsidRPr="00F81CDF" w:rsidTr="00B50604">
        <w:tblPrEx>
          <w:tblLook w:val="04A0" w:firstRow="1" w:lastRow="0" w:firstColumn="1" w:lastColumn="0" w:noHBand="0" w:noVBand="1"/>
        </w:tblPrEx>
        <w:trPr>
          <w:trHeight w:val="70"/>
        </w:trPr>
        <w:tc>
          <w:tcPr>
            <w:tcW w:w="997" w:type="dxa"/>
            <w:vAlign w:val="center"/>
          </w:tcPr>
          <w:p w:rsidR="00870152" w:rsidRPr="00B6506E"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5</w:t>
            </w:r>
          </w:p>
        </w:tc>
        <w:tc>
          <w:tcPr>
            <w:tcW w:w="1589" w:type="dxa"/>
            <w:vAlign w:val="center"/>
          </w:tcPr>
          <w:p w:rsidR="00870152" w:rsidRPr="00984988"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984988">
              <w:rPr>
                <w:rFonts w:hint="eastAsia"/>
                <w:snapToGrid w:val="0"/>
                <w:color w:val="000000"/>
                <w:sz w:val="24"/>
                <w:szCs w:val="21"/>
                <w:lang w:eastAsia="zh-CN"/>
              </w:rPr>
              <w:t>热风焊台</w:t>
            </w:r>
          </w:p>
        </w:tc>
        <w:tc>
          <w:tcPr>
            <w:tcW w:w="7034" w:type="dxa"/>
            <w:vAlign w:val="center"/>
          </w:tcPr>
          <w:p w:rsidR="00870152" w:rsidRPr="00984988"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984988">
              <w:rPr>
                <w:rFonts w:hint="eastAsia"/>
                <w:snapToGrid w:val="0"/>
                <w:color w:val="000000"/>
                <w:sz w:val="24"/>
                <w:szCs w:val="21"/>
                <w:lang w:eastAsia="zh-CN"/>
              </w:rPr>
              <w:t>温度调节范围：100℃～480℃</w:t>
            </w:r>
          </w:p>
        </w:tc>
      </w:tr>
      <w:tr w:rsidR="00870152" w:rsidRPr="00F81CDF" w:rsidTr="00B50604">
        <w:tblPrEx>
          <w:tblLook w:val="04A0" w:firstRow="1" w:lastRow="0" w:firstColumn="1" w:lastColumn="0" w:noHBand="0" w:noVBand="1"/>
        </w:tblPrEx>
        <w:trPr>
          <w:trHeight w:val="70"/>
        </w:trPr>
        <w:tc>
          <w:tcPr>
            <w:tcW w:w="997" w:type="dxa"/>
            <w:vAlign w:val="center"/>
          </w:tcPr>
          <w:p w:rsidR="00870152" w:rsidRPr="00B6506E"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6</w:t>
            </w:r>
          </w:p>
        </w:tc>
        <w:tc>
          <w:tcPr>
            <w:tcW w:w="1589" w:type="dxa"/>
            <w:vAlign w:val="center"/>
          </w:tcPr>
          <w:p w:rsidR="00870152" w:rsidRPr="00984988"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984988">
              <w:rPr>
                <w:rFonts w:hint="eastAsia"/>
                <w:snapToGrid w:val="0"/>
                <w:color w:val="000000"/>
                <w:sz w:val="24"/>
                <w:szCs w:val="21"/>
                <w:lang w:eastAsia="zh-CN"/>
              </w:rPr>
              <w:t>直流稳压电源</w:t>
            </w:r>
          </w:p>
        </w:tc>
        <w:tc>
          <w:tcPr>
            <w:tcW w:w="7034" w:type="dxa"/>
            <w:vAlign w:val="center"/>
          </w:tcPr>
          <w:p w:rsidR="00870152" w:rsidRPr="00984988"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984988">
              <w:rPr>
                <w:rFonts w:hint="eastAsia"/>
                <w:snapToGrid w:val="0"/>
                <w:color w:val="000000"/>
                <w:sz w:val="24"/>
                <w:szCs w:val="21"/>
                <w:lang w:eastAsia="zh-CN"/>
              </w:rPr>
              <w:t>I路以上0-30V可变电压输出</w:t>
            </w:r>
          </w:p>
        </w:tc>
      </w:tr>
      <w:tr w:rsidR="00870152" w:rsidRPr="00F81CDF" w:rsidTr="00B50604">
        <w:tblPrEx>
          <w:tblLook w:val="04A0" w:firstRow="1" w:lastRow="0" w:firstColumn="1" w:lastColumn="0" w:noHBand="0" w:noVBand="1"/>
        </w:tblPrEx>
        <w:trPr>
          <w:trHeight w:val="224"/>
        </w:trPr>
        <w:tc>
          <w:tcPr>
            <w:tcW w:w="997" w:type="dxa"/>
            <w:vAlign w:val="center"/>
          </w:tcPr>
          <w:p w:rsidR="00870152" w:rsidRPr="00B6506E"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7</w:t>
            </w:r>
          </w:p>
        </w:tc>
        <w:tc>
          <w:tcPr>
            <w:tcW w:w="1589" w:type="dxa"/>
            <w:vAlign w:val="center"/>
          </w:tcPr>
          <w:p w:rsidR="00870152" w:rsidRPr="00984988"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984988">
              <w:rPr>
                <w:rFonts w:hint="eastAsia"/>
                <w:snapToGrid w:val="0"/>
                <w:color w:val="000000"/>
                <w:sz w:val="24"/>
                <w:szCs w:val="21"/>
                <w:lang w:eastAsia="zh-CN"/>
              </w:rPr>
              <w:t>放大镜台灯</w:t>
            </w:r>
          </w:p>
        </w:tc>
        <w:tc>
          <w:tcPr>
            <w:tcW w:w="7034" w:type="dxa"/>
            <w:vAlign w:val="center"/>
          </w:tcPr>
          <w:p w:rsidR="00870152" w:rsidRPr="00984988"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984988">
              <w:rPr>
                <w:rFonts w:hint="eastAsia"/>
                <w:snapToGrid w:val="0"/>
                <w:color w:val="000000"/>
                <w:sz w:val="24"/>
                <w:szCs w:val="21"/>
                <w:lang w:eastAsia="zh-CN"/>
              </w:rPr>
              <w:t>高强照明、五倍放大功能</w:t>
            </w:r>
          </w:p>
        </w:tc>
      </w:tr>
      <w:tr w:rsidR="00870152" w:rsidRPr="00F81CDF" w:rsidTr="00B50604">
        <w:tblPrEx>
          <w:tblLook w:val="04A0" w:firstRow="1" w:lastRow="0" w:firstColumn="1" w:lastColumn="0" w:noHBand="0" w:noVBand="1"/>
        </w:tblPrEx>
        <w:trPr>
          <w:trHeight w:val="70"/>
        </w:trPr>
        <w:tc>
          <w:tcPr>
            <w:tcW w:w="997" w:type="dxa"/>
            <w:vAlign w:val="center"/>
          </w:tcPr>
          <w:p w:rsidR="00870152" w:rsidRPr="00B6506E"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8</w:t>
            </w:r>
          </w:p>
        </w:tc>
        <w:tc>
          <w:tcPr>
            <w:tcW w:w="1589" w:type="dxa"/>
            <w:vAlign w:val="center"/>
          </w:tcPr>
          <w:p w:rsidR="00870152" w:rsidRPr="00984988"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984988">
              <w:rPr>
                <w:rFonts w:hint="eastAsia"/>
                <w:snapToGrid w:val="0"/>
                <w:color w:val="000000"/>
                <w:sz w:val="24"/>
                <w:szCs w:val="21"/>
                <w:lang w:eastAsia="zh-CN"/>
              </w:rPr>
              <w:t>工具盒（含工</w:t>
            </w:r>
            <w:r w:rsidRPr="00984988">
              <w:rPr>
                <w:rFonts w:hint="eastAsia"/>
                <w:snapToGrid w:val="0"/>
                <w:color w:val="000000"/>
                <w:sz w:val="24"/>
                <w:szCs w:val="21"/>
                <w:lang w:eastAsia="zh-CN"/>
              </w:rPr>
              <w:lastRenderedPageBreak/>
              <w:t>具）</w:t>
            </w:r>
          </w:p>
        </w:tc>
        <w:tc>
          <w:tcPr>
            <w:tcW w:w="7034" w:type="dxa"/>
            <w:vAlign w:val="center"/>
          </w:tcPr>
          <w:p w:rsidR="00870152" w:rsidRPr="00984988"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984988">
              <w:rPr>
                <w:rFonts w:hint="eastAsia"/>
                <w:snapToGrid w:val="0"/>
                <w:color w:val="000000"/>
                <w:sz w:val="24"/>
                <w:szCs w:val="21"/>
                <w:lang w:eastAsia="zh-CN"/>
              </w:rPr>
              <w:lastRenderedPageBreak/>
              <w:t>内含螺丝刀套件、毛刷、洗板水壶、吸锡枪、尖嘴钳、偏口钳、焊</w:t>
            </w:r>
            <w:r w:rsidRPr="00984988">
              <w:rPr>
                <w:rFonts w:hint="eastAsia"/>
                <w:snapToGrid w:val="0"/>
                <w:color w:val="000000"/>
                <w:sz w:val="24"/>
                <w:szCs w:val="21"/>
                <w:lang w:eastAsia="zh-CN"/>
              </w:rPr>
              <w:lastRenderedPageBreak/>
              <w:t>锡丝、防静电镊子</w:t>
            </w:r>
          </w:p>
        </w:tc>
      </w:tr>
      <w:tr w:rsidR="00870152" w:rsidRPr="00F81CDF" w:rsidTr="00B50604">
        <w:tblPrEx>
          <w:tblLook w:val="04A0" w:firstRow="1" w:lastRow="0" w:firstColumn="1" w:lastColumn="0" w:noHBand="0" w:noVBand="1"/>
        </w:tblPrEx>
        <w:trPr>
          <w:trHeight w:val="4385"/>
        </w:trPr>
        <w:tc>
          <w:tcPr>
            <w:tcW w:w="997" w:type="dxa"/>
            <w:vAlign w:val="center"/>
          </w:tcPr>
          <w:p w:rsidR="00870152" w:rsidRPr="00B6506E"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lastRenderedPageBreak/>
              <w:t>9</w:t>
            </w:r>
          </w:p>
        </w:tc>
        <w:tc>
          <w:tcPr>
            <w:tcW w:w="1589" w:type="dxa"/>
            <w:vAlign w:val="center"/>
          </w:tcPr>
          <w:p w:rsidR="00870152" w:rsidRPr="00984988"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984988">
              <w:rPr>
                <w:rFonts w:hint="eastAsia"/>
                <w:snapToGrid w:val="0"/>
                <w:color w:val="000000"/>
                <w:sz w:val="24"/>
                <w:szCs w:val="21"/>
                <w:lang w:eastAsia="zh-CN"/>
              </w:rPr>
              <w:t>数字产品检测设备</w:t>
            </w:r>
          </w:p>
        </w:tc>
        <w:tc>
          <w:tcPr>
            <w:tcW w:w="7034" w:type="dxa"/>
            <w:vAlign w:val="center"/>
          </w:tcPr>
          <w:p w:rsidR="00870152" w:rsidRPr="00984988" w:rsidRDefault="00870152" w:rsidP="00E3536D">
            <w:pPr>
              <w:widowControl/>
              <w:kinsoku w:val="0"/>
              <w:adjustRightInd w:val="0"/>
              <w:snapToGrid w:val="0"/>
              <w:spacing w:line="400" w:lineRule="exact"/>
              <w:textAlignment w:val="baseline"/>
              <w:rPr>
                <w:snapToGrid w:val="0"/>
                <w:color w:val="000000"/>
                <w:sz w:val="24"/>
                <w:szCs w:val="21"/>
                <w:lang w:eastAsia="zh-CN"/>
              </w:rPr>
            </w:pPr>
            <w:r w:rsidRPr="00984988">
              <w:rPr>
                <w:rFonts w:hint="eastAsia"/>
                <w:snapToGrid w:val="0"/>
                <w:color w:val="000000"/>
                <w:sz w:val="24"/>
                <w:szCs w:val="21"/>
                <w:lang w:eastAsia="zh-CN"/>
              </w:rPr>
              <w:t>数字产品检测设备，由检测机、检测软件、管理平台构成，支持在线组卷考核功能，支持电路功能板故障智能检测。</w:t>
            </w:r>
          </w:p>
          <w:p w:rsidR="00870152" w:rsidRPr="00984988" w:rsidRDefault="00870152" w:rsidP="00E3536D">
            <w:pPr>
              <w:widowControl/>
              <w:kinsoku w:val="0"/>
              <w:adjustRightInd w:val="0"/>
              <w:snapToGrid w:val="0"/>
              <w:spacing w:line="400" w:lineRule="exact"/>
              <w:textAlignment w:val="baseline"/>
              <w:rPr>
                <w:b/>
                <w:bCs/>
                <w:snapToGrid w:val="0"/>
                <w:color w:val="000000"/>
                <w:sz w:val="24"/>
                <w:szCs w:val="21"/>
                <w:lang w:eastAsia="zh-CN"/>
              </w:rPr>
            </w:pPr>
            <w:r w:rsidRPr="00984988">
              <w:rPr>
                <w:rFonts w:hint="eastAsia"/>
                <w:b/>
                <w:bCs/>
                <w:snapToGrid w:val="0"/>
                <w:color w:val="000000"/>
                <w:sz w:val="24"/>
                <w:szCs w:val="21"/>
                <w:lang w:eastAsia="zh-CN"/>
              </w:rPr>
              <w:t>一.检测机</w:t>
            </w:r>
          </w:p>
          <w:p w:rsidR="00870152" w:rsidRPr="00984988" w:rsidRDefault="00870152" w:rsidP="00E3536D">
            <w:pPr>
              <w:pStyle w:val="a4"/>
              <w:widowControl/>
              <w:numPr>
                <w:ilvl w:val="0"/>
                <w:numId w:val="3"/>
              </w:numPr>
              <w:kinsoku w:val="0"/>
              <w:adjustRightInd w:val="0"/>
              <w:snapToGrid w:val="0"/>
              <w:spacing w:line="400" w:lineRule="exact"/>
              <w:jc w:val="both"/>
              <w:textAlignment w:val="baseline"/>
              <w:rPr>
                <w:snapToGrid w:val="0"/>
                <w:color w:val="000000"/>
                <w:sz w:val="24"/>
                <w:szCs w:val="21"/>
                <w:lang w:eastAsia="zh-CN"/>
              </w:rPr>
            </w:pPr>
            <w:r w:rsidRPr="00984988">
              <w:rPr>
                <w:rFonts w:hint="eastAsia"/>
                <w:snapToGrid w:val="0"/>
                <w:color w:val="000000"/>
                <w:sz w:val="24"/>
                <w:szCs w:val="21"/>
                <w:lang w:eastAsia="zh-CN"/>
              </w:rPr>
              <w:t>达到1.5级工业仪表测量精度水平</w:t>
            </w:r>
          </w:p>
          <w:p w:rsidR="00870152" w:rsidRPr="00984988" w:rsidRDefault="00870152" w:rsidP="00E3536D">
            <w:pPr>
              <w:pStyle w:val="a4"/>
              <w:widowControl/>
              <w:numPr>
                <w:ilvl w:val="0"/>
                <w:numId w:val="3"/>
              </w:numPr>
              <w:kinsoku w:val="0"/>
              <w:adjustRightInd w:val="0"/>
              <w:snapToGrid w:val="0"/>
              <w:spacing w:line="400" w:lineRule="exact"/>
              <w:jc w:val="both"/>
              <w:textAlignment w:val="baseline"/>
              <w:rPr>
                <w:snapToGrid w:val="0"/>
                <w:color w:val="000000"/>
                <w:sz w:val="24"/>
                <w:szCs w:val="21"/>
                <w:lang w:eastAsia="zh-CN"/>
              </w:rPr>
            </w:pPr>
            <w:r w:rsidRPr="00984988">
              <w:rPr>
                <w:rFonts w:hint="eastAsia"/>
                <w:snapToGrid w:val="0"/>
                <w:color w:val="000000"/>
                <w:sz w:val="24"/>
                <w:szCs w:val="21"/>
                <w:lang w:eastAsia="zh-CN"/>
              </w:rPr>
              <w:t>支持接口：GX16-2航空插头x1，AC电源x1，RS-232x1，40pin牛角x3</w:t>
            </w:r>
          </w:p>
          <w:p w:rsidR="00870152" w:rsidRPr="00984988" w:rsidRDefault="00870152" w:rsidP="00E3536D">
            <w:pPr>
              <w:pStyle w:val="a4"/>
              <w:widowControl/>
              <w:numPr>
                <w:ilvl w:val="0"/>
                <w:numId w:val="3"/>
              </w:numPr>
              <w:kinsoku w:val="0"/>
              <w:adjustRightInd w:val="0"/>
              <w:snapToGrid w:val="0"/>
              <w:spacing w:line="400" w:lineRule="exact"/>
              <w:jc w:val="both"/>
              <w:textAlignment w:val="baseline"/>
              <w:rPr>
                <w:snapToGrid w:val="0"/>
                <w:color w:val="000000"/>
                <w:sz w:val="24"/>
                <w:szCs w:val="21"/>
                <w:lang w:eastAsia="zh-CN"/>
              </w:rPr>
            </w:pPr>
            <w:r w:rsidRPr="00984988">
              <w:rPr>
                <w:rFonts w:hint="eastAsia"/>
                <w:snapToGrid w:val="0"/>
                <w:color w:val="000000"/>
                <w:sz w:val="24"/>
                <w:szCs w:val="21"/>
                <w:lang w:eastAsia="zh-CN"/>
              </w:rPr>
              <w:t>电源接口：输入AC电源；输出12V/3A</w:t>
            </w:r>
          </w:p>
          <w:p w:rsidR="00870152" w:rsidRPr="00984988" w:rsidRDefault="00870152" w:rsidP="00E3536D">
            <w:pPr>
              <w:pStyle w:val="a4"/>
              <w:widowControl/>
              <w:numPr>
                <w:ilvl w:val="0"/>
                <w:numId w:val="3"/>
              </w:numPr>
              <w:kinsoku w:val="0"/>
              <w:adjustRightInd w:val="0"/>
              <w:snapToGrid w:val="0"/>
              <w:spacing w:line="400" w:lineRule="exact"/>
              <w:jc w:val="both"/>
              <w:textAlignment w:val="baseline"/>
              <w:rPr>
                <w:snapToGrid w:val="0"/>
                <w:color w:val="000000"/>
                <w:sz w:val="24"/>
                <w:szCs w:val="21"/>
                <w:lang w:eastAsia="zh-CN"/>
              </w:rPr>
            </w:pPr>
            <w:r w:rsidRPr="00984988">
              <w:rPr>
                <w:rFonts w:hint="eastAsia"/>
                <w:snapToGrid w:val="0"/>
                <w:color w:val="000000"/>
                <w:sz w:val="24"/>
                <w:szCs w:val="21"/>
                <w:lang w:eastAsia="zh-CN"/>
              </w:rPr>
              <w:t>提供3个检测接口，每个接口40个检测触点，合计</w:t>
            </w:r>
          </w:p>
          <w:p w:rsidR="00870152" w:rsidRPr="00984988" w:rsidRDefault="00870152" w:rsidP="00E3536D">
            <w:pPr>
              <w:pStyle w:val="a4"/>
              <w:widowControl/>
              <w:numPr>
                <w:ilvl w:val="0"/>
                <w:numId w:val="3"/>
              </w:numPr>
              <w:kinsoku w:val="0"/>
              <w:adjustRightInd w:val="0"/>
              <w:snapToGrid w:val="0"/>
              <w:spacing w:line="400" w:lineRule="exact"/>
              <w:jc w:val="both"/>
              <w:textAlignment w:val="baseline"/>
              <w:rPr>
                <w:snapToGrid w:val="0"/>
                <w:color w:val="000000"/>
                <w:sz w:val="24"/>
                <w:szCs w:val="21"/>
                <w:lang w:eastAsia="zh-CN"/>
              </w:rPr>
            </w:pPr>
            <w:r w:rsidRPr="00984988">
              <w:rPr>
                <w:rFonts w:hint="eastAsia"/>
                <w:snapToGrid w:val="0"/>
                <w:color w:val="000000"/>
                <w:sz w:val="24"/>
                <w:szCs w:val="21"/>
                <w:lang w:eastAsia="zh-CN"/>
              </w:rPr>
              <w:t>120个触点，提供精准全面的测试功能</w:t>
            </w:r>
          </w:p>
          <w:p w:rsidR="00870152" w:rsidRPr="00984988" w:rsidRDefault="00870152" w:rsidP="00E3536D">
            <w:pPr>
              <w:pStyle w:val="a4"/>
              <w:widowControl/>
              <w:numPr>
                <w:ilvl w:val="0"/>
                <w:numId w:val="3"/>
              </w:numPr>
              <w:kinsoku w:val="0"/>
              <w:adjustRightInd w:val="0"/>
              <w:snapToGrid w:val="0"/>
              <w:spacing w:line="400" w:lineRule="exact"/>
              <w:jc w:val="both"/>
              <w:textAlignment w:val="baseline"/>
              <w:rPr>
                <w:snapToGrid w:val="0"/>
                <w:color w:val="000000"/>
                <w:sz w:val="24"/>
                <w:szCs w:val="21"/>
                <w:lang w:eastAsia="zh-CN"/>
              </w:rPr>
            </w:pPr>
            <w:r w:rsidRPr="00984988">
              <w:rPr>
                <w:rFonts w:hint="eastAsia"/>
                <w:snapToGrid w:val="0"/>
                <w:color w:val="000000"/>
                <w:sz w:val="24"/>
                <w:szCs w:val="21"/>
                <w:lang w:eastAsia="zh-CN"/>
              </w:rPr>
              <w:t>支持供电信号的逻辑电平输入测试、电压输入测试、可编程电源输出测试与频率输入信号测试功能组合</w:t>
            </w:r>
          </w:p>
          <w:p w:rsidR="00870152" w:rsidRPr="00984988" w:rsidRDefault="00870152" w:rsidP="00E3536D">
            <w:pPr>
              <w:widowControl/>
              <w:kinsoku w:val="0"/>
              <w:adjustRightInd w:val="0"/>
              <w:snapToGrid w:val="0"/>
              <w:spacing w:line="400" w:lineRule="exact"/>
              <w:textAlignment w:val="baseline"/>
              <w:rPr>
                <w:b/>
                <w:bCs/>
                <w:snapToGrid w:val="0"/>
                <w:color w:val="000000"/>
                <w:sz w:val="24"/>
                <w:szCs w:val="21"/>
                <w:lang w:eastAsia="zh-CN"/>
              </w:rPr>
            </w:pPr>
            <w:r w:rsidRPr="00984988">
              <w:rPr>
                <w:rFonts w:hint="eastAsia"/>
                <w:b/>
                <w:bCs/>
                <w:snapToGrid w:val="0"/>
                <w:color w:val="000000"/>
                <w:sz w:val="24"/>
                <w:szCs w:val="21"/>
                <w:lang w:eastAsia="zh-CN"/>
              </w:rPr>
              <w:t>二、检测软件</w:t>
            </w:r>
          </w:p>
          <w:p w:rsidR="00870152" w:rsidRPr="00984988" w:rsidRDefault="00870152" w:rsidP="00E3536D">
            <w:pPr>
              <w:pStyle w:val="a4"/>
              <w:widowControl/>
              <w:numPr>
                <w:ilvl w:val="0"/>
                <w:numId w:val="6"/>
              </w:numPr>
              <w:kinsoku w:val="0"/>
              <w:adjustRightInd w:val="0"/>
              <w:snapToGrid w:val="0"/>
              <w:spacing w:line="400" w:lineRule="exact"/>
              <w:jc w:val="both"/>
              <w:textAlignment w:val="baseline"/>
              <w:rPr>
                <w:snapToGrid w:val="0"/>
                <w:color w:val="000000"/>
                <w:sz w:val="24"/>
                <w:szCs w:val="21"/>
                <w:lang w:eastAsia="zh-CN"/>
              </w:rPr>
            </w:pPr>
            <w:r w:rsidRPr="00984988">
              <w:rPr>
                <w:rFonts w:hint="eastAsia"/>
                <w:snapToGrid w:val="0"/>
                <w:color w:val="000000"/>
                <w:sz w:val="24"/>
                <w:szCs w:val="21"/>
                <w:lang w:eastAsia="zh-CN"/>
              </w:rPr>
              <w:t>与检测机共同完成功能电路板检测</w:t>
            </w:r>
          </w:p>
          <w:p w:rsidR="00870152" w:rsidRPr="00984988" w:rsidRDefault="00870152" w:rsidP="00E3536D">
            <w:pPr>
              <w:pStyle w:val="a4"/>
              <w:widowControl/>
              <w:numPr>
                <w:ilvl w:val="0"/>
                <w:numId w:val="6"/>
              </w:numPr>
              <w:kinsoku w:val="0"/>
              <w:adjustRightInd w:val="0"/>
              <w:snapToGrid w:val="0"/>
              <w:spacing w:line="400" w:lineRule="exact"/>
              <w:jc w:val="both"/>
              <w:textAlignment w:val="baseline"/>
              <w:rPr>
                <w:snapToGrid w:val="0"/>
                <w:color w:val="000000"/>
                <w:sz w:val="24"/>
                <w:szCs w:val="21"/>
                <w:lang w:eastAsia="zh-CN"/>
              </w:rPr>
            </w:pPr>
            <w:r w:rsidRPr="00984988">
              <w:rPr>
                <w:rFonts w:hint="eastAsia"/>
                <w:snapToGrid w:val="0"/>
                <w:color w:val="000000"/>
                <w:sz w:val="24"/>
                <w:szCs w:val="21"/>
                <w:lang w:eastAsia="zh-CN"/>
              </w:rPr>
              <w:t>具备台式机系列、笔记本系列、显示器系列、智能硬件系列等各类数字产品功能板的故障智能检测功能</w:t>
            </w:r>
          </w:p>
          <w:p w:rsidR="00870152" w:rsidRPr="00984988" w:rsidRDefault="00870152" w:rsidP="00E3536D">
            <w:pPr>
              <w:pStyle w:val="a4"/>
              <w:widowControl/>
              <w:numPr>
                <w:ilvl w:val="0"/>
                <w:numId w:val="6"/>
              </w:numPr>
              <w:kinsoku w:val="0"/>
              <w:adjustRightInd w:val="0"/>
              <w:snapToGrid w:val="0"/>
              <w:spacing w:line="400" w:lineRule="exact"/>
              <w:jc w:val="both"/>
              <w:textAlignment w:val="baseline"/>
              <w:rPr>
                <w:snapToGrid w:val="0"/>
                <w:color w:val="000000"/>
                <w:sz w:val="24"/>
                <w:szCs w:val="21"/>
                <w:lang w:eastAsia="zh-CN"/>
              </w:rPr>
            </w:pPr>
            <w:r w:rsidRPr="00984988">
              <w:rPr>
                <w:rFonts w:hint="eastAsia"/>
                <w:snapToGrid w:val="0"/>
                <w:color w:val="000000"/>
                <w:sz w:val="24"/>
                <w:szCs w:val="21"/>
                <w:lang w:eastAsia="zh-CN"/>
              </w:rPr>
              <w:t>支持在线组建考核任务，支持在线提交检测结果</w:t>
            </w:r>
          </w:p>
          <w:p w:rsidR="00870152" w:rsidRPr="00984988" w:rsidRDefault="00870152" w:rsidP="00E3536D">
            <w:pPr>
              <w:pStyle w:val="a4"/>
              <w:widowControl/>
              <w:numPr>
                <w:ilvl w:val="0"/>
                <w:numId w:val="6"/>
              </w:numPr>
              <w:kinsoku w:val="0"/>
              <w:adjustRightInd w:val="0"/>
              <w:snapToGrid w:val="0"/>
              <w:spacing w:line="400" w:lineRule="exact"/>
              <w:jc w:val="both"/>
              <w:textAlignment w:val="baseline"/>
              <w:rPr>
                <w:snapToGrid w:val="0"/>
                <w:color w:val="000000"/>
                <w:sz w:val="24"/>
                <w:szCs w:val="21"/>
                <w:lang w:eastAsia="zh-CN"/>
              </w:rPr>
            </w:pPr>
            <w:r w:rsidRPr="00984988">
              <w:rPr>
                <w:rFonts w:hint="eastAsia"/>
                <w:snapToGrid w:val="0"/>
                <w:color w:val="000000"/>
                <w:sz w:val="24"/>
                <w:szCs w:val="21"/>
                <w:lang w:eastAsia="zh-CN"/>
              </w:rPr>
              <w:t>支持Windows10(64位）系列安装环境</w:t>
            </w:r>
          </w:p>
          <w:p w:rsidR="00870152" w:rsidRPr="00984988" w:rsidRDefault="00870152" w:rsidP="00E3536D">
            <w:pPr>
              <w:pStyle w:val="a4"/>
              <w:widowControl/>
              <w:numPr>
                <w:ilvl w:val="0"/>
                <w:numId w:val="6"/>
              </w:numPr>
              <w:kinsoku w:val="0"/>
              <w:adjustRightInd w:val="0"/>
              <w:snapToGrid w:val="0"/>
              <w:spacing w:line="400" w:lineRule="exact"/>
              <w:jc w:val="both"/>
              <w:textAlignment w:val="baseline"/>
              <w:rPr>
                <w:snapToGrid w:val="0"/>
                <w:color w:val="000000"/>
                <w:sz w:val="24"/>
                <w:szCs w:val="21"/>
                <w:lang w:eastAsia="zh-CN"/>
              </w:rPr>
            </w:pPr>
            <w:r w:rsidRPr="00984988">
              <w:rPr>
                <w:rFonts w:hint="eastAsia"/>
                <w:snapToGrid w:val="0"/>
                <w:color w:val="000000"/>
                <w:sz w:val="24"/>
                <w:szCs w:val="21"/>
                <w:lang w:eastAsia="zh-CN"/>
              </w:rPr>
              <w:t>支持网络部署、支持DHCP</w:t>
            </w:r>
          </w:p>
          <w:p w:rsidR="00870152" w:rsidRPr="00984988" w:rsidRDefault="00870152" w:rsidP="00E3536D">
            <w:pPr>
              <w:pStyle w:val="a4"/>
              <w:widowControl/>
              <w:numPr>
                <w:ilvl w:val="0"/>
                <w:numId w:val="6"/>
              </w:numPr>
              <w:kinsoku w:val="0"/>
              <w:adjustRightInd w:val="0"/>
              <w:snapToGrid w:val="0"/>
              <w:spacing w:line="400" w:lineRule="exact"/>
              <w:jc w:val="both"/>
              <w:textAlignment w:val="baseline"/>
              <w:rPr>
                <w:snapToGrid w:val="0"/>
                <w:color w:val="000000"/>
                <w:sz w:val="24"/>
                <w:szCs w:val="21"/>
                <w:lang w:eastAsia="zh-CN"/>
              </w:rPr>
            </w:pPr>
            <w:r w:rsidRPr="00984988">
              <w:rPr>
                <w:rFonts w:hint="eastAsia"/>
                <w:snapToGrid w:val="0"/>
                <w:color w:val="000000"/>
                <w:sz w:val="24"/>
                <w:szCs w:val="21"/>
                <w:lang w:eastAsia="zh-CN"/>
              </w:rPr>
              <w:t>支持功能板维修前故障智能确认、维修中故障智能提示及维修后结果确认</w:t>
            </w:r>
          </w:p>
          <w:p w:rsidR="00870152" w:rsidRPr="00984988" w:rsidRDefault="00870152" w:rsidP="00E3536D">
            <w:pPr>
              <w:pStyle w:val="a4"/>
              <w:widowControl/>
              <w:numPr>
                <w:ilvl w:val="0"/>
                <w:numId w:val="6"/>
              </w:numPr>
              <w:kinsoku w:val="0"/>
              <w:adjustRightInd w:val="0"/>
              <w:snapToGrid w:val="0"/>
              <w:spacing w:line="400" w:lineRule="exact"/>
              <w:jc w:val="both"/>
              <w:textAlignment w:val="baseline"/>
              <w:rPr>
                <w:snapToGrid w:val="0"/>
                <w:color w:val="000000"/>
                <w:sz w:val="24"/>
                <w:szCs w:val="21"/>
                <w:lang w:eastAsia="zh-CN"/>
              </w:rPr>
            </w:pPr>
            <w:r w:rsidRPr="00984988">
              <w:rPr>
                <w:rFonts w:hint="eastAsia"/>
                <w:snapToGrid w:val="0"/>
                <w:color w:val="000000"/>
                <w:sz w:val="24"/>
                <w:szCs w:val="21"/>
                <w:lang w:eastAsia="zh-CN"/>
              </w:rPr>
              <w:t>支持练习和考核两种模式</w:t>
            </w:r>
          </w:p>
          <w:p w:rsidR="00870152" w:rsidRPr="00984988" w:rsidRDefault="00870152" w:rsidP="00E3536D">
            <w:pPr>
              <w:pStyle w:val="a4"/>
              <w:widowControl/>
              <w:numPr>
                <w:ilvl w:val="0"/>
                <w:numId w:val="6"/>
              </w:numPr>
              <w:kinsoku w:val="0"/>
              <w:adjustRightInd w:val="0"/>
              <w:snapToGrid w:val="0"/>
              <w:spacing w:line="400" w:lineRule="exact"/>
              <w:jc w:val="both"/>
              <w:textAlignment w:val="baseline"/>
              <w:rPr>
                <w:snapToGrid w:val="0"/>
                <w:color w:val="000000"/>
                <w:sz w:val="24"/>
                <w:szCs w:val="21"/>
                <w:lang w:eastAsia="zh-CN"/>
              </w:rPr>
            </w:pPr>
            <w:r w:rsidRPr="00984988">
              <w:rPr>
                <w:rFonts w:hint="eastAsia"/>
                <w:snapToGrid w:val="0"/>
                <w:color w:val="000000"/>
                <w:sz w:val="24"/>
                <w:szCs w:val="21"/>
                <w:lang w:eastAsia="zh-CN"/>
              </w:rPr>
              <w:t>支持在练习模式下，对功能板进行智能准确的检测，定位故障点，提供故障范围提示，引导学生逐步维修，并能提供维修结果</w:t>
            </w:r>
          </w:p>
          <w:p w:rsidR="00870152" w:rsidRPr="00984988" w:rsidRDefault="00870152" w:rsidP="00E3536D">
            <w:pPr>
              <w:pStyle w:val="a4"/>
              <w:widowControl/>
              <w:numPr>
                <w:ilvl w:val="0"/>
                <w:numId w:val="6"/>
              </w:numPr>
              <w:kinsoku w:val="0"/>
              <w:adjustRightInd w:val="0"/>
              <w:snapToGrid w:val="0"/>
              <w:spacing w:line="400" w:lineRule="exact"/>
              <w:jc w:val="both"/>
              <w:textAlignment w:val="baseline"/>
              <w:rPr>
                <w:snapToGrid w:val="0"/>
                <w:color w:val="000000"/>
                <w:sz w:val="24"/>
                <w:szCs w:val="21"/>
                <w:lang w:eastAsia="zh-CN"/>
              </w:rPr>
            </w:pPr>
            <w:r w:rsidRPr="00984988">
              <w:rPr>
                <w:rFonts w:hint="eastAsia"/>
                <w:snapToGrid w:val="0"/>
                <w:color w:val="000000"/>
                <w:sz w:val="24"/>
                <w:szCs w:val="21"/>
                <w:lang w:eastAsia="zh-CN"/>
              </w:rPr>
              <w:t>支持在考核模式下，对功能板故障进行定位，可提交考核报告并实现自动评分</w:t>
            </w:r>
          </w:p>
          <w:p w:rsidR="00870152" w:rsidRPr="00984988" w:rsidRDefault="00870152" w:rsidP="00E3536D">
            <w:pPr>
              <w:pStyle w:val="a4"/>
              <w:widowControl/>
              <w:numPr>
                <w:ilvl w:val="0"/>
                <w:numId w:val="6"/>
              </w:numPr>
              <w:kinsoku w:val="0"/>
              <w:adjustRightInd w:val="0"/>
              <w:snapToGrid w:val="0"/>
              <w:spacing w:line="400" w:lineRule="exact"/>
              <w:jc w:val="both"/>
              <w:textAlignment w:val="baseline"/>
              <w:rPr>
                <w:snapToGrid w:val="0"/>
                <w:color w:val="000000"/>
                <w:sz w:val="24"/>
                <w:szCs w:val="21"/>
                <w:lang w:eastAsia="zh-CN"/>
              </w:rPr>
            </w:pPr>
            <w:r w:rsidRPr="00984988">
              <w:rPr>
                <w:rFonts w:hint="eastAsia"/>
                <w:snapToGrid w:val="0"/>
                <w:color w:val="000000"/>
                <w:sz w:val="24"/>
                <w:szCs w:val="21"/>
                <w:lang w:eastAsia="zh-CN"/>
              </w:rPr>
              <w:t>支持智能提示错误操作，如插入了错误的功能板、功能板未置于开机状态、串口未连接、网络未连接等11.支持查看维修板卡所对应的电路图</w:t>
            </w:r>
          </w:p>
          <w:p w:rsidR="00870152" w:rsidRPr="00984988" w:rsidRDefault="00870152" w:rsidP="00E3536D">
            <w:pPr>
              <w:pStyle w:val="a4"/>
              <w:widowControl/>
              <w:numPr>
                <w:ilvl w:val="0"/>
                <w:numId w:val="6"/>
              </w:numPr>
              <w:kinsoku w:val="0"/>
              <w:adjustRightInd w:val="0"/>
              <w:snapToGrid w:val="0"/>
              <w:spacing w:line="400" w:lineRule="exact"/>
              <w:jc w:val="both"/>
              <w:textAlignment w:val="baseline"/>
              <w:rPr>
                <w:snapToGrid w:val="0"/>
                <w:color w:val="000000"/>
                <w:sz w:val="24"/>
                <w:szCs w:val="21"/>
                <w:lang w:eastAsia="zh-CN"/>
              </w:rPr>
            </w:pPr>
            <w:r w:rsidRPr="00984988">
              <w:rPr>
                <w:rFonts w:hint="eastAsia"/>
                <w:snapToGrid w:val="0"/>
                <w:color w:val="000000"/>
                <w:sz w:val="24"/>
                <w:szCs w:val="21"/>
                <w:lang w:eastAsia="zh-CN"/>
              </w:rPr>
              <w:t>支持查看最终维修结果</w:t>
            </w:r>
          </w:p>
          <w:p w:rsidR="00870152" w:rsidRPr="00984988" w:rsidRDefault="00870152" w:rsidP="00E3536D">
            <w:pPr>
              <w:pStyle w:val="a4"/>
              <w:widowControl/>
              <w:numPr>
                <w:ilvl w:val="0"/>
                <w:numId w:val="6"/>
              </w:numPr>
              <w:kinsoku w:val="0"/>
              <w:adjustRightInd w:val="0"/>
              <w:snapToGrid w:val="0"/>
              <w:spacing w:line="400" w:lineRule="exact"/>
              <w:jc w:val="both"/>
              <w:textAlignment w:val="baseline"/>
              <w:rPr>
                <w:snapToGrid w:val="0"/>
                <w:color w:val="000000"/>
                <w:sz w:val="24"/>
                <w:szCs w:val="21"/>
                <w:lang w:eastAsia="zh-CN"/>
              </w:rPr>
            </w:pPr>
            <w:r w:rsidRPr="00984988">
              <w:rPr>
                <w:rFonts w:hint="eastAsia"/>
                <w:snapToGrid w:val="0"/>
                <w:color w:val="000000"/>
                <w:sz w:val="24"/>
                <w:szCs w:val="21"/>
                <w:lang w:eastAsia="zh-CN"/>
              </w:rPr>
              <w:t>支持对错误修复的故障区域进行检测，并反馈到维修结果中</w:t>
            </w:r>
          </w:p>
          <w:p w:rsidR="00870152" w:rsidRPr="00984988" w:rsidRDefault="00870152" w:rsidP="00E3536D">
            <w:pPr>
              <w:pStyle w:val="a4"/>
              <w:widowControl/>
              <w:numPr>
                <w:ilvl w:val="0"/>
                <w:numId w:val="6"/>
              </w:numPr>
              <w:kinsoku w:val="0"/>
              <w:adjustRightInd w:val="0"/>
              <w:snapToGrid w:val="0"/>
              <w:spacing w:line="400" w:lineRule="exact"/>
              <w:jc w:val="both"/>
              <w:textAlignment w:val="baseline"/>
              <w:rPr>
                <w:snapToGrid w:val="0"/>
                <w:color w:val="000000"/>
                <w:sz w:val="24"/>
                <w:szCs w:val="21"/>
                <w:lang w:eastAsia="zh-CN"/>
              </w:rPr>
            </w:pPr>
            <w:r w:rsidRPr="00984988">
              <w:rPr>
                <w:rFonts w:hint="eastAsia"/>
                <w:snapToGrid w:val="0"/>
                <w:color w:val="000000"/>
                <w:sz w:val="24"/>
                <w:szCs w:val="21"/>
                <w:lang w:eastAsia="zh-CN"/>
              </w:rPr>
              <w:lastRenderedPageBreak/>
              <w:t>支持在线料件申领</w:t>
            </w:r>
          </w:p>
          <w:p w:rsidR="00870152" w:rsidRPr="00984988" w:rsidRDefault="00870152" w:rsidP="00E3536D">
            <w:pPr>
              <w:widowControl/>
              <w:kinsoku w:val="0"/>
              <w:adjustRightInd w:val="0"/>
              <w:snapToGrid w:val="0"/>
              <w:spacing w:line="400" w:lineRule="exact"/>
              <w:textAlignment w:val="baseline"/>
              <w:rPr>
                <w:b/>
                <w:bCs/>
                <w:snapToGrid w:val="0"/>
                <w:color w:val="000000"/>
                <w:sz w:val="24"/>
                <w:szCs w:val="21"/>
                <w:lang w:eastAsia="zh-CN"/>
              </w:rPr>
            </w:pPr>
            <w:r w:rsidRPr="00984988">
              <w:rPr>
                <w:rFonts w:hint="eastAsia"/>
                <w:b/>
                <w:bCs/>
                <w:snapToGrid w:val="0"/>
                <w:color w:val="000000"/>
                <w:sz w:val="24"/>
                <w:szCs w:val="21"/>
                <w:lang w:eastAsia="zh-CN"/>
              </w:rPr>
              <w:t>三.管理平台</w:t>
            </w:r>
          </w:p>
          <w:p w:rsidR="00870152" w:rsidRPr="00984988" w:rsidRDefault="00870152" w:rsidP="00E3536D">
            <w:pPr>
              <w:pStyle w:val="a4"/>
              <w:widowControl/>
              <w:numPr>
                <w:ilvl w:val="0"/>
                <w:numId w:val="7"/>
              </w:numPr>
              <w:kinsoku w:val="0"/>
              <w:adjustRightInd w:val="0"/>
              <w:snapToGrid w:val="0"/>
              <w:spacing w:line="400" w:lineRule="exact"/>
              <w:jc w:val="both"/>
              <w:textAlignment w:val="baseline"/>
              <w:rPr>
                <w:snapToGrid w:val="0"/>
                <w:color w:val="000000"/>
                <w:sz w:val="24"/>
                <w:szCs w:val="21"/>
                <w:lang w:eastAsia="zh-CN"/>
              </w:rPr>
            </w:pPr>
            <w:r w:rsidRPr="00984988">
              <w:rPr>
                <w:rFonts w:hint="eastAsia"/>
                <w:snapToGrid w:val="0"/>
                <w:color w:val="000000"/>
                <w:sz w:val="24"/>
                <w:szCs w:val="21"/>
                <w:lang w:eastAsia="zh-CN"/>
              </w:rPr>
              <w:t>支持Windows10(64位）系列安装环境</w:t>
            </w:r>
          </w:p>
          <w:p w:rsidR="00870152" w:rsidRPr="00984988" w:rsidRDefault="00870152" w:rsidP="00E3536D">
            <w:pPr>
              <w:pStyle w:val="a4"/>
              <w:widowControl/>
              <w:numPr>
                <w:ilvl w:val="0"/>
                <w:numId w:val="7"/>
              </w:numPr>
              <w:kinsoku w:val="0"/>
              <w:adjustRightInd w:val="0"/>
              <w:snapToGrid w:val="0"/>
              <w:spacing w:line="400" w:lineRule="exact"/>
              <w:jc w:val="both"/>
              <w:textAlignment w:val="baseline"/>
              <w:rPr>
                <w:snapToGrid w:val="0"/>
                <w:color w:val="000000"/>
                <w:sz w:val="24"/>
                <w:szCs w:val="21"/>
                <w:lang w:eastAsia="zh-CN"/>
              </w:rPr>
            </w:pPr>
            <w:r w:rsidRPr="00984988">
              <w:rPr>
                <w:rFonts w:hint="eastAsia"/>
                <w:snapToGrid w:val="0"/>
                <w:color w:val="000000"/>
                <w:sz w:val="24"/>
                <w:szCs w:val="21"/>
                <w:lang w:eastAsia="zh-CN"/>
              </w:rPr>
              <w:t>支持网络部署采用DHCP</w:t>
            </w:r>
          </w:p>
          <w:p w:rsidR="00870152" w:rsidRPr="00984988" w:rsidRDefault="00870152" w:rsidP="00E3536D">
            <w:pPr>
              <w:pStyle w:val="a4"/>
              <w:widowControl/>
              <w:numPr>
                <w:ilvl w:val="0"/>
                <w:numId w:val="7"/>
              </w:numPr>
              <w:kinsoku w:val="0"/>
              <w:adjustRightInd w:val="0"/>
              <w:snapToGrid w:val="0"/>
              <w:spacing w:line="400" w:lineRule="exact"/>
              <w:jc w:val="both"/>
              <w:textAlignment w:val="baseline"/>
              <w:rPr>
                <w:snapToGrid w:val="0"/>
                <w:color w:val="000000"/>
                <w:sz w:val="24"/>
                <w:szCs w:val="21"/>
                <w:lang w:eastAsia="zh-CN"/>
              </w:rPr>
            </w:pPr>
            <w:r w:rsidRPr="00984988">
              <w:rPr>
                <w:rFonts w:hint="eastAsia"/>
                <w:snapToGrid w:val="0"/>
                <w:color w:val="000000"/>
                <w:sz w:val="24"/>
                <w:szCs w:val="21"/>
                <w:lang w:eastAsia="zh-CN"/>
              </w:rPr>
              <w:t>支持台式机系列、笔记本系列、显示器系列、智能硬件系列功能板的设置及管理</w:t>
            </w:r>
          </w:p>
          <w:p w:rsidR="00870152" w:rsidRPr="00984988" w:rsidRDefault="00870152" w:rsidP="00E3536D">
            <w:pPr>
              <w:pStyle w:val="a4"/>
              <w:widowControl/>
              <w:numPr>
                <w:ilvl w:val="0"/>
                <w:numId w:val="7"/>
              </w:numPr>
              <w:kinsoku w:val="0"/>
              <w:adjustRightInd w:val="0"/>
              <w:snapToGrid w:val="0"/>
              <w:spacing w:line="400" w:lineRule="exact"/>
              <w:jc w:val="both"/>
              <w:textAlignment w:val="baseline"/>
              <w:rPr>
                <w:snapToGrid w:val="0"/>
                <w:color w:val="000000"/>
                <w:sz w:val="24"/>
                <w:szCs w:val="21"/>
                <w:lang w:eastAsia="zh-CN"/>
              </w:rPr>
            </w:pPr>
            <w:r w:rsidRPr="00984988">
              <w:rPr>
                <w:rFonts w:hint="eastAsia"/>
                <w:snapToGrid w:val="0"/>
                <w:color w:val="000000"/>
                <w:sz w:val="24"/>
                <w:szCs w:val="21"/>
                <w:lang w:eastAsia="zh-CN"/>
              </w:rPr>
              <w:t>支持练习、考核两种模式</w:t>
            </w:r>
          </w:p>
          <w:p w:rsidR="00870152" w:rsidRPr="00984988" w:rsidRDefault="00870152" w:rsidP="00E3536D">
            <w:pPr>
              <w:pStyle w:val="a4"/>
              <w:widowControl/>
              <w:numPr>
                <w:ilvl w:val="0"/>
                <w:numId w:val="7"/>
              </w:numPr>
              <w:kinsoku w:val="0"/>
              <w:adjustRightInd w:val="0"/>
              <w:snapToGrid w:val="0"/>
              <w:spacing w:line="400" w:lineRule="exact"/>
              <w:jc w:val="both"/>
              <w:textAlignment w:val="baseline"/>
              <w:rPr>
                <w:snapToGrid w:val="0"/>
                <w:color w:val="000000"/>
                <w:sz w:val="24"/>
                <w:szCs w:val="21"/>
                <w:lang w:eastAsia="zh-CN"/>
              </w:rPr>
            </w:pPr>
            <w:r w:rsidRPr="00984988">
              <w:rPr>
                <w:rFonts w:hint="eastAsia"/>
                <w:snapToGrid w:val="0"/>
                <w:color w:val="000000"/>
                <w:sz w:val="24"/>
                <w:szCs w:val="21"/>
                <w:lang w:eastAsia="zh-CN"/>
              </w:rPr>
              <w:t>支持练习题库管理、考核题库管理</w:t>
            </w:r>
          </w:p>
          <w:p w:rsidR="00870152" w:rsidRPr="00984988" w:rsidRDefault="00870152" w:rsidP="00E3536D">
            <w:pPr>
              <w:pStyle w:val="a4"/>
              <w:widowControl/>
              <w:numPr>
                <w:ilvl w:val="0"/>
                <w:numId w:val="7"/>
              </w:numPr>
              <w:kinsoku w:val="0"/>
              <w:adjustRightInd w:val="0"/>
              <w:snapToGrid w:val="0"/>
              <w:spacing w:line="400" w:lineRule="exact"/>
              <w:jc w:val="both"/>
              <w:textAlignment w:val="baseline"/>
              <w:rPr>
                <w:snapToGrid w:val="0"/>
                <w:color w:val="000000"/>
                <w:sz w:val="24"/>
                <w:szCs w:val="21"/>
                <w:lang w:eastAsia="zh-CN"/>
              </w:rPr>
            </w:pPr>
            <w:r w:rsidRPr="00984988">
              <w:rPr>
                <w:rFonts w:hint="eastAsia"/>
                <w:snapToGrid w:val="0"/>
                <w:color w:val="000000"/>
                <w:sz w:val="24"/>
                <w:szCs w:val="21"/>
                <w:lang w:eastAsia="zh-CN"/>
              </w:rPr>
              <w:t>支持方便的进行故障设定，只需勾选上对应的区域就可设定</w:t>
            </w:r>
          </w:p>
          <w:p w:rsidR="00870152" w:rsidRPr="00984988" w:rsidRDefault="00870152" w:rsidP="00E3536D">
            <w:pPr>
              <w:pStyle w:val="a4"/>
              <w:widowControl/>
              <w:numPr>
                <w:ilvl w:val="0"/>
                <w:numId w:val="7"/>
              </w:numPr>
              <w:kinsoku w:val="0"/>
              <w:adjustRightInd w:val="0"/>
              <w:snapToGrid w:val="0"/>
              <w:spacing w:line="400" w:lineRule="exact"/>
              <w:jc w:val="both"/>
              <w:textAlignment w:val="baseline"/>
              <w:rPr>
                <w:snapToGrid w:val="0"/>
                <w:color w:val="000000"/>
                <w:sz w:val="24"/>
                <w:szCs w:val="21"/>
                <w:lang w:eastAsia="zh-CN"/>
              </w:rPr>
            </w:pPr>
            <w:r w:rsidRPr="00984988">
              <w:rPr>
                <w:rFonts w:hint="eastAsia"/>
                <w:snapToGrid w:val="0"/>
                <w:color w:val="000000"/>
                <w:sz w:val="24"/>
                <w:szCs w:val="21"/>
                <w:lang w:eastAsia="zh-CN"/>
              </w:rPr>
              <w:t>支持练习模式、考核模式阶段控制，可以实现远程控制智能检测软件</w:t>
            </w:r>
          </w:p>
          <w:p w:rsidR="00870152" w:rsidRPr="00984988" w:rsidRDefault="00870152" w:rsidP="00E3536D">
            <w:pPr>
              <w:pStyle w:val="a4"/>
              <w:widowControl/>
              <w:numPr>
                <w:ilvl w:val="0"/>
                <w:numId w:val="7"/>
              </w:numPr>
              <w:kinsoku w:val="0"/>
              <w:adjustRightInd w:val="0"/>
              <w:snapToGrid w:val="0"/>
              <w:spacing w:line="400" w:lineRule="exact"/>
              <w:jc w:val="both"/>
              <w:textAlignment w:val="baseline"/>
              <w:rPr>
                <w:snapToGrid w:val="0"/>
                <w:color w:val="000000"/>
                <w:sz w:val="24"/>
                <w:szCs w:val="21"/>
                <w:lang w:eastAsia="zh-CN"/>
              </w:rPr>
            </w:pPr>
            <w:r w:rsidRPr="00984988">
              <w:rPr>
                <w:rFonts w:hint="eastAsia"/>
                <w:snapToGrid w:val="0"/>
                <w:color w:val="000000"/>
                <w:sz w:val="24"/>
                <w:szCs w:val="21"/>
                <w:lang w:eastAsia="zh-CN"/>
              </w:rPr>
              <w:t>支持练习模式、考核模式，支持过程监控，可监控选手的操作进度</w:t>
            </w:r>
          </w:p>
          <w:p w:rsidR="00870152" w:rsidRPr="00984988" w:rsidRDefault="00870152" w:rsidP="00E3536D">
            <w:pPr>
              <w:pStyle w:val="a4"/>
              <w:widowControl/>
              <w:numPr>
                <w:ilvl w:val="0"/>
                <w:numId w:val="7"/>
              </w:numPr>
              <w:kinsoku w:val="0"/>
              <w:adjustRightInd w:val="0"/>
              <w:snapToGrid w:val="0"/>
              <w:spacing w:line="400" w:lineRule="exact"/>
              <w:jc w:val="both"/>
              <w:textAlignment w:val="baseline"/>
              <w:rPr>
                <w:snapToGrid w:val="0"/>
                <w:color w:val="000000"/>
                <w:sz w:val="24"/>
                <w:szCs w:val="21"/>
                <w:lang w:eastAsia="zh-CN"/>
              </w:rPr>
            </w:pPr>
            <w:r w:rsidRPr="00984988">
              <w:rPr>
                <w:rFonts w:hint="eastAsia"/>
                <w:snapToGrid w:val="0"/>
                <w:color w:val="000000"/>
                <w:sz w:val="24"/>
                <w:szCs w:val="21"/>
                <w:lang w:eastAsia="zh-CN"/>
              </w:rPr>
              <w:t>支持在线客户端的查询与解绑</w:t>
            </w:r>
          </w:p>
          <w:p w:rsidR="00870152" w:rsidRPr="00984988" w:rsidRDefault="00870152" w:rsidP="00E3536D">
            <w:pPr>
              <w:pStyle w:val="a4"/>
              <w:widowControl/>
              <w:numPr>
                <w:ilvl w:val="0"/>
                <w:numId w:val="7"/>
              </w:numPr>
              <w:kinsoku w:val="0"/>
              <w:adjustRightInd w:val="0"/>
              <w:snapToGrid w:val="0"/>
              <w:spacing w:line="400" w:lineRule="exact"/>
              <w:jc w:val="both"/>
              <w:textAlignment w:val="baseline"/>
              <w:rPr>
                <w:snapToGrid w:val="0"/>
                <w:color w:val="000000"/>
                <w:sz w:val="24"/>
                <w:szCs w:val="21"/>
                <w:lang w:eastAsia="zh-CN"/>
              </w:rPr>
            </w:pPr>
            <w:r w:rsidRPr="00984988">
              <w:rPr>
                <w:rFonts w:hint="eastAsia"/>
                <w:snapToGrid w:val="0"/>
                <w:color w:val="000000"/>
                <w:sz w:val="24"/>
                <w:szCs w:val="21"/>
                <w:lang w:eastAsia="zh-CN"/>
              </w:rPr>
              <w:t>支持料件管理，实现对料件申领的操作，可以同意或拒绝</w:t>
            </w:r>
          </w:p>
          <w:p w:rsidR="00870152" w:rsidRPr="00984988" w:rsidRDefault="00870152" w:rsidP="00E3536D">
            <w:pPr>
              <w:pStyle w:val="a4"/>
              <w:widowControl/>
              <w:numPr>
                <w:ilvl w:val="0"/>
                <w:numId w:val="7"/>
              </w:numPr>
              <w:kinsoku w:val="0"/>
              <w:adjustRightInd w:val="0"/>
              <w:snapToGrid w:val="0"/>
              <w:spacing w:line="400" w:lineRule="exact"/>
              <w:jc w:val="both"/>
              <w:textAlignment w:val="baseline"/>
              <w:rPr>
                <w:snapToGrid w:val="0"/>
                <w:color w:val="000000"/>
                <w:sz w:val="24"/>
                <w:szCs w:val="21"/>
                <w:lang w:eastAsia="zh-CN"/>
              </w:rPr>
            </w:pPr>
            <w:r w:rsidRPr="00984988">
              <w:rPr>
                <w:rFonts w:hint="eastAsia"/>
                <w:snapToGrid w:val="0"/>
                <w:color w:val="000000"/>
                <w:sz w:val="24"/>
                <w:szCs w:val="21"/>
                <w:lang w:eastAsia="zh-CN"/>
              </w:rPr>
              <w:t>支持自动评分</w:t>
            </w:r>
          </w:p>
        </w:tc>
      </w:tr>
    </w:tbl>
    <w:p w:rsidR="00870152" w:rsidRPr="00984988" w:rsidRDefault="00870152" w:rsidP="00522A11">
      <w:pPr>
        <w:pStyle w:val="2"/>
        <w:keepNext/>
        <w:keepLines/>
        <w:autoSpaceDE/>
        <w:autoSpaceDN/>
        <w:spacing w:line="360" w:lineRule="auto"/>
        <w:ind w:left="0" w:firstLineChars="200" w:firstLine="482"/>
        <w:jc w:val="both"/>
        <w:rPr>
          <w:rFonts w:asciiTheme="majorHAnsi" w:eastAsia="仿宋_GB2312" w:hAnsiTheme="majorHAnsi" w:cstheme="majorBidi"/>
          <w:kern w:val="2"/>
          <w:sz w:val="24"/>
          <w:szCs w:val="32"/>
          <w:lang w:eastAsia="zh-CN"/>
        </w:rPr>
      </w:pPr>
      <w:r w:rsidRPr="00870152">
        <w:rPr>
          <w:rFonts w:asciiTheme="majorHAnsi" w:eastAsia="仿宋_GB2312" w:hAnsiTheme="majorHAnsi" w:cstheme="majorBidi" w:hint="eastAsia"/>
          <w:kern w:val="2"/>
          <w:sz w:val="24"/>
          <w:szCs w:val="32"/>
          <w:lang w:eastAsia="zh-CN"/>
        </w:rPr>
        <w:lastRenderedPageBreak/>
        <w:t>（二）比赛软件参数</w:t>
      </w:r>
    </w:p>
    <w:tbl>
      <w:tblPr>
        <w:tblStyle w:val="TableNormal"/>
        <w:tblW w:w="9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1518"/>
        <w:gridCol w:w="7042"/>
      </w:tblGrid>
      <w:tr w:rsidR="00870152" w:rsidRPr="00F81CDF" w:rsidTr="00B50604">
        <w:trPr>
          <w:trHeight w:val="826"/>
        </w:trPr>
        <w:tc>
          <w:tcPr>
            <w:tcW w:w="1096" w:type="dxa"/>
            <w:vAlign w:val="center"/>
          </w:tcPr>
          <w:p w:rsidR="00870152" w:rsidRPr="0075562B" w:rsidRDefault="00870152" w:rsidP="00E3536D">
            <w:pPr>
              <w:widowControl/>
              <w:kinsoku w:val="0"/>
              <w:adjustRightInd w:val="0"/>
              <w:snapToGrid w:val="0"/>
              <w:spacing w:line="400" w:lineRule="exact"/>
              <w:jc w:val="center"/>
              <w:textAlignment w:val="baseline"/>
              <w:rPr>
                <w:b/>
                <w:bCs/>
                <w:snapToGrid w:val="0"/>
                <w:color w:val="000000"/>
                <w:sz w:val="24"/>
                <w:szCs w:val="21"/>
                <w:lang w:eastAsia="zh-CN"/>
              </w:rPr>
            </w:pPr>
            <w:r w:rsidRPr="0075562B">
              <w:rPr>
                <w:b/>
                <w:bCs/>
                <w:snapToGrid w:val="0"/>
                <w:color w:val="000000"/>
                <w:sz w:val="24"/>
                <w:szCs w:val="21"/>
                <w:lang w:eastAsia="zh-CN"/>
              </w:rPr>
              <w:t>序号</w:t>
            </w:r>
          </w:p>
        </w:tc>
        <w:tc>
          <w:tcPr>
            <w:tcW w:w="1518" w:type="dxa"/>
            <w:vAlign w:val="center"/>
          </w:tcPr>
          <w:p w:rsidR="00870152" w:rsidRPr="0075562B" w:rsidRDefault="00870152" w:rsidP="00E3536D">
            <w:pPr>
              <w:widowControl/>
              <w:kinsoku w:val="0"/>
              <w:adjustRightInd w:val="0"/>
              <w:snapToGrid w:val="0"/>
              <w:spacing w:line="400" w:lineRule="exact"/>
              <w:jc w:val="center"/>
              <w:textAlignment w:val="baseline"/>
              <w:rPr>
                <w:b/>
                <w:bCs/>
                <w:snapToGrid w:val="0"/>
                <w:color w:val="000000"/>
                <w:sz w:val="24"/>
                <w:szCs w:val="21"/>
                <w:lang w:eastAsia="zh-CN"/>
              </w:rPr>
            </w:pPr>
            <w:r w:rsidRPr="0075562B">
              <w:rPr>
                <w:b/>
                <w:bCs/>
                <w:snapToGrid w:val="0"/>
                <w:color w:val="000000"/>
                <w:sz w:val="24"/>
                <w:szCs w:val="21"/>
                <w:lang w:eastAsia="zh-CN"/>
              </w:rPr>
              <w:t>比赛设备（软件）</w:t>
            </w:r>
          </w:p>
        </w:tc>
        <w:tc>
          <w:tcPr>
            <w:tcW w:w="7042" w:type="dxa"/>
            <w:vAlign w:val="center"/>
          </w:tcPr>
          <w:p w:rsidR="00870152" w:rsidRPr="0075562B" w:rsidRDefault="00870152" w:rsidP="00E3536D">
            <w:pPr>
              <w:widowControl/>
              <w:kinsoku w:val="0"/>
              <w:adjustRightInd w:val="0"/>
              <w:snapToGrid w:val="0"/>
              <w:spacing w:line="400" w:lineRule="exact"/>
              <w:jc w:val="center"/>
              <w:textAlignment w:val="baseline"/>
              <w:rPr>
                <w:b/>
                <w:bCs/>
                <w:snapToGrid w:val="0"/>
                <w:color w:val="000000"/>
                <w:sz w:val="24"/>
                <w:szCs w:val="21"/>
                <w:lang w:eastAsia="zh-CN"/>
              </w:rPr>
            </w:pPr>
            <w:r w:rsidRPr="0075562B">
              <w:rPr>
                <w:b/>
                <w:bCs/>
                <w:snapToGrid w:val="0"/>
                <w:color w:val="000000"/>
                <w:sz w:val="24"/>
                <w:szCs w:val="21"/>
                <w:lang w:eastAsia="zh-CN"/>
              </w:rPr>
              <w:t>规格说明</w:t>
            </w:r>
          </w:p>
        </w:tc>
      </w:tr>
      <w:tr w:rsidR="00870152" w:rsidRPr="00F81CDF" w:rsidTr="00B50604">
        <w:trPr>
          <w:trHeight w:val="570"/>
        </w:trPr>
        <w:tc>
          <w:tcPr>
            <w:tcW w:w="1096" w:type="dxa"/>
            <w:vAlign w:val="center"/>
          </w:tcPr>
          <w:p w:rsidR="00870152" w:rsidRPr="00B6506E"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B6506E">
              <w:rPr>
                <w:snapToGrid w:val="0"/>
                <w:color w:val="000000"/>
                <w:sz w:val="24"/>
                <w:szCs w:val="21"/>
                <w:lang w:eastAsia="zh-CN"/>
              </w:rPr>
              <w:t>1</w:t>
            </w:r>
          </w:p>
        </w:tc>
        <w:tc>
          <w:tcPr>
            <w:tcW w:w="1518" w:type="dxa"/>
            <w:vAlign w:val="center"/>
          </w:tcPr>
          <w:p w:rsidR="00870152" w:rsidRPr="00B6506E"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B6506E">
              <w:rPr>
                <w:snapToGrid w:val="0"/>
                <w:color w:val="000000"/>
                <w:sz w:val="24"/>
                <w:szCs w:val="21"/>
                <w:lang w:eastAsia="zh-CN"/>
              </w:rPr>
              <w:t>考试软件</w:t>
            </w:r>
          </w:p>
        </w:tc>
        <w:tc>
          <w:tcPr>
            <w:tcW w:w="7042" w:type="dxa"/>
            <w:vAlign w:val="center"/>
          </w:tcPr>
          <w:p w:rsidR="00870152" w:rsidRPr="0075562B" w:rsidRDefault="00870152" w:rsidP="00E3536D">
            <w:pPr>
              <w:pStyle w:val="a4"/>
              <w:widowControl/>
              <w:numPr>
                <w:ilvl w:val="0"/>
                <w:numId w:val="8"/>
              </w:numPr>
              <w:kinsoku w:val="0"/>
              <w:adjustRightInd w:val="0"/>
              <w:snapToGrid w:val="0"/>
              <w:spacing w:line="400" w:lineRule="exact"/>
              <w:jc w:val="both"/>
              <w:textAlignment w:val="baseline"/>
              <w:rPr>
                <w:snapToGrid w:val="0"/>
                <w:color w:val="000000"/>
                <w:sz w:val="24"/>
                <w:szCs w:val="21"/>
                <w:lang w:eastAsia="zh-CN"/>
              </w:rPr>
            </w:pPr>
            <w:r w:rsidRPr="0075562B">
              <w:rPr>
                <w:snapToGrid w:val="0"/>
                <w:color w:val="000000"/>
                <w:sz w:val="24"/>
                <w:szCs w:val="21"/>
                <w:lang w:eastAsia="zh-CN"/>
              </w:rPr>
              <w:t>支持参赛选手的理论考核，能够按照理论试题的标准答案进行判分和统分，支持按选手随机组卷功能，支持按账号与密码进行登录</w:t>
            </w:r>
          </w:p>
          <w:p w:rsidR="00870152" w:rsidRPr="0075562B" w:rsidRDefault="00870152" w:rsidP="00E3536D">
            <w:pPr>
              <w:pStyle w:val="a4"/>
              <w:widowControl/>
              <w:numPr>
                <w:ilvl w:val="0"/>
                <w:numId w:val="8"/>
              </w:numPr>
              <w:kinsoku w:val="0"/>
              <w:adjustRightInd w:val="0"/>
              <w:snapToGrid w:val="0"/>
              <w:spacing w:line="400" w:lineRule="exact"/>
              <w:jc w:val="both"/>
              <w:textAlignment w:val="baseline"/>
              <w:rPr>
                <w:snapToGrid w:val="0"/>
                <w:color w:val="000000"/>
                <w:sz w:val="24"/>
                <w:szCs w:val="21"/>
                <w:lang w:eastAsia="zh-CN"/>
              </w:rPr>
            </w:pPr>
            <w:r w:rsidRPr="0075562B">
              <w:rPr>
                <w:snapToGrid w:val="0"/>
                <w:color w:val="000000"/>
                <w:sz w:val="24"/>
                <w:szCs w:val="21"/>
                <w:lang w:eastAsia="zh-CN"/>
              </w:rPr>
              <w:t>支持“数字产品存储介质数据恢复”模块结果数据的提交、打印和评分</w:t>
            </w:r>
          </w:p>
        </w:tc>
      </w:tr>
      <w:tr w:rsidR="00870152" w:rsidRPr="00F81CDF" w:rsidTr="00B50604">
        <w:trPr>
          <w:trHeight w:val="5797"/>
        </w:trPr>
        <w:tc>
          <w:tcPr>
            <w:tcW w:w="1096" w:type="dxa"/>
            <w:vAlign w:val="center"/>
          </w:tcPr>
          <w:p w:rsidR="00870152" w:rsidRPr="00B6506E"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B6506E">
              <w:rPr>
                <w:snapToGrid w:val="0"/>
                <w:color w:val="000000"/>
                <w:sz w:val="24"/>
                <w:szCs w:val="21"/>
                <w:lang w:eastAsia="zh-CN"/>
              </w:rPr>
              <w:lastRenderedPageBreak/>
              <w:t>2</w:t>
            </w:r>
          </w:p>
        </w:tc>
        <w:tc>
          <w:tcPr>
            <w:tcW w:w="1518" w:type="dxa"/>
            <w:vAlign w:val="center"/>
          </w:tcPr>
          <w:p w:rsidR="00870152" w:rsidRPr="00B6506E"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B6506E">
              <w:rPr>
                <w:snapToGrid w:val="0"/>
                <w:color w:val="000000"/>
                <w:sz w:val="24"/>
                <w:szCs w:val="21"/>
                <w:lang w:eastAsia="zh-CN"/>
              </w:rPr>
              <w:t>数据恢复软件</w:t>
            </w:r>
          </w:p>
        </w:tc>
        <w:tc>
          <w:tcPr>
            <w:tcW w:w="7042" w:type="dxa"/>
            <w:vAlign w:val="center"/>
          </w:tcPr>
          <w:p w:rsidR="00870152" w:rsidRPr="0075562B" w:rsidRDefault="00870152" w:rsidP="00E3536D">
            <w:pPr>
              <w:pStyle w:val="a4"/>
              <w:widowControl/>
              <w:numPr>
                <w:ilvl w:val="0"/>
                <w:numId w:val="9"/>
              </w:numPr>
              <w:kinsoku w:val="0"/>
              <w:adjustRightInd w:val="0"/>
              <w:snapToGrid w:val="0"/>
              <w:spacing w:line="400" w:lineRule="exact"/>
              <w:jc w:val="both"/>
              <w:textAlignment w:val="baseline"/>
              <w:rPr>
                <w:snapToGrid w:val="0"/>
                <w:color w:val="000000"/>
                <w:sz w:val="24"/>
                <w:szCs w:val="21"/>
                <w:lang w:eastAsia="zh-CN"/>
              </w:rPr>
            </w:pPr>
            <w:r w:rsidRPr="0075562B">
              <w:rPr>
                <w:snapToGrid w:val="0"/>
                <w:color w:val="000000"/>
                <w:sz w:val="24"/>
                <w:szCs w:val="21"/>
                <w:lang w:eastAsia="zh-CN"/>
              </w:rPr>
              <w:t>装有该软件的计算机配置SATA、USB、ESATA的扩展接口</w:t>
            </w:r>
          </w:p>
          <w:p w:rsidR="00870152" w:rsidRPr="0075562B" w:rsidRDefault="00870152" w:rsidP="00E3536D">
            <w:pPr>
              <w:pStyle w:val="a4"/>
              <w:widowControl/>
              <w:numPr>
                <w:ilvl w:val="0"/>
                <w:numId w:val="9"/>
              </w:numPr>
              <w:kinsoku w:val="0"/>
              <w:adjustRightInd w:val="0"/>
              <w:snapToGrid w:val="0"/>
              <w:spacing w:line="400" w:lineRule="exact"/>
              <w:jc w:val="both"/>
              <w:textAlignment w:val="baseline"/>
              <w:rPr>
                <w:snapToGrid w:val="0"/>
                <w:color w:val="000000"/>
                <w:sz w:val="24"/>
                <w:szCs w:val="21"/>
                <w:lang w:eastAsia="zh-CN"/>
              </w:rPr>
            </w:pPr>
            <w:r w:rsidRPr="0075562B">
              <w:rPr>
                <w:snapToGrid w:val="0"/>
                <w:color w:val="000000"/>
                <w:sz w:val="24"/>
                <w:szCs w:val="21"/>
                <w:lang w:eastAsia="zh-CN"/>
              </w:rPr>
              <w:t>支持快速打开分区，对于文件系统参数错误的分区可以直接打开并快速提取数据。在扫描上分为简单、完全和快速三种扫描方式。并且支持各文件系统的RAW扫描方式。平台能够进行硬盘逻辑故障数据恢复实训，能够进行文件及分区的逻辑性数据销毁的实训</w:t>
            </w:r>
          </w:p>
          <w:p w:rsidR="00870152" w:rsidRPr="0075562B" w:rsidRDefault="00870152" w:rsidP="00E3536D">
            <w:pPr>
              <w:pStyle w:val="a4"/>
              <w:widowControl/>
              <w:numPr>
                <w:ilvl w:val="0"/>
                <w:numId w:val="9"/>
              </w:numPr>
              <w:kinsoku w:val="0"/>
              <w:adjustRightInd w:val="0"/>
              <w:snapToGrid w:val="0"/>
              <w:spacing w:line="400" w:lineRule="exact"/>
              <w:jc w:val="both"/>
              <w:textAlignment w:val="baseline"/>
              <w:rPr>
                <w:snapToGrid w:val="0"/>
                <w:color w:val="000000"/>
                <w:sz w:val="24"/>
                <w:szCs w:val="21"/>
                <w:lang w:eastAsia="zh-CN"/>
              </w:rPr>
            </w:pPr>
            <w:r w:rsidRPr="0075562B">
              <w:rPr>
                <w:snapToGrid w:val="0"/>
                <w:color w:val="000000"/>
                <w:sz w:val="24"/>
                <w:szCs w:val="21"/>
                <w:lang w:eastAsia="zh-CN"/>
              </w:rPr>
              <w:t>支持数据解释器，支持多种数据类型，文件连接和分割文件，分析和比较文件，Text和文本搜索功能，磁盘克隆，脚本编写，安全擦除文件或硬盘驱动器</w:t>
            </w:r>
          </w:p>
          <w:p w:rsidR="00870152" w:rsidRPr="0075562B" w:rsidRDefault="00870152" w:rsidP="00E3536D">
            <w:pPr>
              <w:pStyle w:val="a4"/>
              <w:widowControl/>
              <w:numPr>
                <w:ilvl w:val="0"/>
                <w:numId w:val="9"/>
              </w:numPr>
              <w:kinsoku w:val="0"/>
              <w:adjustRightInd w:val="0"/>
              <w:snapToGrid w:val="0"/>
              <w:spacing w:line="400" w:lineRule="exact"/>
              <w:jc w:val="both"/>
              <w:textAlignment w:val="baseline"/>
              <w:rPr>
                <w:snapToGrid w:val="0"/>
                <w:color w:val="000000"/>
                <w:sz w:val="24"/>
                <w:szCs w:val="21"/>
                <w:lang w:eastAsia="zh-CN"/>
              </w:rPr>
            </w:pPr>
            <w:r w:rsidRPr="0075562B">
              <w:rPr>
                <w:snapToGrid w:val="0"/>
                <w:color w:val="000000"/>
                <w:sz w:val="24"/>
                <w:szCs w:val="21"/>
                <w:lang w:eastAsia="zh-CN"/>
              </w:rPr>
              <w:t>支持多种文件系统</w:t>
            </w:r>
          </w:p>
          <w:p w:rsidR="00870152" w:rsidRPr="0075562B" w:rsidRDefault="00870152" w:rsidP="00E3536D">
            <w:pPr>
              <w:pStyle w:val="a4"/>
              <w:widowControl/>
              <w:numPr>
                <w:ilvl w:val="0"/>
                <w:numId w:val="9"/>
              </w:numPr>
              <w:kinsoku w:val="0"/>
              <w:adjustRightInd w:val="0"/>
              <w:snapToGrid w:val="0"/>
              <w:spacing w:line="400" w:lineRule="exact"/>
              <w:jc w:val="both"/>
              <w:textAlignment w:val="baseline"/>
              <w:rPr>
                <w:snapToGrid w:val="0"/>
                <w:color w:val="000000"/>
                <w:sz w:val="24"/>
                <w:szCs w:val="21"/>
                <w:lang w:eastAsia="zh-CN"/>
              </w:rPr>
            </w:pPr>
            <w:r w:rsidRPr="0075562B">
              <w:rPr>
                <w:snapToGrid w:val="0"/>
                <w:color w:val="000000"/>
                <w:sz w:val="24"/>
                <w:szCs w:val="21"/>
                <w:lang w:eastAsia="zh-CN"/>
              </w:rPr>
              <w:t>（FAT\EXFAT\NTFS\EXT2\3\4\UFS\HFS）恢复。支持同时扫描多种文件系统并可将得出多种结论按照正常级别分类排列展示给用户，方便用户的查找。支持单分区扫描和整盘扫描。对于对分区表不熟悉的用户可以简单的查找各个分区的数据。软件支持常见的RAID系统及自定义RAID系统的数据恢复</w:t>
            </w:r>
          </w:p>
          <w:p w:rsidR="00870152" w:rsidRPr="0075562B" w:rsidRDefault="00870152" w:rsidP="00E3536D">
            <w:pPr>
              <w:pStyle w:val="a4"/>
              <w:widowControl/>
              <w:numPr>
                <w:ilvl w:val="0"/>
                <w:numId w:val="9"/>
              </w:numPr>
              <w:kinsoku w:val="0"/>
              <w:adjustRightInd w:val="0"/>
              <w:snapToGrid w:val="0"/>
              <w:spacing w:line="400" w:lineRule="exact"/>
              <w:jc w:val="both"/>
              <w:textAlignment w:val="baseline"/>
              <w:rPr>
                <w:snapToGrid w:val="0"/>
                <w:color w:val="000000"/>
                <w:sz w:val="24"/>
                <w:szCs w:val="21"/>
                <w:lang w:eastAsia="zh-CN"/>
              </w:rPr>
            </w:pPr>
            <w:r w:rsidRPr="0075562B">
              <w:rPr>
                <w:snapToGrid w:val="0"/>
                <w:color w:val="000000"/>
                <w:sz w:val="24"/>
                <w:szCs w:val="21"/>
                <w:lang w:eastAsia="zh-CN"/>
              </w:rPr>
              <w:t>支持存储介质的镜象和备份，存储介质文件系统分析与数据恢复，恢复指定格式的特殊文件</w:t>
            </w:r>
          </w:p>
          <w:p w:rsidR="00870152" w:rsidRPr="0075562B" w:rsidRDefault="00870152" w:rsidP="00E3536D">
            <w:pPr>
              <w:pStyle w:val="a4"/>
              <w:widowControl/>
              <w:numPr>
                <w:ilvl w:val="0"/>
                <w:numId w:val="9"/>
              </w:numPr>
              <w:kinsoku w:val="0"/>
              <w:adjustRightInd w:val="0"/>
              <w:snapToGrid w:val="0"/>
              <w:spacing w:line="400" w:lineRule="exact"/>
              <w:jc w:val="both"/>
              <w:textAlignment w:val="baseline"/>
              <w:rPr>
                <w:snapToGrid w:val="0"/>
                <w:color w:val="000000"/>
                <w:sz w:val="24"/>
                <w:szCs w:val="21"/>
                <w:lang w:eastAsia="zh-CN"/>
              </w:rPr>
            </w:pPr>
            <w:r w:rsidRPr="0075562B">
              <w:rPr>
                <w:snapToGrid w:val="0"/>
                <w:color w:val="000000"/>
                <w:sz w:val="24"/>
                <w:szCs w:val="21"/>
                <w:lang w:eastAsia="zh-CN"/>
              </w:rPr>
              <w:t>可恢复误删除、误格式化、误GHOST，病毒破坏、黑客攻击；分区丢失、分区表损坏、引导区损坏；可进行数据销毁、分区销毁、单个文件销毁</w:t>
            </w:r>
          </w:p>
        </w:tc>
      </w:tr>
    </w:tbl>
    <w:p w:rsidR="00870152" w:rsidRPr="00870152" w:rsidRDefault="00870152" w:rsidP="00522A11">
      <w:pPr>
        <w:pStyle w:val="2"/>
        <w:keepNext/>
        <w:keepLines/>
        <w:autoSpaceDE/>
        <w:autoSpaceDN/>
        <w:spacing w:line="360" w:lineRule="auto"/>
        <w:ind w:left="0" w:firstLineChars="200" w:firstLine="482"/>
        <w:jc w:val="both"/>
        <w:rPr>
          <w:rFonts w:asciiTheme="majorHAnsi" w:eastAsia="仿宋_GB2312" w:hAnsiTheme="majorHAnsi" w:cstheme="majorBidi"/>
          <w:kern w:val="2"/>
          <w:sz w:val="24"/>
          <w:szCs w:val="32"/>
          <w:lang w:eastAsia="zh-CN"/>
        </w:rPr>
      </w:pPr>
      <w:r w:rsidRPr="00870152">
        <w:rPr>
          <w:rFonts w:asciiTheme="majorHAnsi" w:eastAsia="仿宋_GB2312" w:hAnsiTheme="majorHAnsi" w:cstheme="majorBidi"/>
          <w:kern w:val="2"/>
          <w:sz w:val="24"/>
          <w:szCs w:val="32"/>
          <w:lang w:eastAsia="zh-CN"/>
        </w:rPr>
        <w:t>（三）比赛赛题物料及具体要求说明</w:t>
      </w:r>
    </w:p>
    <w:tbl>
      <w:tblPr>
        <w:tblStyle w:val="TableNormal"/>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559"/>
        <w:gridCol w:w="7087"/>
      </w:tblGrid>
      <w:tr w:rsidR="00870152" w:rsidRPr="00F81CDF" w:rsidTr="00B50604">
        <w:tc>
          <w:tcPr>
            <w:tcW w:w="1135" w:type="dxa"/>
            <w:vAlign w:val="center"/>
          </w:tcPr>
          <w:p w:rsidR="00870152" w:rsidRPr="001A51D6" w:rsidRDefault="00870152" w:rsidP="00E3536D">
            <w:pPr>
              <w:jc w:val="center"/>
              <w:rPr>
                <w:rFonts w:hAnsi="宋体" w:cs="宋体"/>
                <w:b/>
                <w:sz w:val="24"/>
                <w:lang w:val="zh-CN" w:eastAsia="zh-CN" w:bidi="zh-CN"/>
              </w:rPr>
            </w:pPr>
            <w:r w:rsidRPr="001A51D6">
              <w:rPr>
                <w:rFonts w:hAnsi="宋体" w:cs="宋体" w:hint="eastAsia"/>
                <w:b/>
                <w:sz w:val="24"/>
                <w:lang w:val="zh-CN" w:eastAsia="zh-CN" w:bidi="zh-CN"/>
              </w:rPr>
              <w:t>序号</w:t>
            </w:r>
          </w:p>
        </w:tc>
        <w:tc>
          <w:tcPr>
            <w:tcW w:w="1559" w:type="dxa"/>
            <w:vAlign w:val="center"/>
          </w:tcPr>
          <w:p w:rsidR="00870152" w:rsidRPr="001A51D6" w:rsidRDefault="00870152" w:rsidP="00E3536D">
            <w:pPr>
              <w:jc w:val="center"/>
              <w:rPr>
                <w:rFonts w:hAnsi="宋体" w:cs="宋体"/>
                <w:b/>
                <w:sz w:val="24"/>
                <w:lang w:val="zh-CN" w:eastAsia="zh-CN" w:bidi="zh-CN"/>
              </w:rPr>
            </w:pPr>
            <w:r w:rsidRPr="001A51D6">
              <w:rPr>
                <w:rFonts w:hAnsi="宋体" w:cs="宋体" w:hint="eastAsia"/>
                <w:b/>
                <w:sz w:val="24"/>
                <w:lang w:val="zh-CN" w:eastAsia="zh-CN" w:bidi="zh-CN"/>
              </w:rPr>
              <w:t>赛题物料名称</w:t>
            </w:r>
          </w:p>
        </w:tc>
        <w:tc>
          <w:tcPr>
            <w:tcW w:w="7087" w:type="dxa"/>
            <w:vAlign w:val="center"/>
          </w:tcPr>
          <w:p w:rsidR="00870152" w:rsidRPr="001A51D6" w:rsidRDefault="00870152" w:rsidP="00E3536D">
            <w:pPr>
              <w:jc w:val="center"/>
              <w:rPr>
                <w:rFonts w:hAnsi="宋体" w:cs="宋体"/>
                <w:b/>
                <w:sz w:val="24"/>
                <w:lang w:val="zh-CN" w:eastAsia="zh-CN" w:bidi="zh-CN"/>
              </w:rPr>
            </w:pPr>
            <w:r w:rsidRPr="001A51D6">
              <w:rPr>
                <w:rFonts w:hAnsi="宋体" w:cs="宋体" w:hint="eastAsia"/>
                <w:b/>
                <w:sz w:val="24"/>
                <w:lang w:val="zh-CN" w:eastAsia="zh-CN" w:bidi="zh-CN"/>
              </w:rPr>
              <w:t>规格说明</w:t>
            </w:r>
          </w:p>
        </w:tc>
      </w:tr>
      <w:tr w:rsidR="00870152" w:rsidRPr="00F81CDF" w:rsidTr="00B50604">
        <w:tc>
          <w:tcPr>
            <w:tcW w:w="1135" w:type="dxa"/>
            <w:vAlign w:val="center"/>
          </w:tcPr>
          <w:p w:rsidR="00870152" w:rsidRPr="00B6506E"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1</w:t>
            </w:r>
          </w:p>
        </w:tc>
        <w:tc>
          <w:tcPr>
            <w:tcW w:w="1559" w:type="dxa"/>
            <w:vAlign w:val="center"/>
          </w:tcPr>
          <w:p w:rsidR="00870152" w:rsidRPr="00B6506E"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数字产品电路功能板</w:t>
            </w:r>
          </w:p>
        </w:tc>
        <w:tc>
          <w:tcPr>
            <w:tcW w:w="7087" w:type="dxa"/>
            <w:vAlign w:val="center"/>
          </w:tcPr>
          <w:p w:rsidR="00870152" w:rsidRPr="00B6506E" w:rsidRDefault="00870152" w:rsidP="00E3536D">
            <w:pPr>
              <w:widowControl/>
              <w:kinsoku w:val="0"/>
              <w:adjustRightInd w:val="0"/>
              <w:snapToGrid w:val="0"/>
              <w:spacing w:line="400" w:lineRule="exact"/>
              <w:textAlignment w:val="baseline"/>
              <w:rPr>
                <w:snapToGrid w:val="0"/>
                <w:color w:val="000000"/>
                <w:sz w:val="24"/>
                <w:szCs w:val="21"/>
                <w:lang w:eastAsia="zh-CN"/>
              </w:rPr>
            </w:pPr>
            <w:r w:rsidRPr="00B6506E">
              <w:rPr>
                <w:rFonts w:hint="eastAsia"/>
                <w:snapToGrid w:val="0"/>
                <w:color w:val="000000"/>
                <w:sz w:val="24"/>
                <w:szCs w:val="21"/>
                <w:lang w:eastAsia="zh-CN"/>
              </w:rPr>
              <w:t>若干用于检测维修的数字产品电路功能板，可应用于数字产品检测与维护平台输出检测维护结果，如：台式机CMOS电路功能板、台式机显卡声卡接口电路功能板、台式机接口电路功能板、台式机南北桥供电电路功能板、台式机CPU供电电路功能板、U盘读写电路功能板、网络电路功能板、台式机声卡电路功能板-H81、台式机时钟电路功能板-H81、台式机复位电路功能板-H81、台式机IO设备电路功能板-H81、台式机CMOS电路功能板-H81、台式机供电电路功能板-H81、台式机开机电路功能板-H81、台式机网卡电路功能板-H81、台式机IO设备电路功能板-H81、台式机网卡电路功能板-H81、台式机CPU供电电路功能板-H81</w:t>
            </w:r>
          </w:p>
          <w:p w:rsidR="00870152" w:rsidRPr="00B6506E" w:rsidRDefault="00870152" w:rsidP="00E3536D">
            <w:pPr>
              <w:widowControl/>
              <w:kinsoku w:val="0"/>
              <w:adjustRightInd w:val="0"/>
              <w:snapToGrid w:val="0"/>
              <w:spacing w:line="400" w:lineRule="exact"/>
              <w:textAlignment w:val="baseline"/>
              <w:rPr>
                <w:snapToGrid w:val="0"/>
                <w:color w:val="000000"/>
                <w:sz w:val="24"/>
                <w:szCs w:val="21"/>
                <w:lang w:eastAsia="zh-CN"/>
              </w:rPr>
            </w:pPr>
            <w:r w:rsidRPr="00B6506E">
              <w:rPr>
                <w:rFonts w:hint="eastAsia"/>
                <w:snapToGrid w:val="0"/>
                <w:color w:val="000000"/>
                <w:sz w:val="24"/>
                <w:szCs w:val="21"/>
                <w:lang w:eastAsia="zh-CN"/>
              </w:rPr>
              <w:lastRenderedPageBreak/>
              <w:t>笔记本辅助电路功能板、笔记本声卡电路功能板、笔记本显示接口电路功能板、笔记本输入输出电路功能板、笔记本保护隔离电路功能板、笔记本硬启动过程电路功能板、笔记本显示系统电源电路功能板</w:t>
            </w:r>
          </w:p>
          <w:p w:rsidR="00870152" w:rsidRPr="00B6506E" w:rsidRDefault="00870152" w:rsidP="00E3536D">
            <w:pPr>
              <w:widowControl/>
              <w:kinsoku w:val="0"/>
              <w:adjustRightInd w:val="0"/>
              <w:snapToGrid w:val="0"/>
              <w:spacing w:line="400" w:lineRule="exact"/>
              <w:textAlignment w:val="baseline"/>
              <w:rPr>
                <w:snapToGrid w:val="0"/>
                <w:color w:val="000000"/>
                <w:sz w:val="24"/>
                <w:szCs w:val="21"/>
                <w:lang w:eastAsia="zh-CN"/>
              </w:rPr>
            </w:pPr>
            <w:r w:rsidRPr="00B6506E">
              <w:rPr>
                <w:rFonts w:hint="eastAsia"/>
                <w:snapToGrid w:val="0"/>
                <w:color w:val="000000"/>
                <w:sz w:val="24"/>
                <w:szCs w:val="21"/>
                <w:lang w:eastAsia="zh-CN"/>
              </w:rPr>
              <w:t>ipad中央处理器电路功能板、ipad电源管理电路功能板、ipad协处理器电路功能板、ipadGPS模块电路功能板</w:t>
            </w:r>
          </w:p>
          <w:p w:rsidR="00870152" w:rsidRPr="00B6506E" w:rsidRDefault="00870152" w:rsidP="00E3536D">
            <w:pPr>
              <w:widowControl/>
              <w:kinsoku w:val="0"/>
              <w:adjustRightInd w:val="0"/>
              <w:snapToGrid w:val="0"/>
              <w:spacing w:line="400" w:lineRule="exact"/>
              <w:textAlignment w:val="baseline"/>
              <w:rPr>
                <w:snapToGrid w:val="0"/>
                <w:color w:val="000000"/>
                <w:sz w:val="24"/>
                <w:szCs w:val="21"/>
                <w:lang w:eastAsia="zh-CN"/>
              </w:rPr>
            </w:pPr>
            <w:r w:rsidRPr="00B6506E">
              <w:rPr>
                <w:rFonts w:hint="eastAsia"/>
                <w:snapToGrid w:val="0"/>
                <w:color w:val="000000"/>
                <w:sz w:val="24"/>
                <w:szCs w:val="21"/>
                <w:lang w:eastAsia="zh-CN"/>
              </w:rPr>
              <w:t>智能液晶电视开关机复位电路功能板、智能液晶电视CPU供电电路功能板、智能液晶电视地面数字解调电路功能板、智能液晶电视高频头电路功能板卡、智能液晶电视HDMI输入电路功能板、智能液晶电视USB电路功能板、智能液晶电视背光驱动电路功能板、智能液晶电视机数字音频功放电路功能板、智能液晶电视高频头电路功能板、液晶背光电路功能板、液晶电压转换功能板</w:t>
            </w:r>
          </w:p>
        </w:tc>
      </w:tr>
      <w:tr w:rsidR="00870152" w:rsidRPr="00F81CDF" w:rsidTr="00B50604">
        <w:tc>
          <w:tcPr>
            <w:tcW w:w="1135" w:type="dxa"/>
            <w:vAlign w:val="center"/>
          </w:tcPr>
          <w:p w:rsidR="00870152" w:rsidRPr="00B6506E"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lastRenderedPageBreak/>
              <w:t>2</w:t>
            </w:r>
          </w:p>
        </w:tc>
        <w:tc>
          <w:tcPr>
            <w:tcW w:w="1559" w:type="dxa"/>
            <w:vAlign w:val="center"/>
          </w:tcPr>
          <w:p w:rsidR="00870152" w:rsidRPr="00B6506E" w:rsidRDefault="00870152" w:rsidP="00E3536D">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数字产品故障整机</w:t>
            </w:r>
          </w:p>
        </w:tc>
        <w:tc>
          <w:tcPr>
            <w:tcW w:w="7087" w:type="dxa"/>
            <w:vAlign w:val="center"/>
          </w:tcPr>
          <w:p w:rsidR="00870152" w:rsidRPr="00B6506E" w:rsidRDefault="00870152" w:rsidP="00E3536D">
            <w:pPr>
              <w:widowControl/>
              <w:kinsoku w:val="0"/>
              <w:adjustRightInd w:val="0"/>
              <w:snapToGrid w:val="0"/>
              <w:spacing w:line="400" w:lineRule="exact"/>
              <w:textAlignment w:val="baseline"/>
              <w:rPr>
                <w:snapToGrid w:val="0"/>
                <w:color w:val="000000"/>
                <w:sz w:val="24"/>
                <w:szCs w:val="21"/>
                <w:lang w:eastAsia="zh-CN"/>
              </w:rPr>
            </w:pPr>
            <w:r w:rsidRPr="00B6506E">
              <w:rPr>
                <w:rFonts w:hint="eastAsia"/>
                <w:snapToGrid w:val="0"/>
                <w:color w:val="000000"/>
                <w:sz w:val="24"/>
                <w:szCs w:val="21"/>
                <w:lang w:eastAsia="zh-CN"/>
              </w:rPr>
              <w:t>台式机、笔记本电脑、平板、智能电视、智能手机、智能手环等数字产品故障整机</w:t>
            </w:r>
          </w:p>
        </w:tc>
      </w:tr>
    </w:tbl>
    <w:p w:rsidR="008149C6" w:rsidRPr="00587F45" w:rsidRDefault="002F676D" w:rsidP="00870152">
      <w:pPr>
        <w:pStyle w:val="1"/>
        <w:keepNext/>
        <w:keepLines/>
        <w:autoSpaceDE/>
        <w:autoSpaceDN/>
        <w:spacing w:before="0" w:line="360" w:lineRule="auto"/>
        <w:ind w:left="0" w:firstLineChars="200" w:firstLine="480"/>
        <w:jc w:val="both"/>
        <w:rPr>
          <w:rFonts w:ascii="Times New Roman" w:hAnsi="Times New Roman" w:cs="Times New Roman"/>
          <w:kern w:val="44"/>
          <w:sz w:val="24"/>
          <w:szCs w:val="44"/>
          <w:lang w:eastAsia="zh-CN"/>
        </w:rPr>
      </w:pPr>
      <w:r w:rsidRPr="00587F45">
        <w:rPr>
          <w:rFonts w:ascii="Times New Roman" w:hAnsi="Times New Roman" w:cs="Times New Roman"/>
          <w:kern w:val="44"/>
          <w:sz w:val="24"/>
          <w:szCs w:val="44"/>
          <w:lang w:eastAsia="zh-CN"/>
        </w:rPr>
        <w:t>十</w:t>
      </w:r>
      <w:r w:rsidR="00F559D4" w:rsidRPr="00587F45">
        <w:rPr>
          <w:rFonts w:ascii="Times New Roman" w:hAnsi="Times New Roman" w:cs="Times New Roman" w:hint="eastAsia"/>
          <w:kern w:val="44"/>
          <w:sz w:val="24"/>
          <w:szCs w:val="44"/>
          <w:lang w:eastAsia="zh-CN"/>
        </w:rPr>
        <w:t>一</w:t>
      </w:r>
      <w:r w:rsidR="007159B1" w:rsidRPr="00587F45">
        <w:rPr>
          <w:rFonts w:ascii="Times New Roman" w:hAnsi="Times New Roman" w:cs="Times New Roman"/>
          <w:kern w:val="44"/>
          <w:sz w:val="24"/>
          <w:szCs w:val="44"/>
          <w:lang w:eastAsia="zh-CN"/>
        </w:rPr>
        <w:t>、成绩评定</w:t>
      </w:r>
    </w:p>
    <w:p w:rsidR="008149C6" w:rsidRPr="0053538D" w:rsidRDefault="007159B1" w:rsidP="0053538D">
      <w:pPr>
        <w:autoSpaceDE/>
        <w:autoSpaceDN/>
        <w:spacing w:line="360" w:lineRule="auto"/>
        <w:ind w:firstLineChars="200" w:firstLine="480"/>
        <w:jc w:val="both"/>
        <w:rPr>
          <w:rFonts w:hAnsi="Times New Roman" w:cs="Times New Roman"/>
          <w:kern w:val="2"/>
          <w:sz w:val="24"/>
          <w:szCs w:val="24"/>
          <w:lang w:eastAsia="zh-CN"/>
        </w:rPr>
      </w:pPr>
      <w:r w:rsidRPr="0053538D">
        <w:rPr>
          <w:rFonts w:hAnsi="Times New Roman" w:cs="Times New Roman" w:hint="eastAsia"/>
          <w:kern w:val="2"/>
          <w:sz w:val="24"/>
          <w:szCs w:val="24"/>
          <w:lang w:eastAsia="zh-CN"/>
        </w:rPr>
        <w:t>本赛项评分本着公平、公正、公开的原则。评分标准在注重对参赛队选手综合能力考察的同时,也能客观反映参赛队选手的技能水平及职业素养。</w:t>
      </w:r>
    </w:p>
    <w:p w:rsidR="008149C6" w:rsidRPr="00870152" w:rsidRDefault="007159B1" w:rsidP="00522A11">
      <w:pPr>
        <w:pStyle w:val="2"/>
        <w:keepNext/>
        <w:keepLines/>
        <w:autoSpaceDE/>
        <w:autoSpaceDN/>
        <w:spacing w:line="360" w:lineRule="auto"/>
        <w:ind w:left="0" w:firstLineChars="200" w:firstLine="482"/>
        <w:jc w:val="both"/>
        <w:rPr>
          <w:rFonts w:asciiTheme="majorHAnsi" w:eastAsia="仿宋_GB2312" w:hAnsiTheme="majorHAnsi" w:cstheme="majorBidi"/>
          <w:kern w:val="2"/>
          <w:sz w:val="24"/>
          <w:szCs w:val="32"/>
          <w:lang w:eastAsia="zh-CN"/>
        </w:rPr>
      </w:pPr>
      <w:r w:rsidRPr="00870152">
        <w:rPr>
          <w:rFonts w:asciiTheme="majorHAnsi" w:eastAsia="仿宋_GB2312" w:hAnsiTheme="majorHAnsi" w:cstheme="majorBidi"/>
          <w:kern w:val="2"/>
          <w:sz w:val="24"/>
          <w:szCs w:val="32"/>
          <w:lang w:eastAsia="zh-CN"/>
        </w:rPr>
        <w:t>（一）裁判组成与分工，裁判评分方法</w:t>
      </w:r>
    </w:p>
    <w:p w:rsidR="008149C6" w:rsidRPr="0053538D" w:rsidRDefault="007159B1" w:rsidP="00984988">
      <w:pPr>
        <w:autoSpaceDE/>
        <w:autoSpaceDN/>
        <w:spacing w:line="360" w:lineRule="auto"/>
        <w:ind w:firstLineChars="200" w:firstLine="480"/>
        <w:jc w:val="both"/>
        <w:rPr>
          <w:rFonts w:hAnsi="Times New Roman" w:cs="Times New Roman"/>
          <w:kern w:val="2"/>
          <w:sz w:val="24"/>
          <w:szCs w:val="24"/>
          <w:lang w:eastAsia="zh-CN"/>
        </w:rPr>
      </w:pPr>
      <w:r w:rsidRPr="0053538D">
        <w:rPr>
          <w:rFonts w:hAnsi="Times New Roman" w:cs="Times New Roman" w:hint="eastAsia"/>
          <w:kern w:val="2"/>
          <w:sz w:val="24"/>
          <w:szCs w:val="24"/>
          <w:lang w:eastAsia="zh-CN"/>
        </w:rPr>
        <w:t>本赛项裁判组由裁判长、加密裁判、现场裁判及评分裁判组成。裁判长1人、加密裁判</w:t>
      </w:r>
      <w:r w:rsidR="00FE52BB" w:rsidRPr="0053538D">
        <w:rPr>
          <w:rFonts w:hAnsi="Times New Roman" w:cs="Times New Roman"/>
          <w:kern w:val="2"/>
          <w:sz w:val="24"/>
          <w:szCs w:val="24"/>
          <w:lang w:eastAsia="zh-CN"/>
        </w:rPr>
        <w:t>2</w:t>
      </w:r>
      <w:r w:rsidRPr="0053538D">
        <w:rPr>
          <w:rFonts w:hAnsi="Times New Roman" w:cs="Times New Roman" w:hint="eastAsia"/>
          <w:kern w:val="2"/>
          <w:sz w:val="24"/>
          <w:szCs w:val="24"/>
          <w:lang w:eastAsia="zh-CN"/>
        </w:rPr>
        <w:t>人，现场裁判</w:t>
      </w:r>
      <w:r w:rsidR="00FE52BB" w:rsidRPr="0053538D">
        <w:rPr>
          <w:rFonts w:hAnsi="Times New Roman" w:cs="Times New Roman"/>
          <w:kern w:val="2"/>
          <w:sz w:val="24"/>
          <w:szCs w:val="24"/>
          <w:lang w:eastAsia="zh-CN"/>
        </w:rPr>
        <w:t>3</w:t>
      </w:r>
      <w:r w:rsidRPr="0053538D">
        <w:rPr>
          <w:rFonts w:hAnsi="Times New Roman" w:cs="Times New Roman" w:hint="eastAsia"/>
          <w:kern w:val="2"/>
          <w:sz w:val="24"/>
          <w:szCs w:val="24"/>
          <w:lang w:eastAsia="zh-CN"/>
        </w:rPr>
        <w:t>人，评分裁判</w:t>
      </w:r>
      <w:r w:rsidR="00FE52BB" w:rsidRPr="0053538D">
        <w:rPr>
          <w:rFonts w:hAnsi="Times New Roman" w:cs="Times New Roman"/>
          <w:kern w:val="2"/>
          <w:sz w:val="24"/>
          <w:szCs w:val="24"/>
          <w:lang w:eastAsia="zh-CN"/>
        </w:rPr>
        <w:t>5</w:t>
      </w:r>
      <w:r w:rsidRPr="0053538D">
        <w:rPr>
          <w:rFonts w:hAnsi="Times New Roman" w:cs="Times New Roman" w:hint="eastAsia"/>
          <w:kern w:val="2"/>
          <w:sz w:val="24"/>
          <w:szCs w:val="24"/>
          <w:lang w:eastAsia="zh-CN"/>
        </w:rPr>
        <w:t>人。</w:t>
      </w:r>
    </w:p>
    <w:p w:rsidR="008149C6" w:rsidRPr="0053538D" w:rsidRDefault="007159B1" w:rsidP="00984988">
      <w:pPr>
        <w:autoSpaceDE/>
        <w:autoSpaceDN/>
        <w:spacing w:line="360" w:lineRule="auto"/>
        <w:ind w:firstLineChars="200" w:firstLine="480"/>
        <w:jc w:val="both"/>
        <w:rPr>
          <w:rFonts w:hAnsi="Times New Roman" w:cs="Times New Roman"/>
          <w:kern w:val="2"/>
          <w:sz w:val="24"/>
          <w:szCs w:val="24"/>
          <w:lang w:eastAsia="zh-CN"/>
        </w:rPr>
      </w:pPr>
      <w:r w:rsidRPr="0053538D">
        <w:rPr>
          <w:rFonts w:hAnsi="Times New Roman" w:cs="Times New Roman" w:hint="eastAsia"/>
          <w:kern w:val="2"/>
          <w:sz w:val="24"/>
          <w:szCs w:val="24"/>
          <w:lang w:eastAsia="zh-CN"/>
        </w:rPr>
        <w:t>其中评分包括客观性评分及主观性评分两种，评分裁判根据不同工作任务模块分工的要求，由裁判长在评分活动前进行合理分工，可根据需要分为客观性评分组和主观性评分组。</w:t>
      </w:r>
    </w:p>
    <w:p w:rsidR="008149C6" w:rsidRPr="0053538D" w:rsidRDefault="007159B1" w:rsidP="00984988">
      <w:pPr>
        <w:autoSpaceDE/>
        <w:autoSpaceDN/>
        <w:spacing w:line="360" w:lineRule="auto"/>
        <w:ind w:firstLineChars="200" w:firstLine="480"/>
        <w:jc w:val="both"/>
        <w:rPr>
          <w:rFonts w:hAnsi="Times New Roman" w:cs="Times New Roman"/>
          <w:kern w:val="2"/>
          <w:sz w:val="24"/>
          <w:szCs w:val="24"/>
          <w:lang w:eastAsia="zh-CN"/>
        </w:rPr>
      </w:pPr>
      <w:r w:rsidRPr="0053538D">
        <w:rPr>
          <w:rFonts w:hAnsi="Times New Roman" w:cs="Times New Roman" w:hint="eastAsia"/>
          <w:kern w:val="2"/>
          <w:sz w:val="24"/>
          <w:szCs w:val="24"/>
          <w:lang w:eastAsia="zh-CN"/>
        </w:rPr>
        <w:t>客观性评分包括计算机评分法和裁判人工评分法两种方法：</w:t>
      </w:r>
    </w:p>
    <w:p w:rsidR="008149C6" w:rsidRPr="0053538D" w:rsidRDefault="007159B1" w:rsidP="00984988">
      <w:pPr>
        <w:autoSpaceDE/>
        <w:autoSpaceDN/>
        <w:spacing w:line="360" w:lineRule="auto"/>
        <w:ind w:firstLineChars="200" w:firstLine="480"/>
        <w:jc w:val="both"/>
        <w:rPr>
          <w:rFonts w:hAnsi="Times New Roman" w:cs="Times New Roman"/>
          <w:kern w:val="2"/>
          <w:sz w:val="24"/>
          <w:szCs w:val="24"/>
          <w:lang w:eastAsia="zh-CN"/>
        </w:rPr>
      </w:pPr>
      <w:r w:rsidRPr="0053538D">
        <w:rPr>
          <w:rFonts w:hAnsi="Times New Roman" w:cs="Times New Roman" w:hint="eastAsia"/>
          <w:kern w:val="2"/>
          <w:sz w:val="24"/>
          <w:szCs w:val="24"/>
          <w:lang w:eastAsia="zh-CN"/>
        </w:rPr>
        <w:t>计算机评分法（客观性评分）的考核结果由裁判长与监督组直接从服务器中调取，包括理论考核成绩和工作任务当中的客观性评价成绩，并记录成绩。</w:t>
      </w:r>
    </w:p>
    <w:p w:rsidR="008149C6" w:rsidRPr="0053538D" w:rsidRDefault="007159B1" w:rsidP="00984988">
      <w:pPr>
        <w:autoSpaceDE/>
        <w:autoSpaceDN/>
        <w:spacing w:line="360" w:lineRule="auto"/>
        <w:ind w:firstLineChars="200" w:firstLine="480"/>
        <w:jc w:val="both"/>
        <w:rPr>
          <w:rFonts w:hAnsi="Times New Roman" w:cs="Times New Roman"/>
          <w:kern w:val="2"/>
          <w:sz w:val="24"/>
          <w:szCs w:val="24"/>
          <w:lang w:eastAsia="zh-CN"/>
        </w:rPr>
      </w:pPr>
      <w:r w:rsidRPr="0053538D">
        <w:rPr>
          <w:rFonts w:hAnsi="Times New Roman" w:cs="Times New Roman" w:hint="eastAsia"/>
          <w:kern w:val="2"/>
          <w:sz w:val="24"/>
          <w:szCs w:val="24"/>
          <w:lang w:eastAsia="zh-CN"/>
        </w:rPr>
        <w:t>裁判人工评分法（客观性评分）由每组不少于3名裁判组成评分小组进行评分。</w:t>
      </w:r>
    </w:p>
    <w:p w:rsidR="008149C6" w:rsidRPr="0053538D" w:rsidRDefault="007159B1" w:rsidP="00984988">
      <w:pPr>
        <w:autoSpaceDE/>
        <w:autoSpaceDN/>
        <w:spacing w:line="360" w:lineRule="auto"/>
        <w:ind w:firstLineChars="200" w:firstLine="480"/>
        <w:jc w:val="both"/>
        <w:rPr>
          <w:rFonts w:hAnsi="Times New Roman" w:cs="Times New Roman"/>
          <w:kern w:val="2"/>
          <w:sz w:val="24"/>
          <w:szCs w:val="24"/>
          <w:lang w:eastAsia="zh-CN"/>
        </w:rPr>
      </w:pPr>
      <w:r w:rsidRPr="0053538D">
        <w:rPr>
          <w:rFonts w:hAnsi="Times New Roman" w:cs="Times New Roman" w:hint="eastAsia"/>
          <w:kern w:val="2"/>
          <w:sz w:val="24"/>
          <w:szCs w:val="24"/>
          <w:lang w:eastAsia="zh-CN"/>
        </w:rPr>
        <w:t>评分方法：针对工作场景任务模块当中能够进行客观性评价的工作任务成果，将参赛队选手所提交的工作任务成果与标准答案进行对照，或者针对参赛选手所提交的</w:t>
      </w:r>
      <w:r w:rsidRPr="0053538D">
        <w:rPr>
          <w:rFonts w:hAnsi="Times New Roman" w:cs="Times New Roman" w:hint="eastAsia"/>
          <w:kern w:val="2"/>
          <w:sz w:val="24"/>
          <w:szCs w:val="24"/>
          <w:lang w:eastAsia="zh-CN"/>
        </w:rPr>
        <w:lastRenderedPageBreak/>
        <w:t>工作任务成果的功能效果呈现与标准答案要求进行对照，根据评分手册的评分标准判定选手得分。</w:t>
      </w:r>
    </w:p>
    <w:p w:rsidR="008149C6" w:rsidRPr="0053538D" w:rsidRDefault="007159B1" w:rsidP="00984988">
      <w:pPr>
        <w:autoSpaceDE/>
        <w:autoSpaceDN/>
        <w:spacing w:line="360" w:lineRule="auto"/>
        <w:ind w:firstLineChars="200" w:firstLine="480"/>
        <w:jc w:val="both"/>
        <w:rPr>
          <w:rFonts w:hAnsi="Times New Roman" w:cs="Times New Roman"/>
          <w:kern w:val="2"/>
          <w:sz w:val="24"/>
          <w:szCs w:val="24"/>
          <w:lang w:eastAsia="zh-CN"/>
        </w:rPr>
      </w:pPr>
      <w:r w:rsidRPr="0053538D">
        <w:rPr>
          <w:rFonts w:hAnsi="Times New Roman" w:cs="Times New Roman" w:hint="eastAsia"/>
          <w:kern w:val="2"/>
          <w:sz w:val="24"/>
          <w:szCs w:val="24"/>
          <w:lang w:eastAsia="zh-CN"/>
        </w:rPr>
        <w:t>主观性评分由每组不少于5名裁判组成评分小组进行评分，按照裁判长的工作任务安排对参赛队选手工作任务完成情况进行</w:t>
      </w:r>
    </w:p>
    <w:p w:rsidR="008149C6" w:rsidRPr="0053538D" w:rsidRDefault="007159B1" w:rsidP="00984988">
      <w:pPr>
        <w:autoSpaceDE/>
        <w:autoSpaceDN/>
        <w:spacing w:line="360" w:lineRule="auto"/>
        <w:ind w:firstLineChars="200" w:firstLine="480"/>
        <w:jc w:val="both"/>
        <w:rPr>
          <w:rFonts w:hAnsi="Times New Roman" w:cs="Times New Roman"/>
          <w:kern w:val="2"/>
          <w:sz w:val="24"/>
          <w:szCs w:val="24"/>
          <w:lang w:eastAsia="zh-CN"/>
        </w:rPr>
      </w:pPr>
      <w:r w:rsidRPr="0053538D">
        <w:rPr>
          <w:rFonts w:hAnsi="Times New Roman" w:cs="Times New Roman" w:hint="eastAsia"/>
          <w:kern w:val="2"/>
          <w:sz w:val="24"/>
          <w:szCs w:val="24"/>
          <w:lang w:eastAsia="zh-CN"/>
        </w:rPr>
        <w:t>主观评判，各个裁判小组的评判内容和评判标准一致。</w:t>
      </w:r>
    </w:p>
    <w:p w:rsidR="008149C6" w:rsidRPr="0053538D" w:rsidRDefault="007159B1" w:rsidP="00984988">
      <w:pPr>
        <w:autoSpaceDE/>
        <w:autoSpaceDN/>
        <w:spacing w:line="360" w:lineRule="auto"/>
        <w:ind w:firstLineChars="200" w:firstLine="480"/>
        <w:jc w:val="both"/>
        <w:rPr>
          <w:rFonts w:hAnsi="Times New Roman" w:cs="Times New Roman"/>
          <w:kern w:val="2"/>
          <w:sz w:val="24"/>
          <w:szCs w:val="24"/>
          <w:lang w:eastAsia="zh-CN"/>
        </w:rPr>
      </w:pPr>
      <w:r w:rsidRPr="0053538D">
        <w:rPr>
          <w:rFonts w:hAnsi="Times New Roman" w:cs="Times New Roman" w:hint="eastAsia"/>
          <w:kern w:val="2"/>
          <w:sz w:val="24"/>
          <w:szCs w:val="24"/>
          <w:lang w:eastAsia="zh-CN"/>
        </w:rPr>
        <w:t>评分方法：对于参赛选手所提交的工作任务成果，由主观评分裁判组依照给定的参考答案，对选手填写的内容分别进行打分，去掉最高分和最低分后取剩余裁判的平均分作为参赛队选手本项得分。</w:t>
      </w:r>
    </w:p>
    <w:p w:rsidR="001E3DEA" w:rsidRPr="0053538D" w:rsidRDefault="007159B1" w:rsidP="00984988">
      <w:pPr>
        <w:autoSpaceDE/>
        <w:autoSpaceDN/>
        <w:spacing w:line="360" w:lineRule="auto"/>
        <w:ind w:firstLineChars="200" w:firstLine="480"/>
        <w:jc w:val="both"/>
        <w:rPr>
          <w:rFonts w:hAnsi="Times New Roman" w:cs="Times New Roman"/>
          <w:kern w:val="2"/>
          <w:sz w:val="24"/>
          <w:szCs w:val="24"/>
          <w:lang w:eastAsia="zh-CN"/>
        </w:rPr>
      </w:pPr>
      <w:r w:rsidRPr="0053538D">
        <w:rPr>
          <w:rFonts w:hAnsi="Times New Roman" w:cs="Times New Roman" w:hint="eastAsia"/>
          <w:kern w:val="2"/>
          <w:sz w:val="24"/>
          <w:szCs w:val="24"/>
          <w:lang w:eastAsia="zh-CN"/>
        </w:rPr>
        <w:t>职业素养评分为主观评分：由现场裁判进行打分，每个工作场景任务模块由不少于</w:t>
      </w:r>
      <w:r w:rsidR="003144D6" w:rsidRPr="0053538D">
        <w:rPr>
          <w:rFonts w:hAnsi="Times New Roman" w:cs="Times New Roman"/>
          <w:kern w:val="2"/>
          <w:sz w:val="24"/>
          <w:szCs w:val="24"/>
          <w:lang w:eastAsia="zh-CN"/>
        </w:rPr>
        <w:t>3</w:t>
      </w:r>
      <w:r w:rsidRPr="0053538D">
        <w:rPr>
          <w:rFonts w:hAnsi="Times New Roman" w:cs="Times New Roman" w:hint="eastAsia"/>
          <w:kern w:val="2"/>
          <w:sz w:val="24"/>
          <w:szCs w:val="24"/>
          <w:lang w:eastAsia="zh-CN"/>
        </w:rPr>
        <w:t>名现场裁判组成打分小组，根据选手在比赛过程当中的操作技能表现及赛后设备、工具、物料、赛位的清洁整理情况，逐个赛位进行职业素养方面情况记录，明确扣分事项及扣分原因，记录相应的扣分项，去掉最高分和最低分后取剩余裁判数量的平均分作为参赛队选手本工作场景任务模块职业素养得分。</w:t>
      </w:r>
    </w:p>
    <w:p w:rsidR="008149C6" w:rsidRPr="0053538D" w:rsidRDefault="007159B1" w:rsidP="00984988">
      <w:pPr>
        <w:autoSpaceDE/>
        <w:autoSpaceDN/>
        <w:spacing w:line="360" w:lineRule="auto"/>
        <w:ind w:firstLineChars="200" w:firstLine="480"/>
        <w:jc w:val="both"/>
        <w:rPr>
          <w:rFonts w:hAnsi="Times New Roman" w:cs="Times New Roman"/>
          <w:kern w:val="2"/>
          <w:sz w:val="24"/>
          <w:szCs w:val="24"/>
          <w:lang w:eastAsia="zh-CN"/>
        </w:rPr>
      </w:pPr>
      <w:r w:rsidRPr="0053538D">
        <w:rPr>
          <w:rFonts w:hAnsi="Times New Roman" w:cs="Times New Roman" w:hint="eastAsia"/>
          <w:kern w:val="2"/>
          <w:sz w:val="24"/>
          <w:szCs w:val="24"/>
          <w:lang w:eastAsia="zh-CN"/>
        </w:rPr>
        <w:t>评分结果若出现分值相同情况，则依据工作场景任务模块、工作任务子项得分，裁判长现场裁决加赛方案的方法依次进行排名。参赛队最终得分成绩排名不并列。</w:t>
      </w:r>
    </w:p>
    <w:p w:rsidR="008149C6" w:rsidRPr="0053538D" w:rsidRDefault="007159B1" w:rsidP="00984988">
      <w:pPr>
        <w:autoSpaceDE/>
        <w:autoSpaceDN/>
        <w:spacing w:line="360" w:lineRule="auto"/>
        <w:ind w:firstLineChars="200" w:firstLine="480"/>
        <w:jc w:val="both"/>
        <w:rPr>
          <w:rFonts w:hAnsi="Times New Roman" w:cs="Times New Roman"/>
          <w:kern w:val="2"/>
          <w:sz w:val="24"/>
          <w:szCs w:val="24"/>
          <w:lang w:eastAsia="zh-CN"/>
        </w:rPr>
      </w:pPr>
      <w:r w:rsidRPr="0053538D">
        <w:rPr>
          <w:rFonts w:hAnsi="Times New Roman" w:cs="Times New Roman" w:hint="eastAsia"/>
          <w:kern w:val="2"/>
          <w:sz w:val="24"/>
          <w:szCs w:val="24"/>
          <w:lang w:eastAsia="zh-CN"/>
        </w:rPr>
        <w:t>先比较工作任务模块一的得分，得分高者则排名靠前，得分低者则排名靠后；如果工作任务模块一的得分相同，再比较工作任务模块二的得分，得分高者则排名靠前，得分低者则排名靠后,如果工作任务模块二的得分相同，再比较工作任务模块三的得分，得分高者则排名靠前，得分低者则排名靠后。</w:t>
      </w:r>
    </w:p>
    <w:p w:rsidR="008149C6" w:rsidRPr="0053538D" w:rsidRDefault="007159B1" w:rsidP="00984988">
      <w:pPr>
        <w:autoSpaceDE/>
        <w:autoSpaceDN/>
        <w:spacing w:line="360" w:lineRule="auto"/>
        <w:ind w:firstLineChars="200" w:firstLine="480"/>
        <w:jc w:val="both"/>
        <w:rPr>
          <w:rFonts w:hAnsi="Times New Roman" w:cs="Times New Roman"/>
          <w:kern w:val="2"/>
          <w:sz w:val="24"/>
          <w:szCs w:val="24"/>
          <w:lang w:eastAsia="zh-CN"/>
        </w:rPr>
      </w:pPr>
      <w:r w:rsidRPr="0053538D">
        <w:rPr>
          <w:rFonts w:hAnsi="Times New Roman" w:cs="Times New Roman" w:hint="eastAsia"/>
          <w:kern w:val="2"/>
          <w:sz w:val="24"/>
          <w:szCs w:val="24"/>
          <w:lang w:eastAsia="zh-CN"/>
        </w:rPr>
        <w:t>如果出现工作场景任务模块得分相同，则按照工作场景任务模块一、二、三的顺序，根据评分标准当中的二级指标分类规定，按照各个任务模块子项分值从高到低顺序排序，进行分项得分比较，对应得分高者则排名靠前，得分低者则排名靠后，若前一个工作场景任务模块子项的分项得分相同，则进行下一个工作场景任务模块的分项得分比较排序，对于同一个任务模块内子项分值相同的，按照各个任务模块子项的先后顺序进行排序比较，子项出现顺序在前的首先进行排序，子项出现顺序在后的靠后进行排序；</w:t>
      </w:r>
    </w:p>
    <w:p w:rsidR="008149C6" w:rsidRPr="0053538D" w:rsidRDefault="007159B1" w:rsidP="00984988">
      <w:pPr>
        <w:autoSpaceDE/>
        <w:autoSpaceDN/>
        <w:spacing w:line="360" w:lineRule="auto"/>
        <w:ind w:firstLineChars="200" w:firstLine="480"/>
        <w:jc w:val="both"/>
        <w:rPr>
          <w:rFonts w:hAnsi="Times New Roman" w:cs="Times New Roman"/>
          <w:kern w:val="2"/>
          <w:sz w:val="24"/>
          <w:szCs w:val="24"/>
          <w:lang w:eastAsia="zh-CN"/>
        </w:rPr>
      </w:pPr>
      <w:r w:rsidRPr="0053538D">
        <w:rPr>
          <w:rFonts w:hAnsi="Times New Roman" w:cs="Times New Roman" w:hint="eastAsia"/>
          <w:kern w:val="2"/>
          <w:sz w:val="24"/>
          <w:szCs w:val="24"/>
          <w:lang w:eastAsia="zh-CN"/>
        </w:rPr>
        <w:t>在以上排序方法依然相同的情况下，交由裁判长现场裁决，制定相应的加赛方案</w:t>
      </w:r>
      <w:r w:rsidRPr="0053538D">
        <w:rPr>
          <w:rFonts w:hAnsi="Times New Roman" w:cs="Times New Roman" w:hint="eastAsia"/>
          <w:kern w:val="2"/>
          <w:sz w:val="24"/>
          <w:szCs w:val="24"/>
          <w:lang w:eastAsia="zh-CN"/>
        </w:rPr>
        <w:lastRenderedPageBreak/>
        <w:t>进行评判比较。</w:t>
      </w:r>
    </w:p>
    <w:p w:rsidR="008149C6" w:rsidRPr="00B50604" w:rsidRDefault="007159B1" w:rsidP="00B50604">
      <w:pPr>
        <w:pStyle w:val="2"/>
        <w:keepNext/>
        <w:keepLines/>
        <w:autoSpaceDE/>
        <w:autoSpaceDN/>
        <w:spacing w:line="360" w:lineRule="auto"/>
        <w:ind w:left="0" w:firstLineChars="200" w:firstLine="482"/>
        <w:jc w:val="both"/>
        <w:rPr>
          <w:rFonts w:asciiTheme="majorHAnsi" w:eastAsia="仿宋_GB2312" w:hAnsiTheme="majorHAnsi" w:cstheme="majorBidi" w:hint="eastAsia"/>
          <w:kern w:val="2"/>
          <w:sz w:val="24"/>
          <w:szCs w:val="32"/>
          <w:lang w:eastAsia="zh-CN"/>
        </w:rPr>
      </w:pPr>
      <w:r w:rsidRPr="00984988">
        <w:rPr>
          <w:rFonts w:asciiTheme="majorHAnsi" w:eastAsia="仿宋_GB2312" w:hAnsiTheme="majorHAnsi" w:cstheme="majorBidi"/>
          <w:kern w:val="2"/>
          <w:sz w:val="24"/>
          <w:szCs w:val="32"/>
          <w:lang w:eastAsia="zh-CN"/>
        </w:rPr>
        <w:t>（二）评分标准</w:t>
      </w:r>
      <w:bookmarkStart w:id="0" w:name="_GoBack"/>
      <w:bookmarkEnd w:id="0"/>
    </w:p>
    <w:tbl>
      <w:tblPr>
        <w:tblStyle w:val="TableNormal"/>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75"/>
        <w:gridCol w:w="1384"/>
        <w:gridCol w:w="3534"/>
        <w:gridCol w:w="1332"/>
        <w:gridCol w:w="1292"/>
      </w:tblGrid>
      <w:tr w:rsidR="008149C6" w:rsidRPr="00F81CDF" w:rsidTr="00CE3D36">
        <w:trPr>
          <w:trHeight w:val="723"/>
          <w:jc w:val="center"/>
        </w:trPr>
        <w:tc>
          <w:tcPr>
            <w:tcW w:w="1375" w:type="dxa"/>
            <w:vAlign w:val="center"/>
          </w:tcPr>
          <w:p w:rsidR="008149C6" w:rsidRPr="001A51D6" w:rsidRDefault="007159B1" w:rsidP="0075562B">
            <w:pPr>
              <w:jc w:val="center"/>
              <w:rPr>
                <w:rFonts w:hAnsi="宋体" w:cs="宋体"/>
                <w:b/>
                <w:sz w:val="24"/>
                <w:lang w:val="zh-CN" w:eastAsia="zh-CN" w:bidi="zh-CN"/>
              </w:rPr>
            </w:pPr>
            <w:r w:rsidRPr="001A51D6">
              <w:rPr>
                <w:rFonts w:hAnsi="宋体" w:cs="宋体" w:hint="eastAsia"/>
                <w:b/>
                <w:sz w:val="24"/>
                <w:lang w:val="zh-CN" w:eastAsia="zh-CN" w:bidi="zh-CN"/>
              </w:rPr>
              <w:t>一级指标</w:t>
            </w:r>
          </w:p>
        </w:tc>
        <w:tc>
          <w:tcPr>
            <w:tcW w:w="1384" w:type="dxa"/>
            <w:vAlign w:val="center"/>
          </w:tcPr>
          <w:p w:rsidR="008149C6" w:rsidRPr="001A51D6" w:rsidRDefault="007159B1" w:rsidP="0075562B">
            <w:pPr>
              <w:jc w:val="center"/>
              <w:rPr>
                <w:rFonts w:hAnsi="宋体" w:cs="宋体"/>
                <w:b/>
                <w:sz w:val="24"/>
                <w:lang w:val="zh-CN" w:eastAsia="zh-CN" w:bidi="zh-CN"/>
              </w:rPr>
            </w:pPr>
            <w:r w:rsidRPr="001A51D6">
              <w:rPr>
                <w:rFonts w:hAnsi="宋体" w:cs="宋体" w:hint="eastAsia"/>
                <w:b/>
                <w:sz w:val="24"/>
                <w:lang w:val="zh-CN" w:eastAsia="zh-CN" w:bidi="zh-CN"/>
              </w:rPr>
              <w:t>相关性权重</w:t>
            </w:r>
          </w:p>
        </w:tc>
        <w:tc>
          <w:tcPr>
            <w:tcW w:w="3534" w:type="dxa"/>
            <w:vAlign w:val="center"/>
          </w:tcPr>
          <w:p w:rsidR="008149C6" w:rsidRPr="001A51D6" w:rsidRDefault="007159B1" w:rsidP="0075562B">
            <w:pPr>
              <w:jc w:val="center"/>
              <w:rPr>
                <w:rFonts w:hAnsi="宋体" w:cs="宋体"/>
                <w:b/>
                <w:sz w:val="24"/>
                <w:lang w:val="zh-CN" w:eastAsia="zh-CN" w:bidi="zh-CN"/>
              </w:rPr>
            </w:pPr>
            <w:r w:rsidRPr="001A51D6">
              <w:rPr>
                <w:rFonts w:hAnsi="宋体" w:cs="宋体" w:hint="eastAsia"/>
                <w:b/>
                <w:sz w:val="24"/>
                <w:lang w:val="zh-CN" w:eastAsia="zh-CN" w:bidi="zh-CN"/>
              </w:rPr>
              <w:t>二级指标</w:t>
            </w:r>
          </w:p>
        </w:tc>
        <w:tc>
          <w:tcPr>
            <w:tcW w:w="1332" w:type="dxa"/>
            <w:vAlign w:val="center"/>
          </w:tcPr>
          <w:p w:rsidR="008149C6" w:rsidRPr="001A51D6" w:rsidRDefault="007159B1" w:rsidP="0075562B">
            <w:pPr>
              <w:jc w:val="center"/>
              <w:rPr>
                <w:rFonts w:hAnsi="宋体" w:cs="宋体"/>
                <w:b/>
                <w:sz w:val="24"/>
                <w:lang w:val="zh-CN" w:eastAsia="zh-CN" w:bidi="zh-CN"/>
              </w:rPr>
            </w:pPr>
            <w:r w:rsidRPr="001A51D6">
              <w:rPr>
                <w:rFonts w:hAnsi="宋体" w:cs="宋体" w:hint="eastAsia"/>
                <w:b/>
                <w:sz w:val="24"/>
                <w:lang w:val="zh-CN" w:eastAsia="zh-CN" w:bidi="zh-CN"/>
              </w:rPr>
              <w:t>相关性权重</w:t>
            </w:r>
          </w:p>
        </w:tc>
        <w:tc>
          <w:tcPr>
            <w:tcW w:w="1292" w:type="dxa"/>
            <w:vAlign w:val="center"/>
          </w:tcPr>
          <w:p w:rsidR="008149C6" w:rsidRPr="001A51D6" w:rsidRDefault="007159B1" w:rsidP="0075562B">
            <w:pPr>
              <w:jc w:val="center"/>
              <w:rPr>
                <w:rFonts w:hAnsi="宋体" w:cs="宋体"/>
                <w:b/>
                <w:sz w:val="24"/>
                <w:lang w:val="zh-CN" w:eastAsia="zh-CN" w:bidi="zh-CN"/>
              </w:rPr>
            </w:pPr>
            <w:r w:rsidRPr="001A51D6">
              <w:rPr>
                <w:rFonts w:hAnsi="宋体" w:cs="宋体" w:hint="eastAsia"/>
                <w:b/>
                <w:sz w:val="24"/>
                <w:lang w:val="zh-CN" w:eastAsia="zh-CN" w:bidi="zh-CN"/>
              </w:rPr>
              <w:t>评分方法</w:t>
            </w:r>
          </w:p>
        </w:tc>
      </w:tr>
      <w:tr w:rsidR="00CE44D8" w:rsidRPr="00F81CDF" w:rsidTr="00CE3D36">
        <w:trPr>
          <w:trHeight w:val="124"/>
          <w:jc w:val="center"/>
        </w:trPr>
        <w:tc>
          <w:tcPr>
            <w:tcW w:w="1375" w:type="dxa"/>
            <w:vAlign w:val="center"/>
          </w:tcPr>
          <w:p w:rsidR="00CE44D8" w:rsidRPr="00B6506E" w:rsidRDefault="00CE44D8"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模块一</w:t>
            </w:r>
          </w:p>
        </w:tc>
        <w:tc>
          <w:tcPr>
            <w:tcW w:w="1384" w:type="dxa"/>
            <w:vAlign w:val="center"/>
          </w:tcPr>
          <w:p w:rsidR="00CE44D8" w:rsidRPr="00B6506E" w:rsidRDefault="00CE44D8"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snapToGrid w:val="0"/>
                <w:color w:val="000000"/>
                <w:sz w:val="24"/>
                <w:szCs w:val="21"/>
                <w:lang w:eastAsia="zh-CN"/>
              </w:rPr>
              <w:t>10%</w:t>
            </w:r>
          </w:p>
        </w:tc>
        <w:tc>
          <w:tcPr>
            <w:tcW w:w="3534" w:type="dxa"/>
            <w:vAlign w:val="center"/>
          </w:tcPr>
          <w:p w:rsidR="00CE44D8" w:rsidRPr="00B6506E" w:rsidRDefault="00CE44D8"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理论知识答题考核</w:t>
            </w:r>
          </w:p>
        </w:tc>
        <w:tc>
          <w:tcPr>
            <w:tcW w:w="1332" w:type="dxa"/>
            <w:vAlign w:val="center"/>
          </w:tcPr>
          <w:p w:rsidR="00CE44D8" w:rsidRPr="00B6506E" w:rsidRDefault="00CE44D8"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snapToGrid w:val="0"/>
                <w:color w:val="000000"/>
                <w:sz w:val="24"/>
                <w:szCs w:val="21"/>
                <w:lang w:eastAsia="zh-CN"/>
              </w:rPr>
              <w:t>10%</w:t>
            </w:r>
          </w:p>
        </w:tc>
        <w:tc>
          <w:tcPr>
            <w:tcW w:w="1292" w:type="dxa"/>
            <w:vAlign w:val="center"/>
          </w:tcPr>
          <w:p w:rsidR="00CE44D8" w:rsidRPr="00B6506E" w:rsidRDefault="00CE44D8" w:rsidP="00B6506E">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机评</w:t>
            </w:r>
          </w:p>
        </w:tc>
      </w:tr>
      <w:tr w:rsidR="00714891" w:rsidRPr="00F81CDF" w:rsidTr="00CE3D36">
        <w:trPr>
          <w:trHeight w:val="153"/>
          <w:jc w:val="center"/>
        </w:trPr>
        <w:tc>
          <w:tcPr>
            <w:tcW w:w="1375" w:type="dxa"/>
            <w:vMerge w:val="restart"/>
            <w:tcBorders>
              <w:top w:val="nil"/>
            </w:tcBorders>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模块二</w:t>
            </w:r>
          </w:p>
        </w:tc>
        <w:tc>
          <w:tcPr>
            <w:tcW w:w="1384" w:type="dxa"/>
            <w:vMerge w:val="restart"/>
            <w:tcBorders>
              <w:top w:val="nil"/>
            </w:tcBorders>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r w:rsidRPr="00B6506E">
              <w:rPr>
                <w:snapToGrid w:val="0"/>
                <w:color w:val="000000"/>
                <w:sz w:val="24"/>
                <w:szCs w:val="21"/>
                <w:lang w:eastAsia="zh-CN"/>
              </w:rPr>
              <w:t>45%</w:t>
            </w:r>
          </w:p>
        </w:tc>
        <w:tc>
          <w:tcPr>
            <w:tcW w:w="3534" w:type="dxa"/>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2.</w:t>
            </w:r>
            <w:r>
              <w:rPr>
                <w:snapToGrid w:val="0"/>
                <w:color w:val="000000"/>
                <w:sz w:val="24"/>
                <w:szCs w:val="21"/>
                <w:lang w:eastAsia="zh-CN"/>
              </w:rPr>
              <w:t>1</w:t>
            </w:r>
            <w:r w:rsidRPr="00B6506E">
              <w:rPr>
                <w:rFonts w:hint="eastAsia"/>
                <w:snapToGrid w:val="0"/>
                <w:color w:val="000000"/>
                <w:sz w:val="24"/>
                <w:szCs w:val="21"/>
                <w:lang w:eastAsia="zh-CN"/>
              </w:rPr>
              <w:t>数字产品功能板维修</w:t>
            </w:r>
          </w:p>
        </w:tc>
        <w:tc>
          <w:tcPr>
            <w:tcW w:w="1332" w:type="dxa"/>
            <w:vAlign w:val="center"/>
          </w:tcPr>
          <w:p w:rsidR="00714891" w:rsidRPr="00B6506E" w:rsidRDefault="00392F3E" w:rsidP="00714891">
            <w:pPr>
              <w:widowControl/>
              <w:kinsoku w:val="0"/>
              <w:adjustRightInd w:val="0"/>
              <w:snapToGrid w:val="0"/>
              <w:spacing w:line="400" w:lineRule="exact"/>
              <w:jc w:val="center"/>
              <w:textAlignment w:val="baseline"/>
              <w:rPr>
                <w:snapToGrid w:val="0"/>
                <w:color w:val="000000"/>
                <w:sz w:val="24"/>
                <w:szCs w:val="21"/>
                <w:lang w:eastAsia="zh-CN"/>
              </w:rPr>
            </w:pPr>
            <w:r>
              <w:rPr>
                <w:snapToGrid w:val="0"/>
                <w:color w:val="000000"/>
                <w:sz w:val="24"/>
                <w:szCs w:val="21"/>
                <w:lang w:eastAsia="zh-CN"/>
              </w:rPr>
              <w:t>35</w:t>
            </w:r>
            <w:r w:rsidR="00714891" w:rsidRPr="00B6506E">
              <w:rPr>
                <w:snapToGrid w:val="0"/>
                <w:color w:val="000000"/>
                <w:sz w:val="24"/>
                <w:szCs w:val="21"/>
                <w:lang w:eastAsia="zh-CN"/>
              </w:rPr>
              <w:t>%</w:t>
            </w:r>
          </w:p>
        </w:tc>
        <w:tc>
          <w:tcPr>
            <w:tcW w:w="1292" w:type="dxa"/>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客观性评分</w:t>
            </w:r>
          </w:p>
        </w:tc>
      </w:tr>
      <w:tr w:rsidR="00714891" w:rsidRPr="00F81CDF" w:rsidTr="00CE3D36">
        <w:trPr>
          <w:trHeight w:val="63"/>
          <w:jc w:val="center"/>
        </w:trPr>
        <w:tc>
          <w:tcPr>
            <w:tcW w:w="1375" w:type="dxa"/>
            <w:vMerge/>
            <w:tcBorders>
              <w:top w:val="nil"/>
            </w:tcBorders>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p>
        </w:tc>
        <w:tc>
          <w:tcPr>
            <w:tcW w:w="1384" w:type="dxa"/>
            <w:vMerge/>
            <w:tcBorders>
              <w:top w:val="nil"/>
            </w:tcBorders>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p>
        </w:tc>
        <w:tc>
          <w:tcPr>
            <w:tcW w:w="3534" w:type="dxa"/>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2.</w:t>
            </w:r>
            <w:r>
              <w:rPr>
                <w:snapToGrid w:val="0"/>
                <w:color w:val="000000"/>
                <w:sz w:val="24"/>
                <w:szCs w:val="21"/>
                <w:lang w:eastAsia="zh-CN"/>
              </w:rPr>
              <w:t>2</w:t>
            </w:r>
            <w:r w:rsidRPr="00B6506E">
              <w:rPr>
                <w:rFonts w:hint="eastAsia"/>
                <w:snapToGrid w:val="0"/>
                <w:color w:val="000000"/>
                <w:sz w:val="24"/>
                <w:szCs w:val="21"/>
                <w:lang w:eastAsia="zh-CN"/>
              </w:rPr>
              <w:t>数字产品组装及调试</w:t>
            </w:r>
          </w:p>
        </w:tc>
        <w:tc>
          <w:tcPr>
            <w:tcW w:w="1332" w:type="dxa"/>
            <w:vAlign w:val="center"/>
          </w:tcPr>
          <w:p w:rsidR="00714891" w:rsidRPr="00B6506E" w:rsidRDefault="00392F3E" w:rsidP="00714891">
            <w:pPr>
              <w:widowControl/>
              <w:kinsoku w:val="0"/>
              <w:adjustRightInd w:val="0"/>
              <w:snapToGrid w:val="0"/>
              <w:spacing w:line="400" w:lineRule="exact"/>
              <w:jc w:val="center"/>
              <w:textAlignment w:val="baseline"/>
              <w:rPr>
                <w:snapToGrid w:val="0"/>
                <w:color w:val="000000"/>
                <w:sz w:val="24"/>
                <w:szCs w:val="21"/>
                <w:lang w:eastAsia="zh-CN"/>
              </w:rPr>
            </w:pPr>
            <w:r>
              <w:rPr>
                <w:snapToGrid w:val="0"/>
                <w:color w:val="000000"/>
                <w:sz w:val="24"/>
                <w:szCs w:val="21"/>
                <w:lang w:eastAsia="zh-CN"/>
              </w:rPr>
              <w:t>10</w:t>
            </w:r>
            <w:r w:rsidR="00714891" w:rsidRPr="00B6506E">
              <w:rPr>
                <w:snapToGrid w:val="0"/>
                <w:color w:val="000000"/>
                <w:sz w:val="24"/>
                <w:szCs w:val="21"/>
                <w:lang w:eastAsia="zh-CN"/>
              </w:rPr>
              <w:t>%</w:t>
            </w:r>
          </w:p>
        </w:tc>
        <w:tc>
          <w:tcPr>
            <w:tcW w:w="1292" w:type="dxa"/>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主观性评分</w:t>
            </w:r>
          </w:p>
        </w:tc>
      </w:tr>
      <w:tr w:rsidR="00714891" w:rsidRPr="00F81CDF" w:rsidTr="00CE3D36">
        <w:trPr>
          <w:trHeight w:val="80"/>
          <w:jc w:val="center"/>
        </w:trPr>
        <w:tc>
          <w:tcPr>
            <w:tcW w:w="1375" w:type="dxa"/>
            <w:vMerge w:val="restart"/>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模块三</w:t>
            </w:r>
          </w:p>
        </w:tc>
        <w:tc>
          <w:tcPr>
            <w:tcW w:w="1384" w:type="dxa"/>
            <w:vMerge w:val="restart"/>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r w:rsidRPr="00B6506E">
              <w:rPr>
                <w:snapToGrid w:val="0"/>
                <w:color w:val="000000"/>
                <w:sz w:val="24"/>
                <w:szCs w:val="21"/>
                <w:lang w:eastAsia="zh-CN"/>
              </w:rPr>
              <w:t>40%</w:t>
            </w:r>
          </w:p>
        </w:tc>
        <w:tc>
          <w:tcPr>
            <w:tcW w:w="3534" w:type="dxa"/>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3.1存储介质一(A)数据恢复结果</w:t>
            </w:r>
          </w:p>
        </w:tc>
        <w:tc>
          <w:tcPr>
            <w:tcW w:w="1332" w:type="dxa"/>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r w:rsidRPr="00B6506E">
              <w:rPr>
                <w:snapToGrid w:val="0"/>
                <w:color w:val="000000"/>
                <w:sz w:val="24"/>
                <w:szCs w:val="21"/>
                <w:lang w:eastAsia="zh-CN"/>
              </w:rPr>
              <w:t>8%</w:t>
            </w:r>
          </w:p>
        </w:tc>
        <w:tc>
          <w:tcPr>
            <w:tcW w:w="1292" w:type="dxa"/>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客观性评分</w:t>
            </w:r>
          </w:p>
        </w:tc>
      </w:tr>
      <w:tr w:rsidR="00714891" w:rsidRPr="00F81CDF" w:rsidTr="00CE3D36">
        <w:trPr>
          <w:trHeight w:val="597"/>
          <w:jc w:val="center"/>
        </w:trPr>
        <w:tc>
          <w:tcPr>
            <w:tcW w:w="1375" w:type="dxa"/>
            <w:vMerge/>
            <w:tcBorders>
              <w:top w:val="nil"/>
            </w:tcBorders>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p>
        </w:tc>
        <w:tc>
          <w:tcPr>
            <w:tcW w:w="1384" w:type="dxa"/>
            <w:vMerge/>
            <w:tcBorders>
              <w:top w:val="nil"/>
            </w:tcBorders>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p>
        </w:tc>
        <w:tc>
          <w:tcPr>
            <w:tcW w:w="3534" w:type="dxa"/>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3.2存储介质二(B)数据恢复结果</w:t>
            </w:r>
          </w:p>
        </w:tc>
        <w:tc>
          <w:tcPr>
            <w:tcW w:w="1332" w:type="dxa"/>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r w:rsidRPr="00B6506E">
              <w:rPr>
                <w:snapToGrid w:val="0"/>
                <w:color w:val="000000"/>
                <w:sz w:val="24"/>
                <w:szCs w:val="21"/>
                <w:lang w:eastAsia="zh-CN"/>
              </w:rPr>
              <w:t>8%</w:t>
            </w:r>
          </w:p>
        </w:tc>
        <w:tc>
          <w:tcPr>
            <w:tcW w:w="1292" w:type="dxa"/>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客观性评分</w:t>
            </w:r>
          </w:p>
        </w:tc>
      </w:tr>
      <w:tr w:rsidR="00714891" w:rsidRPr="00F81CDF" w:rsidTr="00CE3D36">
        <w:trPr>
          <w:trHeight w:val="561"/>
          <w:jc w:val="center"/>
        </w:trPr>
        <w:tc>
          <w:tcPr>
            <w:tcW w:w="1375" w:type="dxa"/>
            <w:vMerge/>
            <w:tcBorders>
              <w:top w:val="nil"/>
            </w:tcBorders>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p>
        </w:tc>
        <w:tc>
          <w:tcPr>
            <w:tcW w:w="1384" w:type="dxa"/>
            <w:vMerge/>
            <w:tcBorders>
              <w:top w:val="nil"/>
            </w:tcBorders>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p>
        </w:tc>
        <w:tc>
          <w:tcPr>
            <w:tcW w:w="3534" w:type="dxa"/>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3.3存储介质三(C)数据恢复结果</w:t>
            </w:r>
          </w:p>
        </w:tc>
        <w:tc>
          <w:tcPr>
            <w:tcW w:w="1332" w:type="dxa"/>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r w:rsidRPr="00B6506E">
              <w:rPr>
                <w:snapToGrid w:val="0"/>
                <w:color w:val="000000"/>
                <w:sz w:val="24"/>
                <w:szCs w:val="21"/>
                <w:lang w:eastAsia="zh-CN"/>
              </w:rPr>
              <w:t>8%</w:t>
            </w:r>
          </w:p>
        </w:tc>
        <w:tc>
          <w:tcPr>
            <w:tcW w:w="1292" w:type="dxa"/>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客观性评分</w:t>
            </w:r>
          </w:p>
        </w:tc>
      </w:tr>
      <w:tr w:rsidR="00714891" w:rsidRPr="00F81CDF" w:rsidTr="00CE3D36">
        <w:trPr>
          <w:trHeight w:val="526"/>
          <w:jc w:val="center"/>
        </w:trPr>
        <w:tc>
          <w:tcPr>
            <w:tcW w:w="1375" w:type="dxa"/>
            <w:vMerge/>
            <w:tcBorders>
              <w:top w:val="nil"/>
            </w:tcBorders>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p>
        </w:tc>
        <w:tc>
          <w:tcPr>
            <w:tcW w:w="1384" w:type="dxa"/>
            <w:vMerge/>
            <w:tcBorders>
              <w:top w:val="nil"/>
            </w:tcBorders>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p>
        </w:tc>
        <w:tc>
          <w:tcPr>
            <w:tcW w:w="3534" w:type="dxa"/>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3.4存储介质四(D)数据恢复结果</w:t>
            </w:r>
          </w:p>
        </w:tc>
        <w:tc>
          <w:tcPr>
            <w:tcW w:w="1332" w:type="dxa"/>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r w:rsidRPr="00B6506E">
              <w:rPr>
                <w:snapToGrid w:val="0"/>
                <w:color w:val="000000"/>
                <w:sz w:val="24"/>
                <w:szCs w:val="21"/>
                <w:lang w:eastAsia="zh-CN"/>
              </w:rPr>
              <w:t>8%</w:t>
            </w:r>
          </w:p>
        </w:tc>
        <w:tc>
          <w:tcPr>
            <w:tcW w:w="1292" w:type="dxa"/>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客观性评分</w:t>
            </w:r>
          </w:p>
        </w:tc>
      </w:tr>
      <w:tr w:rsidR="00714891" w:rsidRPr="00F81CDF" w:rsidTr="00CE3D36">
        <w:trPr>
          <w:trHeight w:val="491"/>
          <w:jc w:val="center"/>
        </w:trPr>
        <w:tc>
          <w:tcPr>
            <w:tcW w:w="1375" w:type="dxa"/>
            <w:vMerge/>
            <w:tcBorders>
              <w:top w:val="nil"/>
            </w:tcBorders>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p>
        </w:tc>
        <w:tc>
          <w:tcPr>
            <w:tcW w:w="1384" w:type="dxa"/>
            <w:vMerge/>
            <w:tcBorders>
              <w:top w:val="nil"/>
            </w:tcBorders>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p>
        </w:tc>
        <w:tc>
          <w:tcPr>
            <w:tcW w:w="3534" w:type="dxa"/>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3.5存储介质五(E)数据恢复结果</w:t>
            </w:r>
          </w:p>
        </w:tc>
        <w:tc>
          <w:tcPr>
            <w:tcW w:w="1332" w:type="dxa"/>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r w:rsidRPr="00B6506E">
              <w:rPr>
                <w:snapToGrid w:val="0"/>
                <w:color w:val="000000"/>
                <w:sz w:val="24"/>
                <w:szCs w:val="21"/>
                <w:lang w:eastAsia="zh-CN"/>
              </w:rPr>
              <w:t>8%</w:t>
            </w:r>
          </w:p>
        </w:tc>
        <w:tc>
          <w:tcPr>
            <w:tcW w:w="1292" w:type="dxa"/>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客观性评分</w:t>
            </w:r>
          </w:p>
        </w:tc>
      </w:tr>
      <w:tr w:rsidR="00714891" w:rsidRPr="00F81CDF" w:rsidTr="00CE3D36">
        <w:trPr>
          <w:trHeight w:val="596"/>
          <w:jc w:val="center"/>
        </w:trPr>
        <w:tc>
          <w:tcPr>
            <w:tcW w:w="1375" w:type="dxa"/>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职业素养</w:t>
            </w:r>
          </w:p>
        </w:tc>
        <w:tc>
          <w:tcPr>
            <w:tcW w:w="1384" w:type="dxa"/>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5%</w:t>
            </w:r>
          </w:p>
        </w:tc>
        <w:tc>
          <w:tcPr>
            <w:tcW w:w="3534" w:type="dxa"/>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选手职业素养综合考评</w:t>
            </w:r>
          </w:p>
        </w:tc>
        <w:tc>
          <w:tcPr>
            <w:tcW w:w="1332" w:type="dxa"/>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r w:rsidRPr="00B6506E">
              <w:rPr>
                <w:snapToGrid w:val="0"/>
                <w:color w:val="000000"/>
                <w:sz w:val="24"/>
                <w:szCs w:val="21"/>
                <w:lang w:eastAsia="zh-CN"/>
              </w:rPr>
              <w:t>5%</w:t>
            </w:r>
          </w:p>
        </w:tc>
        <w:tc>
          <w:tcPr>
            <w:tcW w:w="1292" w:type="dxa"/>
            <w:vAlign w:val="center"/>
          </w:tcPr>
          <w:p w:rsidR="00714891" w:rsidRPr="00B6506E" w:rsidRDefault="00714891" w:rsidP="00714891">
            <w:pPr>
              <w:widowControl/>
              <w:kinsoku w:val="0"/>
              <w:adjustRightInd w:val="0"/>
              <w:snapToGrid w:val="0"/>
              <w:spacing w:line="400" w:lineRule="exact"/>
              <w:jc w:val="center"/>
              <w:textAlignment w:val="baseline"/>
              <w:rPr>
                <w:snapToGrid w:val="0"/>
                <w:color w:val="000000"/>
                <w:sz w:val="24"/>
                <w:szCs w:val="21"/>
                <w:lang w:eastAsia="zh-CN"/>
              </w:rPr>
            </w:pPr>
            <w:r w:rsidRPr="00B6506E">
              <w:rPr>
                <w:rFonts w:hint="eastAsia"/>
                <w:snapToGrid w:val="0"/>
                <w:color w:val="000000"/>
                <w:sz w:val="24"/>
                <w:szCs w:val="21"/>
                <w:lang w:eastAsia="zh-CN"/>
              </w:rPr>
              <w:t>主观性评分</w:t>
            </w:r>
          </w:p>
        </w:tc>
      </w:tr>
    </w:tbl>
    <w:p w:rsidR="008149C6" w:rsidRPr="00984988" w:rsidRDefault="007159B1" w:rsidP="00522A11">
      <w:pPr>
        <w:pStyle w:val="2"/>
        <w:keepNext/>
        <w:keepLines/>
        <w:autoSpaceDE/>
        <w:autoSpaceDN/>
        <w:spacing w:line="360" w:lineRule="auto"/>
        <w:ind w:left="0" w:firstLineChars="200" w:firstLine="482"/>
        <w:jc w:val="both"/>
        <w:rPr>
          <w:rFonts w:asciiTheme="majorHAnsi" w:eastAsia="仿宋_GB2312" w:hAnsiTheme="majorHAnsi" w:cstheme="majorBidi"/>
          <w:kern w:val="2"/>
          <w:sz w:val="24"/>
          <w:szCs w:val="32"/>
          <w:lang w:eastAsia="zh-CN"/>
        </w:rPr>
      </w:pPr>
      <w:r w:rsidRPr="00CF6F68">
        <w:rPr>
          <w:rFonts w:asciiTheme="majorHAnsi" w:eastAsia="仿宋_GB2312" w:hAnsiTheme="majorHAnsi" w:cstheme="majorBidi" w:hint="eastAsia"/>
          <w:kern w:val="2"/>
          <w:sz w:val="24"/>
          <w:szCs w:val="32"/>
          <w:lang w:eastAsia="zh-CN"/>
        </w:rPr>
        <w:t>（三）成绩复核与公布</w:t>
      </w:r>
    </w:p>
    <w:p w:rsidR="008149C6" w:rsidRPr="0053538D" w:rsidRDefault="007159B1" w:rsidP="0053538D">
      <w:pPr>
        <w:autoSpaceDE/>
        <w:autoSpaceDN/>
        <w:spacing w:line="360" w:lineRule="auto"/>
        <w:ind w:firstLineChars="200" w:firstLine="480"/>
        <w:jc w:val="both"/>
        <w:rPr>
          <w:rFonts w:hAnsi="Times New Roman" w:cs="Times New Roman"/>
          <w:kern w:val="2"/>
          <w:sz w:val="24"/>
          <w:szCs w:val="24"/>
          <w:lang w:eastAsia="zh-CN"/>
        </w:rPr>
      </w:pPr>
      <w:r w:rsidRPr="0053538D">
        <w:rPr>
          <w:rFonts w:hAnsi="Times New Roman" w:cs="Times New Roman"/>
          <w:kern w:val="2"/>
          <w:sz w:val="24"/>
          <w:szCs w:val="24"/>
          <w:lang w:eastAsia="zh-CN"/>
        </w:rPr>
        <w:t>为保障成绩评判的准确性，监督仲裁组应对赛项总成绩排名至少前30%的所有参赛队伍（选手）的成绩进行复核；对其余成绩进行抽检复核，抽检覆盖率不得低于15%。如发现成绩错误以书面方式及时告知裁判长，由裁判长更正成绩并签字确认。复核、抽检错误率超过5%的，监督仲裁组将责成裁判组对所有成绩进行复核。</w:t>
      </w:r>
    </w:p>
    <w:p w:rsidR="00870152" w:rsidRDefault="007159B1" w:rsidP="0053538D">
      <w:pPr>
        <w:autoSpaceDE/>
        <w:autoSpaceDN/>
        <w:spacing w:line="360" w:lineRule="auto"/>
        <w:ind w:firstLineChars="200" w:firstLine="480"/>
        <w:jc w:val="both"/>
        <w:rPr>
          <w:rFonts w:hAnsi="Times New Roman" w:cs="Times New Roman"/>
          <w:kern w:val="2"/>
          <w:sz w:val="24"/>
          <w:szCs w:val="24"/>
          <w:lang w:eastAsia="zh-CN"/>
        </w:rPr>
      </w:pPr>
      <w:r w:rsidRPr="0053538D">
        <w:rPr>
          <w:rFonts w:hAnsi="Times New Roman" w:cs="Times New Roman"/>
          <w:kern w:val="2"/>
          <w:sz w:val="24"/>
          <w:szCs w:val="24"/>
          <w:lang w:eastAsia="zh-CN"/>
        </w:rPr>
        <w:t>竞赛成绩经复核无误后，由监督仲裁人员、裁判长审核签字后确定。若有异议，经过规定程序仲裁后，按照仲裁结果公布比赛成绩。</w:t>
      </w:r>
    </w:p>
    <w:p w:rsidR="00FB37EF" w:rsidRPr="00984988" w:rsidRDefault="00FB37EF" w:rsidP="00FB37EF">
      <w:pPr>
        <w:pStyle w:val="2"/>
        <w:keepNext/>
        <w:keepLines/>
        <w:autoSpaceDE/>
        <w:autoSpaceDN/>
        <w:spacing w:line="360" w:lineRule="auto"/>
        <w:ind w:left="0" w:firstLineChars="200" w:firstLine="482"/>
        <w:jc w:val="both"/>
        <w:rPr>
          <w:rFonts w:asciiTheme="majorHAnsi" w:eastAsia="仿宋_GB2312" w:hAnsiTheme="majorHAnsi" w:cstheme="majorBidi"/>
          <w:kern w:val="2"/>
          <w:sz w:val="24"/>
          <w:szCs w:val="32"/>
          <w:lang w:eastAsia="zh-CN"/>
        </w:rPr>
      </w:pPr>
      <w:r w:rsidRPr="00CF6F68">
        <w:rPr>
          <w:rFonts w:asciiTheme="majorHAnsi" w:eastAsia="仿宋_GB2312" w:hAnsiTheme="majorHAnsi" w:cstheme="majorBidi" w:hint="eastAsia"/>
          <w:kern w:val="2"/>
          <w:sz w:val="24"/>
          <w:szCs w:val="32"/>
          <w:lang w:eastAsia="zh-CN"/>
        </w:rPr>
        <w:t>（</w:t>
      </w:r>
      <w:r>
        <w:rPr>
          <w:rFonts w:asciiTheme="majorHAnsi" w:eastAsia="仿宋_GB2312" w:hAnsiTheme="majorHAnsi" w:cstheme="majorBidi" w:hint="eastAsia"/>
          <w:kern w:val="2"/>
          <w:sz w:val="24"/>
          <w:szCs w:val="32"/>
          <w:lang w:eastAsia="zh-CN"/>
        </w:rPr>
        <w:t>四</w:t>
      </w:r>
      <w:r w:rsidRPr="00CF6F68">
        <w:rPr>
          <w:rFonts w:asciiTheme="majorHAnsi" w:eastAsia="仿宋_GB2312" w:hAnsiTheme="majorHAnsi" w:cstheme="majorBidi" w:hint="eastAsia"/>
          <w:kern w:val="2"/>
          <w:sz w:val="24"/>
          <w:szCs w:val="32"/>
          <w:lang w:eastAsia="zh-CN"/>
        </w:rPr>
        <w:t>）</w:t>
      </w:r>
      <w:r w:rsidRPr="00FB37EF">
        <w:rPr>
          <w:rFonts w:asciiTheme="majorHAnsi" w:eastAsia="仿宋_GB2312" w:hAnsiTheme="majorHAnsi" w:cstheme="majorBidi" w:hint="eastAsia"/>
          <w:kern w:val="2"/>
          <w:sz w:val="24"/>
          <w:szCs w:val="32"/>
          <w:lang w:eastAsia="zh-CN"/>
        </w:rPr>
        <w:t>奖项设置</w:t>
      </w:r>
    </w:p>
    <w:p w:rsidR="00FB37EF" w:rsidRPr="00FB37EF" w:rsidRDefault="00FB37EF" w:rsidP="0053538D">
      <w:pPr>
        <w:autoSpaceDE/>
        <w:autoSpaceDN/>
        <w:spacing w:line="360" w:lineRule="auto"/>
        <w:ind w:firstLineChars="200" w:firstLine="480"/>
        <w:jc w:val="both"/>
        <w:rPr>
          <w:rFonts w:hAnsi="Times New Roman" w:cs="Times New Roman" w:hint="eastAsia"/>
          <w:kern w:val="2"/>
          <w:sz w:val="24"/>
          <w:szCs w:val="24"/>
          <w:lang w:eastAsia="zh-CN"/>
        </w:rPr>
      </w:pPr>
      <w:r w:rsidRPr="00FB37EF">
        <w:rPr>
          <w:rFonts w:hAnsi="Times New Roman" w:cs="Times New Roman" w:hint="eastAsia"/>
          <w:kern w:val="2"/>
          <w:sz w:val="24"/>
          <w:szCs w:val="24"/>
          <w:lang w:eastAsia="zh-CN"/>
        </w:rPr>
        <w:t>本赛项依照实际参赛队数量确定奖项：一等奖占参赛队总数的</w:t>
      </w:r>
      <w:r w:rsidRPr="00FB37EF">
        <w:rPr>
          <w:rFonts w:hAnsi="Times New Roman" w:cs="Times New Roman"/>
          <w:kern w:val="2"/>
          <w:sz w:val="24"/>
          <w:szCs w:val="24"/>
          <w:lang w:eastAsia="zh-CN"/>
        </w:rPr>
        <w:t>10%，二等奖占参赛队总数的20%，三等奖占参赛队总数的30%，计算获奖参赛队数量时，每个获奖等次分别按计算结果小数点后进行四舍五入取整得到最终获奖参赛队的数量。</w:t>
      </w:r>
    </w:p>
    <w:p w:rsidR="008149C6" w:rsidRPr="00587F45" w:rsidRDefault="002F676D" w:rsidP="0053538D">
      <w:pPr>
        <w:pStyle w:val="1"/>
        <w:keepNext/>
        <w:keepLines/>
        <w:autoSpaceDE/>
        <w:autoSpaceDN/>
        <w:spacing w:before="0" w:line="360" w:lineRule="auto"/>
        <w:ind w:left="0" w:firstLineChars="200" w:firstLine="480"/>
        <w:jc w:val="both"/>
        <w:rPr>
          <w:rFonts w:ascii="Times New Roman" w:hAnsi="Times New Roman" w:cs="Times New Roman"/>
          <w:kern w:val="44"/>
          <w:sz w:val="24"/>
          <w:szCs w:val="44"/>
          <w:lang w:eastAsia="zh-CN"/>
        </w:rPr>
      </w:pPr>
      <w:r w:rsidRPr="00587F45">
        <w:rPr>
          <w:rFonts w:ascii="Times New Roman" w:hAnsi="Times New Roman" w:cs="Times New Roman"/>
          <w:kern w:val="44"/>
          <w:sz w:val="24"/>
          <w:szCs w:val="44"/>
          <w:lang w:eastAsia="zh-CN"/>
        </w:rPr>
        <w:t>十</w:t>
      </w:r>
      <w:r w:rsidR="0053538D" w:rsidRPr="00587F45">
        <w:rPr>
          <w:rFonts w:ascii="Times New Roman" w:hAnsi="Times New Roman" w:cs="Times New Roman" w:hint="eastAsia"/>
          <w:kern w:val="44"/>
          <w:sz w:val="24"/>
          <w:szCs w:val="44"/>
          <w:lang w:eastAsia="zh-CN"/>
        </w:rPr>
        <w:t>二</w:t>
      </w:r>
      <w:r w:rsidR="007159B1" w:rsidRPr="00587F45">
        <w:rPr>
          <w:rFonts w:ascii="Times New Roman" w:hAnsi="Times New Roman" w:cs="Times New Roman"/>
          <w:kern w:val="44"/>
          <w:sz w:val="24"/>
          <w:szCs w:val="44"/>
          <w:lang w:eastAsia="zh-CN"/>
        </w:rPr>
        <w:t>、赛项预案</w:t>
      </w:r>
    </w:p>
    <w:p w:rsidR="008149C6" w:rsidRPr="0053538D" w:rsidRDefault="007159B1" w:rsidP="00522A11">
      <w:pPr>
        <w:pStyle w:val="2"/>
        <w:keepNext/>
        <w:keepLines/>
        <w:autoSpaceDE/>
        <w:autoSpaceDN/>
        <w:spacing w:line="360" w:lineRule="auto"/>
        <w:ind w:left="0" w:firstLineChars="200" w:firstLine="482"/>
        <w:jc w:val="both"/>
        <w:rPr>
          <w:rFonts w:asciiTheme="majorHAnsi" w:eastAsia="仿宋_GB2312" w:hAnsiTheme="majorHAnsi" w:cstheme="majorBidi"/>
          <w:kern w:val="2"/>
          <w:sz w:val="24"/>
          <w:szCs w:val="32"/>
          <w:lang w:eastAsia="zh-CN"/>
        </w:rPr>
      </w:pPr>
      <w:r w:rsidRPr="0053538D">
        <w:rPr>
          <w:rFonts w:asciiTheme="majorHAnsi" w:eastAsia="仿宋_GB2312" w:hAnsiTheme="majorHAnsi" w:cstheme="majorBidi"/>
          <w:kern w:val="2"/>
          <w:sz w:val="24"/>
          <w:szCs w:val="32"/>
          <w:lang w:eastAsia="zh-CN"/>
        </w:rPr>
        <w:t>（一）电力保障预案</w:t>
      </w:r>
    </w:p>
    <w:p w:rsidR="008149C6" w:rsidRPr="0053538D" w:rsidRDefault="007159B1" w:rsidP="0053538D">
      <w:pPr>
        <w:autoSpaceDE/>
        <w:autoSpaceDN/>
        <w:spacing w:line="360" w:lineRule="auto"/>
        <w:ind w:firstLineChars="200" w:firstLine="480"/>
        <w:jc w:val="both"/>
        <w:rPr>
          <w:rFonts w:hAnsi="Times New Roman" w:cs="Times New Roman"/>
          <w:kern w:val="2"/>
          <w:sz w:val="24"/>
          <w:szCs w:val="24"/>
          <w:lang w:eastAsia="zh-CN"/>
        </w:rPr>
      </w:pPr>
      <w:r w:rsidRPr="0053538D">
        <w:rPr>
          <w:rFonts w:hAnsi="Times New Roman" w:cs="Times New Roman"/>
          <w:kern w:val="2"/>
          <w:sz w:val="24"/>
          <w:szCs w:val="24"/>
          <w:lang w:eastAsia="zh-CN"/>
        </w:rPr>
        <w:t>承办单位事先协调当地供电部门，保证竞赛当天的正常供电；赛场双路供电，备</w:t>
      </w:r>
      <w:r w:rsidRPr="0053538D">
        <w:rPr>
          <w:rFonts w:hAnsi="Times New Roman" w:cs="Times New Roman"/>
          <w:kern w:val="2"/>
          <w:sz w:val="24"/>
          <w:szCs w:val="24"/>
          <w:lang w:eastAsia="zh-CN"/>
        </w:rPr>
        <w:lastRenderedPageBreak/>
        <w:t>用UPS，双保障，以保证赛场的正常供电。竞赛过程中出现设备掉电、故障等意外时，现场裁判需及时确认情况，安排技术支持人员进行处理，现场裁判登记详细情况，填写补时登记表，报裁判长批准后，可安排延长补足相应选手的比赛时间。</w:t>
      </w:r>
    </w:p>
    <w:p w:rsidR="008149C6" w:rsidRPr="0053538D" w:rsidRDefault="007159B1" w:rsidP="00522A11">
      <w:pPr>
        <w:pStyle w:val="2"/>
        <w:keepNext/>
        <w:keepLines/>
        <w:autoSpaceDE/>
        <w:autoSpaceDN/>
        <w:spacing w:line="360" w:lineRule="auto"/>
        <w:ind w:left="0" w:firstLineChars="200" w:firstLine="482"/>
        <w:jc w:val="both"/>
        <w:rPr>
          <w:rFonts w:asciiTheme="majorHAnsi" w:eastAsia="仿宋_GB2312" w:hAnsiTheme="majorHAnsi" w:cstheme="majorBidi"/>
          <w:kern w:val="2"/>
          <w:sz w:val="24"/>
          <w:szCs w:val="32"/>
          <w:lang w:eastAsia="zh-CN"/>
        </w:rPr>
      </w:pPr>
      <w:r w:rsidRPr="0053538D">
        <w:rPr>
          <w:rFonts w:asciiTheme="majorHAnsi" w:eastAsia="仿宋_GB2312" w:hAnsiTheme="majorHAnsi" w:cstheme="majorBidi"/>
          <w:kern w:val="2"/>
          <w:sz w:val="24"/>
          <w:szCs w:val="32"/>
          <w:lang w:eastAsia="zh-CN"/>
        </w:rPr>
        <w:t>（二）场地网络预案</w:t>
      </w:r>
    </w:p>
    <w:p w:rsidR="008149C6" w:rsidRPr="0053538D" w:rsidRDefault="007159B1" w:rsidP="0053538D">
      <w:pPr>
        <w:autoSpaceDE/>
        <w:autoSpaceDN/>
        <w:spacing w:line="360" w:lineRule="auto"/>
        <w:ind w:firstLineChars="200" w:firstLine="480"/>
        <w:jc w:val="both"/>
        <w:rPr>
          <w:rFonts w:hAnsi="Times New Roman" w:cs="Times New Roman"/>
          <w:kern w:val="2"/>
          <w:sz w:val="24"/>
          <w:szCs w:val="24"/>
          <w:lang w:eastAsia="zh-CN"/>
        </w:rPr>
      </w:pPr>
      <w:r w:rsidRPr="0053538D">
        <w:rPr>
          <w:rFonts w:hAnsi="Times New Roman" w:cs="Times New Roman" w:hint="eastAsia"/>
          <w:kern w:val="2"/>
          <w:sz w:val="24"/>
          <w:szCs w:val="24"/>
          <w:lang w:eastAsia="zh-CN"/>
        </w:rPr>
        <w:t>赛场需要网络环境进行选手最终成绩提交，预备备用交换机防止网络瘫痪，同时预备U盘，为单点故障工位提交成绩，以此保障无论是否出现网络问题，都可以保障每个参赛队伍都能提交成绩。</w:t>
      </w:r>
    </w:p>
    <w:p w:rsidR="00A571E2" w:rsidRPr="0053538D" w:rsidRDefault="00A571E2" w:rsidP="00522A11">
      <w:pPr>
        <w:pStyle w:val="2"/>
        <w:keepNext/>
        <w:keepLines/>
        <w:autoSpaceDE/>
        <w:autoSpaceDN/>
        <w:spacing w:line="360" w:lineRule="auto"/>
        <w:ind w:left="0" w:firstLineChars="200" w:firstLine="482"/>
        <w:jc w:val="both"/>
        <w:rPr>
          <w:rFonts w:asciiTheme="majorHAnsi" w:eastAsia="仿宋_GB2312" w:hAnsiTheme="majorHAnsi" w:cstheme="majorBidi"/>
          <w:kern w:val="2"/>
          <w:sz w:val="24"/>
          <w:szCs w:val="32"/>
          <w:lang w:eastAsia="zh-CN"/>
        </w:rPr>
      </w:pPr>
      <w:r w:rsidRPr="0053538D">
        <w:rPr>
          <w:rFonts w:asciiTheme="majorHAnsi" w:eastAsia="仿宋_GB2312" w:hAnsiTheme="majorHAnsi" w:cstheme="majorBidi"/>
          <w:kern w:val="2"/>
          <w:sz w:val="24"/>
          <w:szCs w:val="32"/>
          <w:lang w:eastAsia="zh-CN"/>
        </w:rPr>
        <w:t>（三）</w:t>
      </w:r>
      <w:r w:rsidR="007159B1" w:rsidRPr="0053538D">
        <w:rPr>
          <w:rFonts w:asciiTheme="majorHAnsi" w:eastAsia="仿宋_GB2312" w:hAnsiTheme="majorHAnsi" w:cstheme="majorBidi"/>
          <w:kern w:val="2"/>
          <w:sz w:val="24"/>
          <w:szCs w:val="32"/>
          <w:lang w:eastAsia="zh-CN"/>
        </w:rPr>
        <w:t>竞赛器材预案</w:t>
      </w:r>
    </w:p>
    <w:p w:rsidR="008149C6" w:rsidRPr="0053538D" w:rsidRDefault="007159B1" w:rsidP="0053538D">
      <w:pPr>
        <w:autoSpaceDE/>
        <w:autoSpaceDN/>
        <w:spacing w:line="360" w:lineRule="auto"/>
        <w:ind w:firstLineChars="200" w:firstLine="480"/>
        <w:jc w:val="both"/>
        <w:rPr>
          <w:rFonts w:hAnsi="Times New Roman" w:cs="Times New Roman"/>
          <w:kern w:val="2"/>
          <w:sz w:val="24"/>
          <w:szCs w:val="24"/>
          <w:lang w:eastAsia="zh-CN"/>
        </w:rPr>
      </w:pPr>
      <w:r w:rsidRPr="0053538D">
        <w:rPr>
          <w:rFonts w:hAnsi="Times New Roman" w:cs="Times New Roman" w:hint="eastAsia"/>
          <w:kern w:val="2"/>
          <w:sz w:val="24"/>
          <w:szCs w:val="24"/>
          <w:lang w:eastAsia="zh-CN"/>
        </w:rPr>
        <w:t>开赛前参赛选手对全部比赛所需设备进行检查，并清点赛场发放的套件和资料。若有赛位出现软件运行故障、工作台供电故障、仪器仪表故障，现场裁判需及时确认情况，安排技术人员进入赛位，对软件、工作台、仪器仪表进行维护，视故障的情况，给予更换电脑、仪器仪表，耽误的竞赛时间给予补时。</w:t>
      </w:r>
    </w:p>
    <w:p w:rsidR="008149C6" w:rsidRPr="0053538D" w:rsidRDefault="007159B1" w:rsidP="00522A11">
      <w:pPr>
        <w:pStyle w:val="2"/>
        <w:keepNext/>
        <w:keepLines/>
        <w:autoSpaceDE/>
        <w:autoSpaceDN/>
        <w:spacing w:line="360" w:lineRule="auto"/>
        <w:ind w:left="0" w:firstLineChars="200" w:firstLine="482"/>
        <w:jc w:val="both"/>
        <w:rPr>
          <w:rFonts w:asciiTheme="majorHAnsi" w:eastAsia="仿宋_GB2312" w:hAnsiTheme="majorHAnsi" w:cstheme="majorBidi"/>
          <w:kern w:val="2"/>
          <w:sz w:val="24"/>
          <w:szCs w:val="32"/>
          <w:lang w:eastAsia="zh-CN"/>
        </w:rPr>
      </w:pPr>
      <w:r w:rsidRPr="0053538D">
        <w:rPr>
          <w:rFonts w:asciiTheme="majorHAnsi" w:eastAsia="仿宋_GB2312" w:hAnsiTheme="majorHAnsi" w:cstheme="majorBidi"/>
          <w:kern w:val="2"/>
          <w:sz w:val="24"/>
          <w:szCs w:val="32"/>
          <w:lang w:eastAsia="zh-CN"/>
        </w:rPr>
        <w:t>（四）紧急疏散预案</w:t>
      </w:r>
    </w:p>
    <w:p w:rsidR="008149C6" w:rsidRPr="0053538D" w:rsidRDefault="007159B1" w:rsidP="0053538D">
      <w:pPr>
        <w:autoSpaceDE/>
        <w:autoSpaceDN/>
        <w:spacing w:line="360" w:lineRule="auto"/>
        <w:ind w:firstLineChars="200" w:firstLine="480"/>
        <w:jc w:val="both"/>
        <w:rPr>
          <w:rFonts w:hAnsi="Times New Roman" w:cs="Times New Roman"/>
          <w:kern w:val="2"/>
          <w:sz w:val="24"/>
          <w:szCs w:val="24"/>
          <w:lang w:eastAsia="zh-CN"/>
        </w:rPr>
      </w:pPr>
      <w:r w:rsidRPr="0053538D">
        <w:rPr>
          <w:rFonts w:hAnsi="Times New Roman" w:cs="Times New Roman"/>
          <w:kern w:val="2"/>
          <w:sz w:val="24"/>
          <w:szCs w:val="24"/>
          <w:lang w:eastAsia="zh-CN"/>
        </w:rPr>
        <w:t>如发生火灾立即组织赛场所有人员按照疏散指示标志、安全通道、安全出口有序、迅速撤离现场，设置警戒线，维持现场秩序。报告大赛执委会，评估事故的严重程度是否作出停赛决定。如继续比赛，耽误的竞赛时间给予补时。</w:t>
      </w:r>
    </w:p>
    <w:p w:rsidR="0053538D" w:rsidRPr="0053538D" w:rsidRDefault="0053538D" w:rsidP="00522A11">
      <w:pPr>
        <w:pStyle w:val="2"/>
        <w:keepNext/>
        <w:keepLines/>
        <w:autoSpaceDE/>
        <w:autoSpaceDN/>
        <w:spacing w:line="360" w:lineRule="auto"/>
        <w:ind w:left="0" w:firstLineChars="200" w:firstLine="482"/>
        <w:jc w:val="both"/>
        <w:rPr>
          <w:rFonts w:asciiTheme="majorHAnsi" w:eastAsia="仿宋_GB2312" w:hAnsiTheme="majorHAnsi" w:cstheme="majorBidi"/>
          <w:kern w:val="2"/>
          <w:sz w:val="24"/>
          <w:szCs w:val="32"/>
          <w:lang w:eastAsia="zh-CN"/>
        </w:rPr>
      </w:pPr>
      <w:r w:rsidRPr="0053538D">
        <w:rPr>
          <w:rFonts w:asciiTheme="majorHAnsi" w:eastAsia="仿宋_GB2312" w:hAnsiTheme="majorHAnsi" w:cstheme="majorBidi"/>
          <w:kern w:val="2"/>
          <w:sz w:val="24"/>
          <w:szCs w:val="32"/>
          <w:lang w:eastAsia="zh-CN"/>
        </w:rPr>
        <w:t>（</w:t>
      </w:r>
      <w:r w:rsidRPr="0053538D">
        <w:rPr>
          <w:rFonts w:asciiTheme="majorHAnsi" w:eastAsia="仿宋_GB2312" w:hAnsiTheme="majorHAnsi" w:cstheme="majorBidi" w:hint="eastAsia"/>
          <w:kern w:val="2"/>
          <w:sz w:val="24"/>
          <w:szCs w:val="32"/>
          <w:lang w:eastAsia="zh-CN"/>
        </w:rPr>
        <w:t>五</w:t>
      </w:r>
      <w:r w:rsidRPr="0053538D">
        <w:rPr>
          <w:rFonts w:asciiTheme="majorHAnsi" w:eastAsia="仿宋_GB2312" w:hAnsiTheme="majorHAnsi" w:cstheme="majorBidi"/>
          <w:kern w:val="2"/>
          <w:sz w:val="24"/>
          <w:szCs w:val="32"/>
          <w:lang w:eastAsia="zh-CN"/>
        </w:rPr>
        <w:t>）</w:t>
      </w:r>
      <w:r w:rsidRPr="0053538D">
        <w:rPr>
          <w:rFonts w:asciiTheme="majorHAnsi" w:eastAsia="仿宋_GB2312" w:hAnsiTheme="majorHAnsi" w:cstheme="majorBidi" w:hint="eastAsia"/>
          <w:kern w:val="2"/>
          <w:sz w:val="24"/>
          <w:szCs w:val="32"/>
          <w:lang w:eastAsia="zh-CN"/>
        </w:rPr>
        <w:t>应急安全</w:t>
      </w:r>
      <w:r w:rsidRPr="0053538D">
        <w:rPr>
          <w:rFonts w:asciiTheme="majorHAnsi" w:eastAsia="仿宋_GB2312" w:hAnsiTheme="majorHAnsi" w:cstheme="majorBidi"/>
          <w:kern w:val="2"/>
          <w:sz w:val="24"/>
          <w:szCs w:val="32"/>
          <w:lang w:eastAsia="zh-CN"/>
        </w:rPr>
        <w:t>预案</w:t>
      </w:r>
    </w:p>
    <w:p w:rsidR="0053538D" w:rsidRPr="0053538D" w:rsidRDefault="0053538D" w:rsidP="0053538D">
      <w:pPr>
        <w:autoSpaceDE/>
        <w:autoSpaceDN/>
        <w:spacing w:line="360" w:lineRule="auto"/>
        <w:ind w:firstLineChars="200" w:firstLine="480"/>
        <w:jc w:val="both"/>
        <w:rPr>
          <w:rFonts w:hAnsi="Times New Roman" w:cs="Times New Roman"/>
          <w:kern w:val="2"/>
          <w:sz w:val="24"/>
          <w:szCs w:val="24"/>
          <w:lang w:eastAsia="zh-CN"/>
        </w:rPr>
      </w:pPr>
      <w:r w:rsidRPr="0053538D">
        <w:rPr>
          <w:rFonts w:hAnsi="Times New Roman" w:cs="Times New Roman" w:hint="eastAsia"/>
          <w:kern w:val="2"/>
          <w:sz w:val="24"/>
          <w:szCs w:val="24"/>
          <w:lang w:eastAsia="zh-CN"/>
        </w:rPr>
        <w:t>赛事安全是技能竞赛一切工作顺利开展的先决条件，是赛事筹备和运行工作必须考虑的核心问题。赛项执委会采取切实有效措施保障大赛期间参赛队选手、裁判员、工作人员及观众的人身安全。</w:t>
      </w:r>
    </w:p>
    <w:p w:rsidR="0053538D" w:rsidRPr="0053538D" w:rsidRDefault="0053538D" w:rsidP="0053538D">
      <w:pPr>
        <w:autoSpaceDE/>
        <w:autoSpaceDN/>
        <w:spacing w:line="360" w:lineRule="auto"/>
        <w:ind w:firstLineChars="200" w:firstLine="480"/>
        <w:jc w:val="both"/>
        <w:rPr>
          <w:rFonts w:hAnsi="Times New Roman" w:cs="Times New Roman"/>
          <w:kern w:val="2"/>
          <w:sz w:val="24"/>
          <w:szCs w:val="24"/>
          <w:lang w:eastAsia="zh-CN"/>
        </w:rPr>
      </w:pPr>
      <w:r w:rsidRPr="0053538D">
        <w:rPr>
          <w:rFonts w:hAnsi="Times New Roman" w:cs="Times New Roman" w:hint="eastAsia"/>
          <w:kern w:val="2"/>
          <w:sz w:val="24"/>
          <w:szCs w:val="24"/>
          <w:lang w:eastAsia="zh-CN"/>
        </w:rPr>
        <w:t>执委会须在赛前组织专人对比赛现场、住宿场所和交通保障进行考察，并对安全事项提出明确要求。赛场的布置，赛场内的器材、设备，应符合国家有关安全规定。承办单位赛前须按照执委会要求排除安全隐患。</w:t>
      </w:r>
    </w:p>
    <w:p w:rsidR="0053538D" w:rsidRPr="0053538D" w:rsidRDefault="0053538D" w:rsidP="0053538D">
      <w:pPr>
        <w:autoSpaceDE/>
        <w:autoSpaceDN/>
        <w:spacing w:line="360" w:lineRule="auto"/>
        <w:ind w:firstLineChars="200" w:firstLine="480"/>
        <w:jc w:val="both"/>
        <w:rPr>
          <w:rFonts w:hAnsi="Times New Roman" w:cs="Times New Roman"/>
          <w:kern w:val="2"/>
          <w:sz w:val="24"/>
          <w:szCs w:val="24"/>
          <w:lang w:eastAsia="zh-CN"/>
        </w:rPr>
      </w:pPr>
      <w:r w:rsidRPr="0053538D">
        <w:rPr>
          <w:rFonts w:hAnsi="Times New Roman" w:cs="Times New Roman" w:hint="eastAsia"/>
          <w:kern w:val="2"/>
          <w:sz w:val="24"/>
          <w:szCs w:val="24"/>
          <w:lang w:eastAsia="zh-CN"/>
        </w:rPr>
        <w:t>赛场周围应设立警戒线，防止无关人员进入发生意外事件。</w:t>
      </w:r>
    </w:p>
    <w:p w:rsidR="0053538D" w:rsidRPr="0053538D" w:rsidRDefault="0053538D" w:rsidP="0053538D">
      <w:pPr>
        <w:autoSpaceDE/>
        <w:autoSpaceDN/>
        <w:spacing w:line="360" w:lineRule="auto"/>
        <w:ind w:firstLineChars="200" w:firstLine="480"/>
        <w:jc w:val="both"/>
        <w:rPr>
          <w:rFonts w:hAnsi="Times New Roman" w:cs="Times New Roman"/>
          <w:kern w:val="2"/>
          <w:sz w:val="24"/>
          <w:szCs w:val="24"/>
          <w:lang w:eastAsia="zh-CN"/>
        </w:rPr>
      </w:pPr>
      <w:r w:rsidRPr="0053538D">
        <w:rPr>
          <w:rFonts w:hAnsi="Times New Roman" w:cs="Times New Roman" w:hint="eastAsia"/>
          <w:kern w:val="2"/>
          <w:sz w:val="24"/>
          <w:szCs w:val="24"/>
          <w:lang w:eastAsia="zh-CN"/>
        </w:rPr>
        <w:t>承办单位应提供保证应急预案实施的条件。对于比赛内容涉及高空作业、可能有坠物、大用电量、易发生火灾等情况的赛项，必须明确制度和预案，并配备急救人员与设施。</w:t>
      </w:r>
    </w:p>
    <w:p w:rsidR="0053538D" w:rsidRPr="0053538D" w:rsidRDefault="0053538D" w:rsidP="0053538D">
      <w:pPr>
        <w:autoSpaceDE/>
        <w:autoSpaceDN/>
        <w:spacing w:line="360" w:lineRule="auto"/>
        <w:ind w:firstLineChars="200" w:firstLine="480"/>
        <w:jc w:val="both"/>
        <w:rPr>
          <w:rFonts w:hAnsi="Times New Roman" w:cs="Times New Roman"/>
          <w:kern w:val="2"/>
          <w:sz w:val="24"/>
          <w:szCs w:val="24"/>
          <w:lang w:eastAsia="zh-CN"/>
        </w:rPr>
      </w:pPr>
      <w:r w:rsidRPr="0053538D">
        <w:rPr>
          <w:rFonts w:hAnsi="Times New Roman" w:cs="Times New Roman" w:hint="eastAsia"/>
          <w:kern w:val="2"/>
          <w:sz w:val="24"/>
          <w:szCs w:val="24"/>
          <w:lang w:eastAsia="zh-CN"/>
        </w:rPr>
        <w:lastRenderedPageBreak/>
        <w:t>执委会须会同承办单位制定开放赛场和体验区的人员疏导方案。赛场环境中存在人员密集、车流人流交错的区域，除了设置齐全的指示标志外，须增加引导人员，并开辟备用通道。</w:t>
      </w:r>
    </w:p>
    <w:p w:rsidR="0053538D" w:rsidRPr="00984988" w:rsidRDefault="0053538D" w:rsidP="0053538D">
      <w:pPr>
        <w:autoSpaceDE/>
        <w:autoSpaceDN/>
        <w:spacing w:line="360" w:lineRule="auto"/>
        <w:ind w:firstLineChars="200" w:firstLine="480"/>
        <w:jc w:val="both"/>
        <w:rPr>
          <w:rFonts w:hAnsi="Times New Roman" w:cs="Times New Roman"/>
          <w:kern w:val="2"/>
          <w:sz w:val="24"/>
          <w:szCs w:val="24"/>
          <w:lang w:eastAsia="zh-CN"/>
        </w:rPr>
      </w:pPr>
      <w:r w:rsidRPr="0053538D">
        <w:rPr>
          <w:rFonts w:hAnsi="Times New Roman" w:cs="Times New Roman" w:hint="eastAsia"/>
          <w:kern w:val="2"/>
          <w:sz w:val="24"/>
          <w:szCs w:val="24"/>
          <w:lang w:eastAsia="zh-CN"/>
        </w:rPr>
        <w:t>参赛队选手进入赛位、赛事裁判工作人员进入工作场所，严禁携带通讯、照相摄录设备，禁止携带记录用具。如确有需要，由赛场统一配置、统一管理。赛项应配置必要的安检设备对进入赛场重要部位的人员进行安检。</w:t>
      </w:r>
    </w:p>
    <w:p w:rsidR="008149C6" w:rsidRPr="0053538D" w:rsidRDefault="00892143" w:rsidP="00B50604">
      <w:pPr>
        <w:pStyle w:val="1"/>
        <w:keepNext/>
        <w:keepLines/>
        <w:autoSpaceDE/>
        <w:autoSpaceDN/>
        <w:spacing w:before="0" w:line="360" w:lineRule="auto"/>
        <w:ind w:left="0" w:firstLineChars="200" w:firstLine="480"/>
        <w:jc w:val="both"/>
        <w:rPr>
          <w:rFonts w:ascii="Times New Roman" w:hAnsi="Times New Roman" w:cs="Times New Roman"/>
          <w:bCs/>
          <w:kern w:val="44"/>
          <w:sz w:val="24"/>
          <w:szCs w:val="44"/>
          <w:lang w:eastAsia="zh-CN"/>
        </w:rPr>
      </w:pPr>
      <w:r w:rsidRPr="0053538D">
        <w:rPr>
          <w:rFonts w:ascii="Times New Roman" w:hAnsi="Times New Roman" w:cs="Times New Roman"/>
          <w:bCs/>
          <w:kern w:val="44"/>
          <w:sz w:val="24"/>
          <w:szCs w:val="44"/>
          <w:lang w:eastAsia="zh-CN"/>
        </w:rPr>
        <w:t>十</w:t>
      </w:r>
      <w:r w:rsidR="00CF6F68">
        <w:rPr>
          <w:rFonts w:ascii="Times New Roman" w:hAnsi="Times New Roman" w:cs="Times New Roman" w:hint="eastAsia"/>
          <w:bCs/>
          <w:kern w:val="44"/>
          <w:sz w:val="24"/>
          <w:szCs w:val="44"/>
          <w:lang w:eastAsia="zh-CN"/>
        </w:rPr>
        <w:t>三</w:t>
      </w:r>
      <w:r w:rsidRPr="0053538D">
        <w:rPr>
          <w:rFonts w:ascii="Times New Roman" w:hAnsi="Times New Roman" w:cs="Times New Roman"/>
          <w:bCs/>
          <w:kern w:val="44"/>
          <w:sz w:val="24"/>
          <w:szCs w:val="44"/>
          <w:lang w:eastAsia="zh-CN"/>
        </w:rPr>
        <w:t>、申诉与仲裁</w:t>
      </w:r>
    </w:p>
    <w:p w:rsidR="00B50604" w:rsidRPr="00B50604" w:rsidRDefault="00B50604" w:rsidP="00B50604">
      <w:pPr>
        <w:autoSpaceDE/>
        <w:autoSpaceDN/>
        <w:snapToGrid w:val="0"/>
        <w:spacing w:line="360" w:lineRule="auto"/>
        <w:ind w:firstLineChars="200" w:firstLine="480"/>
        <w:jc w:val="both"/>
        <w:rPr>
          <w:rFonts w:hAnsi="Times New Roman" w:cs="Times New Roman"/>
          <w:kern w:val="2"/>
          <w:sz w:val="24"/>
          <w:szCs w:val="24"/>
          <w:lang w:eastAsia="zh-CN"/>
        </w:rPr>
      </w:pPr>
      <w:r w:rsidRPr="00B50604">
        <w:rPr>
          <w:rFonts w:hAnsi="Times New Roman" w:cs="Times New Roman" w:hint="eastAsia"/>
          <w:kern w:val="2"/>
          <w:sz w:val="24"/>
          <w:szCs w:val="24"/>
          <w:lang w:eastAsia="zh-CN"/>
        </w:rPr>
        <w:t>大赛采取二级仲裁机制。各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rsidR="00B50604" w:rsidRPr="00B50604" w:rsidRDefault="00B50604" w:rsidP="00B50604">
      <w:pPr>
        <w:autoSpaceDE/>
        <w:autoSpaceDN/>
        <w:snapToGrid w:val="0"/>
        <w:spacing w:line="360" w:lineRule="auto"/>
        <w:ind w:firstLineChars="189" w:firstLine="454"/>
        <w:jc w:val="both"/>
        <w:rPr>
          <w:rFonts w:hAnsi="Times New Roman" w:cs="Times New Roman"/>
          <w:kern w:val="2"/>
          <w:sz w:val="24"/>
          <w:szCs w:val="24"/>
          <w:lang w:eastAsia="zh-CN"/>
        </w:rPr>
      </w:pPr>
      <w:r w:rsidRPr="00B50604">
        <w:rPr>
          <w:rFonts w:hAnsi="Times New Roman" w:cs="Times New Roman" w:hint="eastAsia"/>
          <w:kern w:val="2"/>
          <w:sz w:val="24"/>
          <w:szCs w:val="24"/>
          <w:lang w:eastAsia="zh-CN"/>
        </w:rPr>
        <w:t>提出申诉的时间应在竞赛结束后（选手赛场竞赛内容全部完成）2小时内，超过时效不予受理。赛项仲裁工作组在接到申诉报告后的2小时内组织复议，并及时将复议结果以书面形式告知申诉方。申诉方对复议结果仍有异议，可由市（高职院校）领队向仲裁委员会提出申诉。仲裁委员会的仲裁结果为最终结果。申诉</w:t>
      </w:r>
      <w:r w:rsidRPr="00B50604">
        <w:rPr>
          <w:rFonts w:hAnsi="Times New Roman" w:cs="Times New Roman"/>
          <w:kern w:val="2"/>
          <w:sz w:val="24"/>
          <w:szCs w:val="24"/>
          <w:lang w:eastAsia="zh-CN"/>
        </w:rPr>
        <w:t>方可随时提出放弃申诉。</w:t>
      </w:r>
    </w:p>
    <w:p w:rsidR="00FD0076" w:rsidRPr="00587F45" w:rsidRDefault="00FD0076" w:rsidP="00B50604">
      <w:pPr>
        <w:pStyle w:val="1"/>
        <w:keepNext/>
        <w:keepLines/>
        <w:autoSpaceDE/>
        <w:autoSpaceDN/>
        <w:spacing w:before="0" w:line="360" w:lineRule="auto"/>
        <w:ind w:left="0" w:firstLineChars="200" w:firstLine="480"/>
        <w:jc w:val="both"/>
        <w:rPr>
          <w:rFonts w:ascii="Times New Roman" w:hAnsi="Times New Roman" w:cs="Times New Roman"/>
          <w:kern w:val="44"/>
          <w:sz w:val="24"/>
          <w:szCs w:val="44"/>
          <w:lang w:eastAsia="zh-CN"/>
        </w:rPr>
      </w:pPr>
      <w:r w:rsidRPr="00587F45">
        <w:rPr>
          <w:rFonts w:ascii="Times New Roman" w:hAnsi="Times New Roman" w:cs="Times New Roman" w:hint="eastAsia"/>
          <w:kern w:val="44"/>
          <w:sz w:val="24"/>
          <w:szCs w:val="44"/>
          <w:lang w:eastAsia="zh-CN"/>
        </w:rPr>
        <w:t>十四、竞赛观摩</w:t>
      </w:r>
    </w:p>
    <w:p w:rsidR="00FD0076" w:rsidRPr="00FD0076" w:rsidRDefault="00FD0076" w:rsidP="00B50604">
      <w:pPr>
        <w:autoSpaceDE/>
        <w:autoSpaceDN/>
        <w:spacing w:line="360" w:lineRule="auto"/>
        <w:ind w:firstLineChars="200" w:firstLine="480"/>
        <w:jc w:val="both"/>
        <w:rPr>
          <w:rFonts w:hAnsi="Times New Roman" w:cs="Times New Roman"/>
          <w:kern w:val="2"/>
          <w:sz w:val="24"/>
          <w:szCs w:val="24"/>
          <w:lang w:eastAsia="zh-CN"/>
        </w:rPr>
      </w:pPr>
      <w:r w:rsidRPr="00FD0076">
        <w:rPr>
          <w:rFonts w:hAnsi="Times New Roman" w:cs="Times New Roman" w:hint="eastAsia"/>
          <w:kern w:val="2"/>
          <w:sz w:val="24"/>
          <w:szCs w:val="24"/>
          <w:lang w:eastAsia="zh-CN"/>
        </w:rPr>
        <w:t>本赛项将会设计现场观摩区。</w:t>
      </w:r>
    </w:p>
    <w:p w:rsidR="00FD0076" w:rsidRPr="00FD0076" w:rsidRDefault="00FD0076" w:rsidP="00B50604">
      <w:pPr>
        <w:autoSpaceDE/>
        <w:autoSpaceDN/>
        <w:spacing w:line="360" w:lineRule="auto"/>
        <w:ind w:firstLineChars="200" w:firstLine="480"/>
        <w:jc w:val="both"/>
        <w:rPr>
          <w:rFonts w:hAnsi="Times New Roman" w:cs="Times New Roman"/>
          <w:kern w:val="2"/>
          <w:sz w:val="24"/>
          <w:szCs w:val="24"/>
          <w:lang w:eastAsia="zh-CN"/>
        </w:rPr>
      </w:pPr>
      <w:r w:rsidRPr="00FD0076">
        <w:rPr>
          <w:rFonts w:hAnsi="Times New Roman" w:cs="Times New Roman" w:hint="eastAsia"/>
          <w:kern w:val="2"/>
          <w:sz w:val="24"/>
          <w:szCs w:val="24"/>
          <w:lang w:eastAsia="zh-CN"/>
        </w:rPr>
        <w:t>竞赛环境依据竞赛需求和职业特点设计，在竞赛不被干扰的前提下安全开放部分赛场。现场观摩应遵守如下纪律：</w:t>
      </w:r>
    </w:p>
    <w:p w:rsidR="00FD0076" w:rsidRPr="00FD0076" w:rsidRDefault="00FD0076" w:rsidP="00FD0076">
      <w:pPr>
        <w:autoSpaceDE/>
        <w:autoSpaceDN/>
        <w:spacing w:line="360" w:lineRule="auto"/>
        <w:ind w:firstLineChars="200" w:firstLine="480"/>
        <w:jc w:val="both"/>
        <w:rPr>
          <w:rFonts w:hAnsi="Times New Roman" w:cs="Times New Roman"/>
          <w:kern w:val="2"/>
          <w:sz w:val="24"/>
          <w:szCs w:val="24"/>
          <w:lang w:eastAsia="zh-CN"/>
        </w:rPr>
      </w:pPr>
      <w:r w:rsidRPr="00FD0076">
        <w:rPr>
          <w:rFonts w:hAnsi="Times New Roman" w:cs="Times New Roman" w:hint="eastAsia"/>
          <w:kern w:val="2"/>
          <w:sz w:val="24"/>
          <w:szCs w:val="24"/>
          <w:lang w:eastAsia="zh-CN"/>
        </w:rPr>
        <w:t>1.观摩人员需由赛项执委会批准，佩戴观摩证件在工作人员带领下沿指定路线、在指定区域内到现场观赛。</w:t>
      </w:r>
    </w:p>
    <w:p w:rsidR="00FD0076" w:rsidRPr="00FD0076" w:rsidRDefault="00FD0076" w:rsidP="00FD0076">
      <w:pPr>
        <w:autoSpaceDE/>
        <w:autoSpaceDN/>
        <w:spacing w:line="360" w:lineRule="auto"/>
        <w:ind w:firstLineChars="200" w:firstLine="480"/>
        <w:jc w:val="both"/>
        <w:rPr>
          <w:rFonts w:hAnsi="Times New Roman" w:cs="Times New Roman"/>
          <w:kern w:val="2"/>
          <w:sz w:val="24"/>
          <w:szCs w:val="24"/>
          <w:lang w:eastAsia="zh-CN"/>
        </w:rPr>
      </w:pPr>
      <w:r w:rsidRPr="00FD0076">
        <w:rPr>
          <w:rFonts w:hAnsi="Times New Roman" w:cs="Times New Roman" w:hint="eastAsia"/>
          <w:kern w:val="2"/>
          <w:sz w:val="24"/>
          <w:szCs w:val="24"/>
          <w:lang w:eastAsia="zh-CN"/>
        </w:rPr>
        <w:t>2.文明观赛，不得大声喧哗，服从赛场工作人员的指挥，杜绝各种违反赛场秩序的不文明行为。</w:t>
      </w:r>
    </w:p>
    <w:p w:rsidR="00FD0076" w:rsidRPr="00FD0076" w:rsidRDefault="00FD0076" w:rsidP="00FD0076">
      <w:pPr>
        <w:autoSpaceDE/>
        <w:autoSpaceDN/>
        <w:spacing w:line="360" w:lineRule="auto"/>
        <w:ind w:firstLineChars="200" w:firstLine="480"/>
        <w:jc w:val="both"/>
        <w:rPr>
          <w:rFonts w:hAnsi="Times New Roman" w:cs="Times New Roman"/>
          <w:kern w:val="2"/>
          <w:sz w:val="24"/>
          <w:szCs w:val="24"/>
          <w:lang w:eastAsia="zh-CN"/>
        </w:rPr>
      </w:pPr>
      <w:r w:rsidRPr="00FD0076">
        <w:rPr>
          <w:rFonts w:hAnsi="Times New Roman" w:cs="Times New Roman" w:hint="eastAsia"/>
          <w:kern w:val="2"/>
          <w:sz w:val="24"/>
          <w:szCs w:val="24"/>
          <w:lang w:eastAsia="zh-CN"/>
        </w:rPr>
        <w:t>3.观摩人员不得同参赛选手、裁判交流，不得传递信息，不得采录竞赛现场数据</w:t>
      </w:r>
      <w:r w:rsidRPr="00FD0076">
        <w:rPr>
          <w:rFonts w:hAnsi="Times New Roman" w:cs="Times New Roman" w:hint="eastAsia"/>
          <w:kern w:val="2"/>
          <w:sz w:val="24"/>
          <w:szCs w:val="24"/>
          <w:lang w:eastAsia="zh-CN"/>
        </w:rPr>
        <w:lastRenderedPageBreak/>
        <w:t>资料，不得影响比赛的正常进行。</w:t>
      </w:r>
    </w:p>
    <w:p w:rsidR="00FD0076" w:rsidRPr="00FD0076" w:rsidRDefault="00FD0076" w:rsidP="00FD0076">
      <w:pPr>
        <w:autoSpaceDE/>
        <w:autoSpaceDN/>
        <w:spacing w:line="360" w:lineRule="auto"/>
        <w:ind w:firstLineChars="200" w:firstLine="480"/>
        <w:jc w:val="both"/>
        <w:rPr>
          <w:rFonts w:hAnsi="Times New Roman" w:cs="Times New Roman"/>
          <w:kern w:val="2"/>
          <w:sz w:val="24"/>
          <w:szCs w:val="24"/>
          <w:lang w:eastAsia="zh-CN"/>
        </w:rPr>
      </w:pPr>
      <w:r w:rsidRPr="00FD0076">
        <w:rPr>
          <w:rFonts w:hAnsi="Times New Roman" w:cs="Times New Roman" w:hint="eastAsia"/>
          <w:kern w:val="2"/>
          <w:sz w:val="24"/>
          <w:szCs w:val="24"/>
          <w:lang w:eastAsia="zh-CN"/>
        </w:rPr>
        <w:t>4.对于各种违反赛场秩序的不文明行为，工作人员有权予以提醒、制止。</w:t>
      </w:r>
    </w:p>
    <w:p w:rsidR="00FD0076" w:rsidRPr="00587F45" w:rsidRDefault="00FD0076" w:rsidP="00FD0076">
      <w:pPr>
        <w:pStyle w:val="1"/>
        <w:keepNext/>
        <w:keepLines/>
        <w:autoSpaceDE/>
        <w:autoSpaceDN/>
        <w:spacing w:before="0" w:line="360" w:lineRule="auto"/>
        <w:ind w:left="0" w:firstLineChars="200" w:firstLine="480"/>
        <w:jc w:val="both"/>
        <w:rPr>
          <w:rFonts w:ascii="Times New Roman" w:hAnsi="Times New Roman" w:cs="Times New Roman"/>
          <w:kern w:val="44"/>
          <w:sz w:val="24"/>
          <w:szCs w:val="44"/>
          <w:lang w:eastAsia="zh-CN"/>
        </w:rPr>
      </w:pPr>
      <w:r w:rsidRPr="00587F45">
        <w:rPr>
          <w:rFonts w:ascii="Times New Roman" w:hAnsi="Times New Roman" w:cs="Times New Roman" w:hint="eastAsia"/>
          <w:kern w:val="44"/>
          <w:sz w:val="24"/>
          <w:szCs w:val="44"/>
          <w:lang w:eastAsia="zh-CN"/>
        </w:rPr>
        <w:t>十五、竞赛直播</w:t>
      </w:r>
    </w:p>
    <w:p w:rsidR="00FD0076" w:rsidRPr="00FD0076" w:rsidRDefault="00FD0076" w:rsidP="0053538D">
      <w:pPr>
        <w:autoSpaceDE/>
        <w:autoSpaceDN/>
        <w:spacing w:line="360" w:lineRule="auto"/>
        <w:ind w:firstLineChars="200" w:firstLine="480"/>
        <w:jc w:val="both"/>
        <w:rPr>
          <w:rFonts w:hAnsi="Times New Roman" w:cs="Times New Roman"/>
          <w:kern w:val="2"/>
          <w:sz w:val="24"/>
          <w:szCs w:val="24"/>
          <w:lang w:eastAsia="zh-CN"/>
        </w:rPr>
      </w:pPr>
      <w:r w:rsidRPr="00FD0076">
        <w:rPr>
          <w:rFonts w:hAnsi="Times New Roman" w:cs="Times New Roman" w:hint="eastAsia"/>
          <w:kern w:val="2"/>
          <w:sz w:val="24"/>
          <w:szCs w:val="24"/>
          <w:lang w:eastAsia="zh-CN"/>
        </w:rPr>
        <w:t>赛项竞赛时组织专人进行摄像，记录比赛全过程。竞赛时采用全过程录像与同步大屏直播。赛后邀请媒体采访优秀选手、优秀指导教师、裁判专家或企业人士，并留档作为赛事成果之一。</w:t>
      </w:r>
    </w:p>
    <w:p w:rsidR="00FD0076" w:rsidRPr="00587F45" w:rsidRDefault="00FD0076" w:rsidP="00FD0076">
      <w:pPr>
        <w:pStyle w:val="1"/>
        <w:keepNext/>
        <w:keepLines/>
        <w:autoSpaceDE/>
        <w:autoSpaceDN/>
        <w:spacing w:before="0" w:line="360" w:lineRule="auto"/>
        <w:ind w:left="0" w:firstLineChars="200" w:firstLine="480"/>
        <w:jc w:val="both"/>
        <w:rPr>
          <w:rFonts w:ascii="Times New Roman" w:hAnsi="Times New Roman" w:cs="Times New Roman"/>
          <w:kern w:val="44"/>
          <w:sz w:val="24"/>
          <w:szCs w:val="44"/>
          <w:lang w:eastAsia="zh-CN"/>
        </w:rPr>
      </w:pPr>
      <w:r w:rsidRPr="00587F45">
        <w:rPr>
          <w:rFonts w:ascii="Times New Roman" w:hAnsi="Times New Roman" w:cs="Times New Roman" w:hint="eastAsia"/>
          <w:kern w:val="44"/>
          <w:sz w:val="24"/>
          <w:szCs w:val="44"/>
          <w:lang w:eastAsia="zh-CN"/>
        </w:rPr>
        <w:t>十六、竞赛须知</w:t>
      </w:r>
    </w:p>
    <w:p w:rsidR="00FD0076" w:rsidRPr="0053538D" w:rsidRDefault="00FD0076" w:rsidP="00522A11">
      <w:pPr>
        <w:pStyle w:val="2"/>
        <w:keepNext/>
        <w:keepLines/>
        <w:autoSpaceDE/>
        <w:autoSpaceDN/>
        <w:spacing w:line="360" w:lineRule="auto"/>
        <w:ind w:left="0" w:firstLineChars="200" w:firstLine="482"/>
        <w:jc w:val="both"/>
        <w:rPr>
          <w:rFonts w:asciiTheme="majorHAnsi" w:eastAsia="仿宋_GB2312" w:hAnsiTheme="majorHAnsi" w:cstheme="majorBidi"/>
          <w:kern w:val="2"/>
          <w:sz w:val="24"/>
          <w:szCs w:val="32"/>
          <w:lang w:eastAsia="zh-CN"/>
        </w:rPr>
      </w:pPr>
      <w:r w:rsidRPr="0053538D">
        <w:rPr>
          <w:rFonts w:asciiTheme="majorHAnsi" w:eastAsia="仿宋_GB2312" w:hAnsiTheme="majorHAnsi" w:cstheme="majorBidi"/>
          <w:kern w:val="2"/>
          <w:sz w:val="24"/>
          <w:szCs w:val="32"/>
          <w:lang w:eastAsia="zh-CN"/>
        </w:rPr>
        <w:t>（</w:t>
      </w:r>
      <w:r>
        <w:rPr>
          <w:rFonts w:asciiTheme="majorHAnsi" w:eastAsia="仿宋_GB2312" w:hAnsiTheme="majorHAnsi" w:cstheme="majorBidi" w:hint="eastAsia"/>
          <w:kern w:val="2"/>
          <w:sz w:val="24"/>
          <w:szCs w:val="32"/>
          <w:lang w:eastAsia="zh-CN"/>
        </w:rPr>
        <w:t>一</w:t>
      </w:r>
      <w:r w:rsidRPr="0053538D">
        <w:rPr>
          <w:rFonts w:asciiTheme="majorHAnsi" w:eastAsia="仿宋_GB2312" w:hAnsiTheme="majorHAnsi" w:cstheme="majorBidi"/>
          <w:kern w:val="2"/>
          <w:sz w:val="24"/>
          <w:szCs w:val="32"/>
          <w:lang w:eastAsia="zh-CN"/>
        </w:rPr>
        <w:t>）参赛队须知</w:t>
      </w:r>
    </w:p>
    <w:p w:rsidR="00FD0076" w:rsidRPr="00984988" w:rsidRDefault="00FD0076" w:rsidP="00984988">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kern w:val="2"/>
          <w:sz w:val="24"/>
          <w:szCs w:val="24"/>
          <w:lang w:eastAsia="zh-CN"/>
        </w:rPr>
        <w:t>参赛队名称：统一使用规定的名称。</w:t>
      </w:r>
    </w:p>
    <w:p w:rsidR="00FD0076" w:rsidRPr="00984988" w:rsidRDefault="00FD0076" w:rsidP="00984988">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kern w:val="2"/>
          <w:sz w:val="24"/>
          <w:szCs w:val="24"/>
          <w:lang w:eastAsia="zh-CN"/>
        </w:rPr>
        <w:t>参赛队选手报名获得确认后不得随意更换。如备赛过程中参赛队选手因故无法参赛，须由</w:t>
      </w:r>
      <w:r w:rsidRPr="00984988">
        <w:rPr>
          <w:rFonts w:hAnsi="Times New Roman" w:cs="Times New Roman" w:hint="eastAsia"/>
          <w:kern w:val="2"/>
          <w:sz w:val="24"/>
          <w:szCs w:val="24"/>
          <w:lang w:eastAsia="zh-CN"/>
        </w:rPr>
        <w:t>市</w:t>
      </w:r>
      <w:r w:rsidRPr="00984988">
        <w:rPr>
          <w:rFonts w:hAnsi="Times New Roman" w:cs="Times New Roman"/>
          <w:kern w:val="2"/>
          <w:sz w:val="24"/>
          <w:szCs w:val="24"/>
          <w:lang w:eastAsia="zh-CN"/>
        </w:rPr>
        <w:t>级教育行政部门于相应赛项开赛10个工作日之前出具书面说明，经大赛执委会办公室核实后予以更换。</w:t>
      </w:r>
    </w:p>
    <w:p w:rsidR="00FD0076" w:rsidRPr="00984988" w:rsidRDefault="00FD0076" w:rsidP="00984988">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kern w:val="2"/>
          <w:sz w:val="24"/>
          <w:szCs w:val="24"/>
          <w:lang w:eastAsia="zh-CN"/>
        </w:rPr>
        <w:t>符合下列情形之一的参赛队选手，经裁判组裁定后终止其竞赛。</w:t>
      </w:r>
    </w:p>
    <w:p w:rsidR="00FD0076" w:rsidRPr="00984988" w:rsidRDefault="00FD0076" w:rsidP="00984988">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kern w:val="2"/>
          <w:sz w:val="24"/>
          <w:szCs w:val="24"/>
          <w:lang w:eastAsia="zh-CN"/>
        </w:rPr>
        <w:t>不服从裁判员/监考员管理、扰乱赛场秩序、干扰其他参赛队选手比赛，裁判员应提出警告，二次警告后无效，或情节特别严重，造成竞赛中止的，经裁判长确认，终止比赛，并取消比赛资格和竞赛成绩。</w:t>
      </w:r>
    </w:p>
    <w:p w:rsidR="00FD0076" w:rsidRPr="00984988" w:rsidRDefault="00FD0076" w:rsidP="00984988">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kern w:val="2"/>
          <w:sz w:val="24"/>
          <w:szCs w:val="24"/>
          <w:lang w:eastAsia="zh-CN"/>
        </w:rPr>
        <w:t>竞赛过程中，由于选手技能不熟练或疏忽大意造成计算机、仪器设备及工具等严重损坏，现场裁判应暂停其继续进行比赛，由裁判长根据现场情况，裁定是否结束后续竞赛过程，保留竞赛资格，累计其有效竞赛成绩。</w:t>
      </w:r>
    </w:p>
    <w:p w:rsidR="00FD0076" w:rsidRPr="00984988" w:rsidRDefault="00FD0076" w:rsidP="00984988">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kern w:val="2"/>
          <w:sz w:val="24"/>
          <w:szCs w:val="24"/>
          <w:lang w:eastAsia="zh-CN"/>
        </w:rPr>
        <w:t>竞赛过程中，产生重大安全事故、或有产生重大安全事故隐患，经裁判员提示没有采取措施的，裁判员可暂停其竞赛，由裁判长裁定其竞赛结束，保留竞赛资格和有效竞赛成绩。</w:t>
      </w:r>
    </w:p>
    <w:p w:rsidR="00FD0076" w:rsidRPr="00984988" w:rsidRDefault="00FD0076" w:rsidP="00984988">
      <w:pPr>
        <w:autoSpaceDE/>
        <w:autoSpaceDN/>
        <w:spacing w:line="360" w:lineRule="auto"/>
        <w:ind w:firstLineChars="200" w:firstLine="480"/>
        <w:jc w:val="both"/>
        <w:rPr>
          <w:rFonts w:hAnsi="Times New Roman" w:cs="Times New Roman"/>
          <w:kern w:val="2"/>
          <w:sz w:val="24"/>
          <w:szCs w:val="24"/>
          <w:lang w:eastAsia="zh-CN"/>
        </w:rPr>
      </w:pPr>
      <w:r w:rsidRPr="00984988">
        <w:rPr>
          <w:rFonts w:hAnsi="Times New Roman" w:cs="Times New Roman"/>
          <w:kern w:val="2"/>
          <w:sz w:val="24"/>
          <w:szCs w:val="24"/>
          <w:lang w:eastAsia="zh-CN"/>
        </w:rPr>
        <w:t>各参赛队需购买大赛期间的人身意外伤害保险。</w:t>
      </w:r>
    </w:p>
    <w:p w:rsidR="00FD0076" w:rsidRPr="0053538D" w:rsidRDefault="00FD0076" w:rsidP="00522A11">
      <w:pPr>
        <w:pStyle w:val="2"/>
        <w:keepNext/>
        <w:keepLines/>
        <w:autoSpaceDE/>
        <w:autoSpaceDN/>
        <w:spacing w:line="360" w:lineRule="auto"/>
        <w:ind w:left="0" w:firstLineChars="200" w:firstLine="482"/>
        <w:jc w:val="both"/>
        <w:rPr>
          <w:rFonts w:asciiTheme="majorHAnsi" w:eastAsia="仿宋_GB2312" w:hAnsiTheme="majorHAnsi" w:cstheme="majorBidi"/>
          <w:kern w:val="2"/>
          <w:sz w:val="24"/>
          <w:szCs w:val="32"/>
          <w:lang w:eastAsia="zh-CN"/>
        </w:rPr>
      </w:pPr>
      <w:r w:rsidRPr="0053538D">
        <w:rPr>
          <w:rFonts w:asciiTheme="majorHAnsi" w:eastAsia="仿宋_GB2312" w:hAnsiTheme="majorHAnsi" w:cstheme="majorBidi"/>
          <w:kern w:val="2"/>
          <w:sz w:val="24"/>
          <w:szCs w:val="32"/>
          <w:lang w:eastAsia="zh-CN"/>
        </w:rPr>
        <w:t>（</w:t>
      </w:r>
      <w:r>
        <w:rPr>
          <w:rFonts w:asciiTheme="majorHAnsi" w:eastAsia="仿宋_GB2312" w:hAnsiTheme="majorHAnsi" w:cstheme="majorBidi" w:hint="eastAsia"/>
          <w:kern w:val="2"/>
          <w:sz w:val="24"/>
          <w:szCs w:val="32"/>
          <w:lang w:eastAsia="zh-CN"/>
        </w:rPr>
        <w:t>二</w:t>
      </w:r>
      <w:r w:rsidRPr="0053538D">
        <w:rPr>
          <w:rFonts w:asciiTheme="majorHAnsi" w:eastAsia="仿宋_GB2312" w:hAnsiTheme="majorHAnsi" w:cstheme="majorBidi"/>
          <w:kern w:val="2"/>
          <w:sz w:val="24"/>
          <w:szCs w:val="32"/>
          <w:lang w:eastAsia="zh-CN"/>
        </w:rPr>
        <w:t>）领队须知</w:t>
      </w:r>
    </w:p>
    <w:p w:rsidR="00FD0076" w:rsidRPr="0053538D" w:rsidRDefault="00FD0076" w:rsidP="00984988">
      <w:pPr>
        <w:autoSpaceDE/>
        <w:autoSpaceDN/>
        <w:spacing w:line="360" w:lineRule="auto"/>
        <w:ind w:firstLineChars="200" w:firstLine="480"/>
        <w:jc w:val="both"/>
        <w:rPr>
          <w:rFonts w:hAnsi="仿宋" w:cs="Arial"/>
          <w:sz w:val="24"/>
          <w:szCs w:val="24"/>
          <w:lang w:eastAsia="zh-CN"/>
        </w:rPr>
      </w:pPr>
      <w:r w:rsidRPr="0053538D">
        <w:rPr>
          <w:rFonts w:hAnsi="仿宋" w:cs="Arial"/>
          <w:sz w:val="24"/>
          <w:szCs w:val="24"/>
          <w:lang w:eastAsia="zh-CN"/>
        </w:rPr>
        <w:t>要发扬良好道德风尚，听从指挥，服从裁判，不弄虚作假。如发现弄虚作假者，取消参赛资格，名次无效。</w:t>
      </w:r>
    </w:p>
    <w:p w:rsidR="00FD0076" w:rsidRPr="0053538D" w:rsidRDefault="00FD0076" w:rsidP="00984988">
      <w:pPr>
        <w:autoSpaceDE/>
        <w:autoSpaceDN/>
        <w:spacing w:line="360" w:lineRule="auto"/>
        <w:ind w:firstLineChars="200" w:firstLine="480"/>
        <w:jc w:val="both"/>
        <w:rPr>
          <w:rFonts w:hAnsi="仿宋" w:cs="Arial"/>
          <w:sz w:val="24"/>
          <w:szCs w:val="24"/>
          <w:lang w:eastAsia="zh-CN"/>
        </w:rPr>
      </w:pPr>
      <w:r w:rsidRPr="0053538D">
        <w:rPr>
          <w:rFonts w:hAnsi="仿宋" w:cs="Arial"/>
          <w:sz w:val="24"/>
          <w:szCs w:val="24"/>
          <w:lang w:eastAsia="zh-CN"/>
        </w:rPr>
        <w:t>各代表队领队要坚决执行竞赛的各项规定，加强对参赛人员的管理，做好赛前准</w:t>
      </w:r>
      <w:r w:rsidRPr="0053538D">
        <w:rPr>
          <w:rFonts w:hAnsi="仿宋" w:cs="Arial"/>
          <w:sz w:val="24"/>
          <w:szCs w:val="24"/>
          <w:lang w:eastAsia="zh-CN"/>
        </w:rPr>
        <w:lastRenderedPageBreak/>
        <w:t>备工作，督促选手带好证件等竞赛相关材料。3.竞赛过程中，除参加当场次竞赛的选手、执行裁判员、现场工作人员和经批准的人员外，领队及其他人员一律不得进入竞赛现场。</w:t>
      </w:r>
    </w:p>
    <w:p w:rsidR="00FD0076" w:rsidRPr="0053538D" w:rsidRDefault="00FD0076" w:rsidP="00984988">
      <w:pPr>
        <w:autoSpaceDE/>
        <w:autoSpaceDN/>
        <w:spacing w:line="360" w:lineRule="auto"/>
        <w:ind w:firstLineChars="200" w:firstLine="480"/>
        <w:jc w:val="both"/>
        <w:rPr>
          <w:rFonts w:hAnsi="仿宋" w:cs="Arial"/>
          <w:sz w:val="24"/>
          <w:szCs w:val="24"/>
          <w:lang w:eastAsia="zh-CN"/>
        </w:rPr>
      </w:pPr>
      <w:r w:rsidRPr="0053538D">
        <w:rPr>
          <w:rFonts w:hAnsi="仿宋" w:cs="Arial"/>
          <w:sz w:val="24"/>
          <w:szCs w:val="24"/>
          <w:lang w:eastAsia="zh-CN"/>
        </w:rPr>
        <w:t>参赛代表队若对竞赛过程有异议，在规定的时间内由领队向赛项仲裁工作组提出书面报告。</w:t>
      </w:r>
    </w:p>
    <w:p w:rsidR="00FD0076" w:rsidRPr="0053538D" w:rsidRDefault="00FD0076" w:rsidP="00984988">
      <w:pPr>
        <w:autoSpaceDE/>
        <w:autoSpaceDN/>
        <w:spacing w:line="360" w:lineRule="auto"/>
        <w:ind w:firstLineChars="200" w:firstLine="480"/>
        <w:jc w:val="both"/>
        <w:rPr>
          <w:rFonts w:hAnsi="仿宋" w:cs="Arial"/>
          <w:sz w:val="24"/>
          <w:szCs w:val="24"/>
          <w:lang w:eastAsia="zh-CN"/>
        </w:rPr>
      </w:pPr>
      <w:r w:rsidRPr="0053538D">
        <w:rPr>
          <w:rFonts w:hAnsi="仿宋" w:cs="Arial"/>
          <w:sz w:val="24"/>
          <w:szCs w:val="24"/>
          <w:lang w:eastAsia="zh-CN"/>
        </w:rPr>
        <w:t>对申诉的仲裁结果，领队要带头服从和执行，并做好选手工作。</w:t>
      </w:r>
    </w:p>
    <w:p w:rsidR="00FD0076" w:rsidRPr="0053538D" w:rsidRDefault="00FD0076" w:rsidP="00984988">
      <w:pPr>
        <w:autoSpaceDE/>
        <w:autoSpaceDN/>
        <w:spacing w:line="360" w:lineRule="auto"/>
        <w:ind w:firstLineChars="200" w:firstLine="480"/>
        <w:jc w:val="both"/>
        <w:rPr>
          <w:rFonts w:hAnsi="仿宋" w:cs="Arial"/>
          <w:sz w:val="24"/>
          <w:szCs w:val="24"/>
          <w:lang w:eastAsia="zh-CN"/>
        </w:rPr>
      </w:pPr>
      <w:r w:rsidRPr="0053538D">
        <w:rPr>
          <w:rFonts w:hAnsi="仿宋" w:cs="Arial"/>
          <w:sz w:val="24"/>
          <w:szCs w:val="24"/>
          <w:lang w:eastAsia="zh-CN"/>
        </w:rPr>
        <w:t>参赛队应及时查看大赛专用网页有关赛项的通知和内容，认真研究和掌握本赛项竞赛的规程、技术规范和赛场要求，做好赛前的一切技术准备和竞赛准备。</w:t>
      </w:r>
    </w:p>
    <w:p w:rsidR="00FD0076" w:rsidRPr="0053538D" w:rsidRDefault="00FD0076" w:rsidP="00522A11">
      <w:pPr>
        <w:pStyle w:val="2"/>
        <w:keepNext/>
        <w:keepLines/>
        <w:autoSpaceDE/>
        <w:autoSpaceDN/>
        <w:spacing w:line="360" w:lineRule="auto"/>
        <w:ind w:left="0" w:firstLineChars="200" w:firstLine="482"/>
        <w:jc w:val="both"/>
        <w:rPr>
          <w:rFonts w:asciiTheme="majorHAnsi" w:eastAsia="仿宋_GB2312" w:hAnsiTheme="majorHAnsi" w:cstheme="majorBidi"/>
          <w:kern w:val="2"/>
          <w:sz w:val="24"/>
          <w:szCs w:val="32"/>
          <w:lang w:eastAsia="zh-CN"/>
        </w:rPr>
      </w:pPr>
      <w:r w:rsidRPr="0053538D">
        <w:rPr>
          <w:rFonts w:asciiTheme="majorHAnsi" w:eastAsia="仿宋_GB2312" w:hAnsiTheme="majorHAnsi" w:cstheme="majorBidi"/>
          <w:kern w:val="2"/>
          <w:sz w:val="24"/>
          <w:szCs w:val="32"/>
          <w:lang w:eastAsia="zh-CN"/>
        </w:rPr>
        <w:t>（</w:t>
      </w:r>
      <w:r>
        <w:rPr>
          <w:rFonts w:asciiTheme="majorHAnsi" w:eastAsia="仿宋_GB2312" w:hAnsiTheme="majorHAnsi" w:cstheme="majorBidi" w:hint="eastAsia"/>
          <w:kern w:val="2"/>
          <w:sz w:val="24"/>
          <w:szCs w:val="32"/>
          <w:lang w:eastAsia="zh-CN"/>
        </w:rPr>
        <w:t>三</w:t>
      </w:r>
      <w:r w:rsidRPr="0053538D">
        <w:rPr>
          <w:rFonts w:asciiTheme="majorHAnsi" w:eastAsia="仿宋_GB2312" w:hAnsiTheme="majorHAnsi" w:cstheme="majorBidi"/>
          <w:kern w:val="2"/>
          <w:sz w:val="24"/>
          <w:szCs w:val="32"/>
          <w:lang w:eastAsia="zh-CN"/>
        </w:rPr>
        <w:t>）参赛选手须知</w:t>
      </w:r>
    </w:p>
    <w:p w:rsidR="00FD0076" w:rsidRPr="0053538D" w:rsidRDefault="00FD0076" w:rsidP="00984988">
      <w:pPr>
        <w:autoSpaceDE/>
        <w:autoSpaceDN/>
        <w:spacing w:line="360" w:lineRule="auto"/>
        <w:ind w:firstLineChars="200" w:firstLine="480"/>
        <w:jc w:val="both"/>
        <w:rPr>
          <w:rFonts w:hAnsi="仿宋" w:cs="Arial"/>
          <w:sz w:val="24"/>
          <w:szCs w:val="24"/>
          <w:lang w:eastAsia="zh-CN"/>
        </w:rPr>
      </w:pPr>
      <w:r w:rsidRPr="0053538D">
        <w:rPr>
          <w:rFonts w:hAnsi="仿宋" w:cs="Arial"/>
          <w:sz w:val="24"/>
          <w:szCs w:val="24"/>
          <w:lang w:eastAsia="zh-CN"/>
        </w:rPr>
        <w:t>参赛队选手严格遵守赛场规章、操作规程和工艺准则，保证人身及设备安全，接受裁判员的监督和警示，文明竞赛。</w:t>
      </w:r>
    </w:p>
    <w:p w:rsidR="00FD0076" w:rsidRPr="0053538D" w:rsidRDefault="00FD0076" w:rsidP="00984988">
      <w:pPr>
        <w:autoSpaceDE/>
        <w:autoSpaceDN/>
        <w:spacing w:line="360" w:lineRule="auto"/>
        <w:ind w:firstLineChars="200" w:firstLine="480"/>
        <w:jc w:val="both"/>
        <w:rPr>
          <w:rFonts w:hAnsi="仿宋" w:cs="Arial"/>
          <w:sz w:val="24"/>
          <w:szCs w:val="24"/>
          <w:lang w:eastAsia="zh-CN"/>
        </w:rPr>
      </w:pPr>
      <w:r w:rsidRPr="0053538D">
        <w:rPr>
          <w:rFonts w:hAnsi="仿宋" w:cs="Arial"/>
          <w:sz w:val="24"/>
          <w:szCs w:val="24"/>
          <w:lang w:eastAsia="zh-CN"/>
        </w:rPr>
        <w:t>参赛队选手需同时携带身份证、学生证（或工作证）、参赛证进行检录后，须将所有证件交给领队，不得带入赛场。参赛队选手</w:t>
      </w:r>
      <w:r w:rsidRPr="0053538D">
        <w:rPr>
          <w:rFonts w:hAnsi="仿宋" w:cs="Arial" w:hint="eastAsia"/>
          <w:sz w:val="24"/>
          <w:szCs w:val="24"/>
          <w:lang w:eastAsia="zh-CN"/>
        </w:rPr>
        <w:t>经二次加密后</w:t>
      </w:r>
      <w:r w:rsidRPr="0053538D">
        <w:rPr>
          <w:rFonts w:hAnsi="仿宋" w:cs="Arial"/>
          <w:sz w:val="24"/>
          <w:szCs w:val="24"/>
          <w:lang w:eastAsia="zh-CN"/>
        </w:rPr>
        <w:t>凭</w:t>
      </w:r>
      <w:r w:rsidRPr="0053538D">
        <w:rPr>
          <w:rFonts w:hAnsi="仿宋" w:cs="Arial" w:hint="eastAsia"/>
          <w:sz w:val="24"/>
          <w:szCs w:val="24"/>
          <w:lang w:eastAsia="zh-CN"/>
        </w:rPr>
        <w:t>赛位号</w:t>
      </w:r>
      <w:r w:rsidRPr="0053538D">
        <w:rPr>
          <w:rFonts w:hAnsi="仿宋" w:cs="Arial"/>
          <w:sz w:val="24"/>
          <w:szCs w:val="24"/>
          <w:lang w:eastAsia="zh-CN"/>
        </w:rPr>
        <w:t>进入赛场，在场内操作期间应当始终佩带</w:t>
      </w:r>
      <w:r w:rsidRPr="0053538D">
        <w:rPr>
          <w:rFonts w:hAnsi="仿宋" w:cs="Arial" w:hint="eastAsia"/>
          <w:sz w:val="24"/>
          <w:szCs w:val="24"/>
          <w:lang w:eastAsia="zh-CN"/>
        </w:rPr>
        <w:t>赛位号</w:t>
      </w:r>
      <w:r w:rsidRPr="0053538D">
        <w:rPr>
          <w:rFonts w:hAnsi="仿宋" w:cs="Arial"/>
          <w:sz w:val="24"/>
          <w:szCs w:val="24"/>
          <w:lang w:eastAsia="zh-CN"/>
        </w:rPr>
        <w:t>以备检查。</w:t>
      </w:r>
    </w:p>
    <w:p w:rsidR="00FD0076" w:rsidRPr="0053538D" w:rsidRDefault="00FD0076" w:rsidP="00984988">
      <w:pPr>
        <w:autoSpaceDE/>
        <w:autoSpaceDN/>
        <w:spacing w:line="360" w:lineRule="auto"/>
        <w:ind w:firstLineChars="200" w:firstLine="480"/>
        <w:jc w:val="both"/>
        <w:rPr>
          <w:rFonts w:hAnsi="仿宋" w:cs="Arial"/>
          <w:sz w:val="24"/>
          <w:szCs w:val="24"/>
          <w:lang w:eastAsia="zh-CN"/>
        </w:rPr>
      </w:pPr>
      <w:r w:rsidRPr="0053538D">
        <w:rPr>
          <w:rFonts w:hAnsi="仿宋" w:cs="Arial"/>
          <w:sz w:val="24"/>
          <w:szCs w:val="24"/>
          <w:lang w:eastAsia="zh-CN"/>
        </w:rPr>
        <w:t>参赛队选手进入赛场，不允许自行携带任何书籍和其他纸质资料（相关技术资料的电子文档由赛项执委会提供），不许携带通讯工具和存储设备（如U盘），不许携带任何检测设备和工具。</w:t>
      </w:r>
    </w:p>
    <w:p w:rsidR="00FD0076" w:rsidRPr="0053538D" w:rsidRDefault="00FD0076" w:rsidP="00984988">
      <w:pPr>
        <w:autoSpaceDE/>
        <w:autoSpaceDN/>
        <w:spacing w:line="360" w:lineRule="auto"/>
        <w:ind w:firstLineChars="200" w:firstLine="480"/>
        <w:jc w:val="both"/>
        <w:rPr>
          <w:rFonts w:hAnsi="仿宋" w:cs="Arial"/>
          <w:sz w:val="24"/>
          <w:szCs w:val="24"/>
          <w:lang w:eastAsia="zh-CN"/>
        </w:rPr>
      </w:pPr>
      <w:r w:rsidRPr="0053538D">
        <w:rPr>
          <w:rFonts w:hAnsi="仿宋" w:cs="Arial"/>
          <w:sz w:val="24"/>
          <w:szCs w:val="24"/>
          <w:lang w:eastAsia="zh-CN"/>
        </w:rPr>
        <w:t>各参赛队选手应在规定的时间段进入赛场熟悉环境，入场后，赛场工作人员与参赛队选手共同确认操作条件及设备状况。</w:t>
      </w:r>
    </w:p>
    <w:p w:rsidR="00FD0076" w:rsidRPr="0053538D" w:rsidRDefault="00FD0076" w:rsidP="00984988">
      <w:pPr>
        <w:autoSpaceDE/>
        <w:autoSpaceDN/>
        <w:spacing w:line="360" w:lineRule="auto"/>
        <w:ind w:firstLineChars="200" w:firstLine="480"/>
        <w:jc w:val="both"/>
        <w:rPr>
          <w:rFonts w:hAnsi="仿宋" w:cs="Arial"/>
          <w:sz w:val="24"/>
          <w:szCs w:val="24"/>
          <w:lang w:eastAsia="zh-CN"/>
        </w:rPr>
      </w:pPr>
      <w:r w:rsidRPr="0053538D">
        <w:rPr>
          <w:rFonts w:hAnsi="仿宋" w:cs="Arial"/>
          <w:sz w:val="24"/>
          <w:szCs w:val="24"/>
          <w:lang w:eastAsia="zh-CN"/>
        </w:rPr>
        <w:t>竞赛时，在收到开赛信号前不得启动操作，参赛选手按竞赛要求自行决定工作程序和时间安排，在指定赛位上完成竞赛项目，严禁作弊行为。</w:t>
      </w:r>
    </w:p>
    <w:p w:rsidR="00FD0076" w:rsidRPr="0053538D" w:rsidRDefault="00FD0076" w:rsidP="00984988">
      <w:pPr>
        <w:autoSpaceDE/>
        <w:autoSpaceDN/>
        <w:spacing w:line="360" w:lineRule="auto"/>
        <w:ind w:firstLineChars="200" w:firstLine="480"/>
        <w:jc w:val="both"/>
        <w:rPr>
          <w:rFonts w:hAnsi="仿宋" w:cs="Arial"/>
          <w:sz w:val="24"/>
          <w:szCs w:val="24"/>
          <w:lang w:eastAsia="zh-CN"/>
        </w:rPr>
      </w:pPr>
      <w:r w:rsidRPr="0053538D">
        <w:rPr>
          <w:rFonts w:hAnsi="仿宋" w:cs="Arial"/>
          <w:sz w:val="24"/>
          <w:szCs w:val="24"/>
          <w:lang w:eastAsia="zh-CN"/>
        </w:rPr>
        <w:t>竞赛过程中，因严重操作失误或安全事故不能进行比赛的（例如因操作原因发生短路导致赛场断电的、造成设备不能正常工作的），现场裁判员有权终止该队比赛。</w:t>
      </w:r>
    </w:p>
    <w:p w:rsidR="00FD0076" w:rsidRPr="0053538D" w:rsidRDefault="00FD0076" w:rsidP="00984988">
      <w:pPr>
        <w:autoSpaceDE/>
        <w:autoSpaceDN/>
        <w:spacing w:line="360" w:lineRule="auto"/>
        <w:ind w:firstLineChars="200" w:firstLine="480"/>
        <w:jc w:val="both"/>
        <w:rPr>
          <w:rFonts w:hAnsi="仿宋" w:cs="Arial"/>
          <w:sz w:val="24"/>
          <w:szCs w:val="24"/>
          <w:lang w:eastAsia="zh-CN"/>
        </w:rPr>
      </w:pPr>
      <w:r w:rsidRPr="0053538D">
        <w:rPr>
          <w:rFonts w:hAnsi="仿宋" w:cs="Arial"/>
          <w:sz w:val="24"/>
          <w:szCs w:val="24"/>
          <w:lang w:eastAsia="zh-CN"/>
        </w:rPr>
        <w:t>比赛期间，参赛队选手连续工作，饮水由赛场统一提供。参赛队选手休息、饮水和如厕时间均计算在比赛时间内。</w:t>
      </w:r>
    </w:p>
    <w:p w:rsidR="00FD0076" w:rsidRPr="0053538D" w:rsidRDefault="00FD0076" w:rsidP="00984988">
      <w:pPr>
        <w:autoSpaceDE/>
        <w:autoSpaceDN/>
        <w:spacing w:line="360" w:lineRule="auto"/>
        <w:ind w:firstLineChars="200" w:firstLine="480"/>
        <w:jc w:val="both"/>
        <w:rPr>
          <w:rFonts w:hAnsi="仿宋" w:cs="Arial"/>
          <w:sz w:val="24"/>
          <w:szCs w:val="24"/>
          <w:lang w:eastAsia="zh-CN"/>
        </w:rPr>
      </w:pPr>
      <w:r w:rsidRPr="0053538D">
        <w:rPr>
          <w:rFonts w:hAnsi="仿宋" w:cs="Arial"/>
          <w:sz w:val="24"/>
          <w:szCs w:val="24"/>
          <w:lang w:eastAsia="zh-CN"/>
        </w:rPr>
        <w:t>凡在竞赛期间内提前离开的参赛队选手，不得返回赛场，应在现场裁判指定的区域等候当场比赛结束后方可随同其他参赛人员离开。参赛队选手进出赛场不得携带任</w:t>
      </w:r>
      <w:r w:rsidRPr="0053538D">
        <w:rPr>
          <w:rFonts w:hAnsi="仿宋" w:cs="Arial"/>
          <w:sz w:val="24"/>
          <w:szCs w:val="24"/>
          <w:lang w:eastAsia="zh-CN"/>
        </w:rPr>
        <w:lastRenderedPageBreak/>
        <w:t>何与比赛有关的物品。在参赛期间，选手应注意保持工作环境及设备摆放符合生产操作规程。</w:t>
      </w:r>
    </w:p>
    <w:p w:rsidR="00FD0076" w:rsidRPr="0053538D" w:rsidRDefault="00FD0076" w:rsidP="00984988">
      <w:pPr>
        <w:autoSpaceDE/>
        <w:autoSpaceDN/>
        <w:spacing w:line="360" w:lineRule="auto"/>
        <w:ind w:firstLineChars="200" w:firstLine="480"/>
        <w:jc w:val="both"/>
        <w:rPr>
          <w:rFonts w:hAnsi="仿宋" w:cs="Arial"/>
          <w:sz w:val="24"/>
          <w:szCs w:val="24"/>
          <w:lang w:eastAsia="zh-CN"/>
        </w:rPr>
      </w:pPr>
      <w:r w:rsidRPr="0053538D">
        <w:rPr>
          <w:rFonts w:hAnsi="仿宋" w:cs="Arial"/>
          <w:sz w:val="24"/>
          <w:szCs w:val="24"/>
          <w:lang w:eastAsia="zh-CN"/>
        </w:rPr>
        <w:t>在比赛中如遇非人为因素造成的设备故障，经裁判确认后，可向裁判长申请补足排除故障的时间。</w:t>
      </w:r>
    </w:p>
    <w:p w:rsidR="00FD0076" w:rsidRPr="0053538D" w:rsidRDefault="00FD0076" w:rsidP="00984988">
      <w:pPr>
        <w:autoSpaceDE/>
        <w:autoSpaceDN/>
        <w:spacing w:line="360" w:lineRule="auto"/>
        <w:ind w:firstLineChars="200" w:firstLine="480"/>
        <w:jc w:val="both"/>
        <w:rPr>
          <w:rFonts w:hAnsi="仿宋" w:cs="Arial"/>
          <w:sz w:val="24"/>
          <w:szCs w:val="24"/>
          <w:lang w:eastAsia="zh-CN"/>
        </w:rPr>
      </w:pPr>
      <w:r w:rsidRPr="0053538D">
        <w:rPr>
          <w:rFonts w:hAnsi="仿宋" w:cs="Arial"/>
          <w:sz w:val="24"/>
          <w:szCs w:val="24"/>
          <w:lang w:eastAsia="zh-CN"/>
        </w:rPr>
        <w:t>结束比赛后，参赛队选手不得再进行任何与比赛有关的操作。须根据现场裁判的指示完成相关动作要求，与现场裁判确认后方可离开赛场。</w:t>
      </w:r>
    </w:p>
    <w:p w:rsidR="00FD0076" w:rsidRPr="0053538D" w:rsidRDefault="00FD0076" w:rsidP="00984988">
      <w:pPr>
        <w:autoSpaceDE/>
        <w:autoSpaceDN/>
        <w:spacing w:line="360" w:lineRule="auto"/>
        <w:ind w:firstLineChars="200" w:firstLine="480"/>
        <w:jc w:val="both"/>
        <w:rPr>
          <w:rFonts w:hAnsi="仿宋" w:cs="Arial"/>
          <w:sz w:val="24"/>
          <w:szCs w:val="24"/>
          <w:lang w:eastAsia="zh-CN"/>
        </w:rPr>
      </w:pPr>
      <w:r w:rsidRPr="0053538D">
        <w:rPr>
          <w:rFonts w:hAnsi="仿宋" w:cs="Arial"/>
          <w:sz w:val="24"/>
          <w:szCs w:val="24"/>
          <w:lang w:eastAsia="zh-CN"/>
        </w:rPr>
        <w:t>因保密要求，参赛队选手提交的任何文件中不得出现单位名称、参赛者姓名。</w:t>
      </w:r>
    </w:p>
    <w:p w:rsidR="00FD0076" w:rsidRPr="0053538D" w:rsidRDefault="00FD0076" w:rsidP="00984988">
      <w:pPr>
        <w:autoSpaceDE/>
        <w:autoSpaceDN/>
        <w:spacing w:line="360" w:lineRule="auto"/>
        <w:ind w:firstLineChars="200" w:firstLine="480"/>
        <w:jc w:val="both"/>
        <w:rPr>
          <w:rFonts w:hAnsi="仿宋" w:cs="Arial"/>
          <w:sz w:val="24"/>
          <w:szCs w:val="24"/>
          <w:lang w:eastAsia="zh-CN"/>
        </w:rPr>
      </w:pPr>
      <w:r w:rsidRPr="0053538D">
        <w:rPr>
          <w:rFonts w:hAnsi="仿宋" w:cs="Arial"/>
          <w:sz w:val="24"/>
          <w:szCs w:val="24"/>
          <w:lang w:eastAsia="zh-CN"/>
        </w:rPr>
        <w:t>各参赛队选手需按照大赛要求和赛题要求提交竞赛成果，禁止在竞赛成果上做任何与竞赛无关的记号。</w:t>
      </w:r>
    </w:p>
    <w:p w:rsidR="00FD0076" w:rsidRPr="00984988" w:rsidRDefault="00FD0076" w:rsidP="00522A11">
      <w:pPr>
        <w:pStyle w:val="2"/>
        <w:keepNext/>
        <w:keepLines/>
        <w:autoSpaceDE/>
        <w:autoSpaceDN/>
        <w:spacing w:line="360" w:lineRule="auto"/>
        <w:ind w:left="0" w:firstLineChars="200" w:firstLine="482"/>
        <w:jc w:val="both"/>
        <w:rPr>
          <w:rFonts w:asciiTheme="majorHAnsi" w:eastAsia="仿宋_GB2312" w:hAnsiTheme="majorHAnsi" w:cstheme="majorBidi"/>
          <w:kern w:val="2"/>
          <w:sz w:val="24"/>
          <w:szCs w:val="32"/>
          <w:lang w:eastAsia="zh-CN"/>
        </w:rPr>
      </w:pPr>
      <w:r w:rsidRPr="00984988">
        <w:rPr>
          <w:rFonts w:asciiTheme="majorHAnsi" w:eastAsia="仿宋_GB2312" w:hAnsiTheme="majorHAnsi" w:cstheme="majorBidi"/>
          <w:kern w:val="2"/>
          <w:sz w:val="24"/>
          <w:szCs w:val="32"/>
          <w:lang w:eastAsia="zh-CN"/>
        </w:rPr>
        <w:t>（四）工作人员须知</w:t>
      </w:r>
    </w:p>
    <w:p w:rsidR="00FD0076" w:rsidRPr="0053538D" w:rsidRDefault="00FD0076" w:rsidP="00984988">
      <w:pPr>
        <w:autoSpaceDE/>
        <w:autoSpaceDN/>
        <w:spacing w:line="360" w:lineRule="auto"/>
        <w:ind w:firstLineChars="200" w:firstLine="480"/>
        <w:jc w:val="both"/>
        <w:rPr>
          <w:rFonts w:hAnsi="仿宋" w:cs="Arial"/>
          <w:sz w:val="24"/>
          <w:szCs w:val="24"/>
          <w:lang w:eastAsia="zh-CN"/>
        </w:rPr>
      </w:pPr>
      <w:r w:rsidRPr="0053538D">
        <w:rPr>
          <w:rFonts w:hAnsi="仿宋" w:cs="Arial"/>
          <w:sz w:val="24"/>
          <w:szCs w:val="24"/>
          <w:lang w:eastAsia="zh-CN"/>
        </w:rPr>
        <w:t>赛场工作人员由赛项执委会统一聘用并进行工作分工。</w:t>
      </w:r>
    </w:p>
    <w:p w:rsidR="00FD0076" w:rsidRPr="0053538D" w:rsidRDefault="00FD0076" w:rsidP="00984988">
      <w:pPr>
        <w:autoSpaceDE/>
        <w:autoSpaceDN/>
        <w:spacing w:line="360" w:lineRule="auto"/>
        <w:ind w:firstLineChars="200" w:firstLine="480"/>
        <w:jc w:val="both"/>
        <w:rPr>
          <w:rFonts w:hAnsi="仿宋" w:cs="Arial"/>
          <w:sz w:val="24"/>
          <w:szCs w:val="24"/>
          <w:lang w:eastAsia="zh-CN"/>
        </w:rPr>
      </w:pPr>
      <w:r w:rsidRPr="0053538D">
        <w:rPr>
          <w:rFonts w:hAnsi="仿宋" w:cs="Arial"/>
          <w:sz w:val="24"/>
          <w:szCs w:val="24"/>
          <w:lang w:eastAsia="zh-CN"/>
        </w:rPr>
        <w:t>赛场工作人员需服从赛项执委会的管理，严格执行赛项执委会制订的各项比赛规则，执行赛项执委会的工作安排，为赛场提供有序的服务。</w:t>
      </w:r>
    </w:p>
    <w:p w:rsidR="00FD0076" w:rsidRPr="0053538D" w:rsidRDefault="00FD0076" w:rsidP="00984988">
      <w:pPr>
        <w:autoSpaceDE/>
        <w:autoSpaceDN/>
        <w:spacing w:line="360" w:lineRule="auto"/>
        <w:ind w:firstLineChars="200" w:firstLine="480"/>
        <w:jc w:val="both"/>
        <w:rPr>
          <w:rFonts w:hAnsi="仿宋" w:cs="Arial"/>
          <w:sz w:val="24"/>
          <w:szCs w:val="24"/>
          <w:lang w:eastAsia="zh-CN"/>
        </w:rPr>
      </w:pPr>
      <w:r w:rsidRPr="0053538D">
        <w:rPr>
          <w:rFonts w:hAnsi="仿宋" w:cs="Arial"/>
          <w:sz w:val="24"/>
          <w:szCs w:val="24"/>
          <w:lang w:eastAsia="zh-CN"/>
        </w:rPr>
        <w:t>赛场工作人员要积极维护好赛场秩序，以利于参赛队选手正常发挥水平。</w:t>
      </w:r>
    </w:p>
    <w:p w:rsidR="00FD0076" w:rsidRPr="0053538D" w:rsidRDefault="00FD0076" w:rsidP="00984988">
      <w:pPr>
        <w:autoSpaceDE/>
        <w:autoSpaceDN/>
        <w:spacing w:line="360" w:lineRule="auto"/>
        <w:ind w:firstLineChars="200" w:firstLine="480"/>
        <w:jc w:val="both"/>
        <w:rPr>
          <w:rFonts w:hAnsi="仿宋" w:cs="Arial"/>
          <w:sz w:val="24"/>
          <w:szCs w:val="24"/>
          <w:lang w:eastAsia="zh-CN"/>
        </w:rPr>
      </w:pPr>
      <w:r w:rsidRPr="0053538D">
        <w:rPr>
          <w:rFonts w:hAnsi="仿宋" w:cs="Arial"/>
          <w:sz w:val="24"/>
          <w:szCs w:val="24"/>
          <w:lang w:eastAsia="zh-CN"/>
        </w:rPr>
        <w:t>赛场工作人员要坚守岗位，不得擅离职守。</w:t>
      </w:r>
    </w:p>
    <w:p w:rsidR="00FD0076" w:rsidRPr="0053538D" w:rsidRDefault="00FD0076" w:rsidP="00984988">
      <w:pPr>
        <w:autoSpaceDE/>
        <w:autoSpaceDN/>
        <w:spacing w:line="360" w:lineRule="auto"/>
        <w:ind w:firstLineChars="200" w:firstLine="480"/>
        <w:jc w:val="both"/>
        <w:rPr>
          <w:rFonts w:hAnsi="仿宋" w:cs="Arial"/>
          <w:sz w:val="24"/>
          <w:szCs w:val="24"/>
          <w:lang w:eastAsia="zh-CN"/>
        </w:rPr>
      </w:pPr>
      <w:r w:rsidRPr="0053538D">
        <w:rPr>
          <w:rFonts w:hAnsi="仿宋" w:cs="Arial"/>
          <w:sz w:val="24"/>
          <w:szCs w:val="24"/>
          <w:lang w:eastAsia="zh-CN"/>
        </w:rPr>
        <w:t>赛场工作人员在比赛中不回答选手提出的任何有关比赛技术问题，如遇争议问题，需上报执委会。</w:t>
      </w:r>
    </w:p>
    <w:p w:rsidR="00FD0076" w:rsidRPr="0053538D" w:rsidRDefault="00FD0076" w:rsidP="00984988">
      <w:pPr>
        <w:autoSpaceDE/>
        <w:autoSpaceDN/>
        <w:spacing w:line="360" w:lineRule="auto"/>
        <w:ind w:firstLineChars="200" w:firstLine="480"/>
        <w:jc w:val="both"/>
        <w:rPr>
          <w:rFonts w:hAnsi="仿宋" w:cs="Arial"/>
          <w:sz w:val="24"/>
          <w:szCs w:val="24"/>
          <w:lang w:eastAsia="zh-CN"/>
        </w:rPr>
      </w:pPr>
      <w:r w:rsidRPr="0053538D">
        <w:rPr>
          <w:rFonts w:hAnsi="仿宋" w:cs="Arial"/>
          <w:sz w:val="24"/>
          <w:szCs w:val="24"/>
          <w:lang w:eastAsia="zh-CN"/>
        </w:rPr>
        <w:t>工作人员要着赛项执委会统一提供的服装并佩戴胸卡。</w:t>
      </w:r>
    </w:p>
    <w:p w:rsidR="00FD0076" w:rsidRPr="00FD0076" w:rsidRDefault="00FD0076" w:rsidP="0053538D">
      <w:pPr>
        <w:autoSpaceDE/>
        <w:autoSpaceDN/>
        <w:spacing w:line="360" w:lineRule="auto"/>
        <w:ind w:firstLineChars="200" w:firstLine="480"/>
        <w:jc w:val="both"/>
        <w:rPr>
          <w:rFonts w:hAnsi="Times New Roman" w:cs="Times New Roman"/>
          <w:kern w:val="2"/>
          <w:sz w:val="24"/>
          <w:szCs w:val="24"/>
          <w:lang w:eastAsia="zh-CN"/>
        </w:rPr>
      </w:pPr>
    </w:p>
    <w:sectPr w:rsidR="00FD0076" w:rsidRPr="00FD0076" w:rsidSect="00587F45">
      <w:pgSz w:w="11910" w:h="16840"/>
      <w:pgMar w:top="2041" w:right="1418" w:bottom="1985" w:left="1418" w:header="0" w:footer="8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ABA" w:rsidRDefault="001A3ABA">
      <w:r>
        <w:separator/>
      </w:r>
    </w:p>
  </w:endnote>
  <w:endnote w:type="continuationSeparator" w:id="0">
    <w:p w:rsidR="001A3ABA" w:rsidRDefault="001A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黑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649040"/>
      <w:docPartObj>
        <w:docPartGallery w:val="Page Numbers (Bottom of Page)"/>
        <w:docPartUnique/>
      </w:docPartObj>
    </w:sdtPr>
    <w:sdtEndPr/>
    <w:sdtContent>
      <w:p w:rsidR="00E3536D" w:rsidRDefault="00577692">
        <w:pPr>
          <w:pStyle w:val="a6"/>
          <w:jc w:val="center"/>
        </w:pPr>
        <w:r>
          <w:fldChar w:fldCharType="begin"/>
        </w:r>
        <w:r w:rsidR="00E3536D">
          <w:instrText>PAGE   \* MERGEFORMAT</w:instrText>
        </w:r>
        <w:r>
          <w:fldChar w:fldCharType="separate"/>
        </w:r>
        <w:r w:rsidR="00B50604" w:rsidRPr="00B50604">
          <w:rPr>
            <w:noProof/>
            <w:lang w:val="zh-CN" w:eastAsia="zh-CN"/>
          </w:rPr>
          <w:t>4</w:t>
        </w:r>
        <w:r>
          <w:rPr>
            <w:noProof/>
            <w:lang w:val="zh-CN" w:eastAsia="zh-CN"/>
          </w:rPr>
          <w:fldChar w:fldCharType="end"/>
        </w:r>
      </w:p>
    </w:sdtContent>
  </w:sdt>
  <w:p w:rsidR="00E3536D" w:rsidRDefault="00E3536D">
    <w:pPr>
      <w:pStyle w:val="a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ABA" w:rsidRDefault="001A3ABA">
      <w:r>
        <w:separator/>
      </w:r>
    </w:p>
  </w:footnote>
  <w:footnote w:type="continuationSeparator" w:id="0">
    <w:p w:rsidR="001A3ABA" w:rsidRDefault="001A3A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6061A"/>
    <w:multiLevelType w:val="hybridMultilevel"/>
    <w:tmpl w:val="2A8A6CAC"/>
    <w:lvl w:ilvl="0" w:tplc="83329F56">
      <w:start w:val="1"/>
      <w:numFmt w:val="decimal"/>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DE666C"/>
    <w:multiLevelType w:val="hybridMultilevel"/>
    <w:tmpl w:val="2A8A6CAC"/>
    <w:lvl w:ilvl="0" w:tplc="83329F56">
      <w:start w:val="1"/>
      <w:numFmt w:val="decimal"/>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8A2D23"/>
    <w:multiLevelType w:val="hybridMultilevel"/>
    <w:tmpl w:val="9D1EF618"/>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nsid w:val="2FC26789"/>
    <w:multiLevelType w:val="hybridMultilevel"/>
    <w:tmpl w:val="9D5C4466"/>
    <w:lvl w:ilvl="0" w:tplc="70ACFDF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2231467"/>
    <w:multiLevelType w:val="hybridMultilevel"/>
    <w:tmpl w:val="2A8A6CAC"/>
    <w:lvl w:ilvl="0" w:tplc="83329F56">
      <w:start w:val="1"/>
      <w:numFmt w:val="decimal"/>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C49769B"/>
    <w:multiLevelType w:val="hybridMultilevel"/>
    <w:tmpl w:val="2A8A6CAC"/>
    <w:lvl w:ilvl="0" w:tplc="83329F56">
      <w:start w:val="1"/>
      <w:numFmt w:val="decimal"/>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2822A56"/>
    <w:multiLevelType w:val="hybridMultilevel"/>
    <w:tmpl w:val="2A8A6CAC"/>
    <w:lvl w:ilvl="0" w:tplc="83329F56">
      <w:start w:val="1"/>
      <w:numFmt w:val="decimal"/>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02C5EE2"/>
    <w:multiLevelType w:val="hybridMultilevel"/>
    <w:tmpl w:val="989C486C"/>
    <w:lvl w:ilvl="0" w:tplc="70ACFDF6">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nsid w:val="73624CB5"/>
    <w:multiLevelType w:val="hybridMultilevel"/>
    <w:tmpl w:val="E206C3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6"/>
  </w:num>
  <w:num w:numId="4">
    <w:abstractNumId w:val="2"/>
  </w:num>
  <w:num w:numId="5">
    <w:abstractNumId w:val="8"/>
  </w:num>
  <w:num w:numId="6">
    <w:abstractNumId w:val="0"/>
  </w:num>
  <w:num w:numId="7">
    <w:abstractNumId w:val="4"/>
  </w:num>
  <w:num w:numId="8">
    <w:abstractNumId w:val="5"/>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C6"/>
    <w:rsid w:val="00020988"/>
    <w:rsid w:val="000326B6"/>
    <w:rsid w:val="0003643B"/>
    <w:rsid w:val="00040BAC"/>
    <w:rsid w:val="00053A66"/>
    <w:rsid w:val="00056841"/>
    <w:rsid w:val="00060832"/>
    <w:rsid w:val="000767CD"/>
    <w:rsid w:val="0009517D"/>
    <w:rsid w:val="000B185B"/>
    <w:rsid w:val="000B4D91"/>
    <w:rsid w:val="000B6780"/>
    <w:rsid w:val="000D5019"/>
    <w:rsid w:val="000D515F"/>
    <w:rsid w:val="000E5D13"/>
    <w:rsid w:val="000E6F8B"/>
    <w:rsid w:val="000F6F65"/>
    <w:rsid w:val="001020A1"/>
    <w:rsid w:val="00124D06"/>
    <w:rsid w:val="00132D02"/>
    <w:rsid w:val="00155863"/>
    <w:rsid w:val="001559A2"/>
    <w:rsid w:val="0016030C"/>
    <w:rsid w:val="00166568"/>
    <w:rsid w:val="00167392"/>
    <w:rsid w:val="00167DD7"/>
    <w:rsid w:val="00174336"/>
    <w:rsid w:val="001750B6"/>
    <w:rsid w:val="001809BC"/>
    <w:rsid w:val="00186EEB"/>
    <w:rsid w:val="00194C60"/>
    <w:rsid w:val="001957C1"/>
    <w:rsid w:val="00197D39"/>
    <w:rsid w:val="001A2F74"/>
    <w:rsid w:val="001A326F"/>
    <w:rsid w:val="001A3ABA"/>
    <w:rsid w:val="001A51D6"/>
    <w:rsid w:val="001D0A35"/>
    <w:rsid w:val="001E3DEA"/>
    <w:rsid w:val="00232DBB"/>
    <w:rsid w:val="00234686"/>
    <w:rsid w:val="00236970"/>
    <w:rsid w:val="00280C97"/>
    <w:rsid w:val="00281890"/>
    <w:rsid w:val="00282BC8"/>
    <w:rsid w:val="00284CE5"/>
    <w:rsid w:val="002871FC"/>
    <w:rsid w:val="00294A91"/>
    <w:rsid w:val="00294D25"/>
    <w:rsid w:val="00295407"/>
    <w:rsid w:val="00296450"/>
    <w:rsid w:val="002A6335"/>
    <w:rsid w:val="002B292B"/>
    <w:rsid w:val="002C241F"/>
    <w:rsid w:val="002C43BD"/>
    <w:rsid w:val="002E3A60"/>
    <w:rsid w:val="002E6F1F"/>
    <w:rsid w:val="002F676D"/>
    <w:rsid w:val="00313E59"/>
    <w:rsid w:val="003144D6"/>
    <w:rsid w:val="00326782"/>
    <w:rsid w:val="003272A7"/>
    <w:rsid w:val="003360AF"/>
    <w:rsid w:val="003377C8"/>
    <w:rsid w:val="00344FE0"/>
    <w:rsid w:val="0034587A"/>
    <w:rsid w:val="00361C3C"/>
    <w:rsid w:val="00365362"/>
    <w:rsid w:val="00373FA1"/>
    <w:rsid w:val="0039104A"/>
    <w:rsid w:val="00392F3E"/>
    <w:rsid w:val="003B047E"/>
    <w:rsid w:val="004114FF"/>
    <w:rsid w:val="0042549C"/>
    <w:rsid w:val="004267E7"/>
    <w:rsid w:val="00441B46"/>
    <w:rsid w:val="00461AF2"/>
    <w:rsid w:val="00470BFE"/>
    <w:rsid w:val="00473334"/>
    <w:rsid w:val="004746AB"/>
    <w:rsid w:val="004761B6"/>
    <w:rsid w:val="00485611"/>
    <w:rsid w:val="00493FE3"/>
    <w:rsid w:val="004A36CF"/>
    <w:rsid w:val="004C6CB2"/>
    <w:rsid w:val="00513EA1"/>
    <w:rsid w:val="005200A2"/>
    <w:rsid w:val="005227CF"/>
    <w:rsid w:val="00522A11"/>
    <w:rsid w:val="0053538D"/>
    <w:rsid w:val="00565F13"/>
    <w:rsid w:val="00567299"/>
    <w:rsid w:val="00574033"/>
    <w:rsid w:val="00575866"/>
    <w:rsid w:val="00577692"/>
    <w:rsid w:val="00577EDE"/>
    <w:rsid w:val="00587F45"/>
    <w:rsid w:val="00590C39"/>
    <w:rsid w:val="00592632"/>
    <w:rsid w:val="00596EE0"/>
    <w:rsid w:val="005A233E"/>
    <w:rsid w:val="005F24A3"/>
    <w:rsid w:val="005F47C8"/>
    <w:rsid w:val="005F7BA3"/>
    <w:rsid w:val="00641D22"/>
    <w:rsid w:val="00641E56"/>
    <w:rsid w:val="00660571"/>
    <w:rsid w:val="00676B73"/>
    <w:rsid w:val="00686A34"/>
    <w:rsid w:val="00692C11"/>
    <w:rsid w:val="006938E0"/>
    <w:rsid w:val="006B5703"/>
    <w:rsid w:val="006D5C4C"/>
    <w:rsid w:val="00702CA1"/>
    <w:rsid w:val="00714891"/>
    <w:rsid w:val="007159B1"/>
    <w:rsid w:val="007306DA"/>
    <w:rsid w:val="0075562B"/>
    <w:rsid w:val="007630EC"/>
    <w:rsid w:val="007673AD"/>
    <w:rsid w:val="007A673E"/>
    <w:rsid w:val="007C5D7B"/>
    <w:rsid w:val="007E7A29"/>
    <w:rsid w:val="008149C6"/>
    <w:rsid w:val="00832B38"/>
    <w:rsid w:val="00845DB6"/>
    <w:rsid w:val="00856636"/>
    <w:rsid w:val="00857E3D"/>
    <w:rsid w:val="00870152"/>
    <w:rsid w:val="00874134"/>
    <w:rsid w:val="00891967"/>
    <w:rsid w:val="00892143"/>
    <w:rsid w:val="0089376A"/>
    <w:rsid w:val="008A74C9"/>
    <w:rsid w:val="008B017B"/>
    <w:rsid w:val="008C2787"/>
    <w:rsid w:val="008D2669"/>
    <w:rsid w:val="008D5334"/>
    <w:rsid w:val="008E308D"/>
    <w:rsid w:val="00902565"/>
    <w:rsid w:val="0090423A"/>
    <w:rsid w:val="00947C54"/>
    <w:rsid w:val="00954F60"/>
    <w:rsid w:val="009736A6"/>
    <w:rsid w:val="00984988"/>
    <w:rsid w:val="00991718"/>
    <w:rsid w:val="00992C59"/>
    <w:rsid w:val="009A216C"/>
    <w:rsid w:val="009D2A6F"/>
    <w:rsid w:val="009E3F9E"/>
    <w:rsid w:val="00A20983"/>
    <w:rsid w:val="00A25599"/>
    <w:rsid w:val="00A33DE5"/>
    <w:rsid w:val="00A3632B"/>
    <w:rsid w:val="00A451D3"/>
    <w:rsid w:val="00A523EE"/>
    <w:rsid w:val="00A562BD"/>
    <w:rsid w:val="00A571E2"/>
    <w:rsid w:val="00A57943"/>
    <w:rsid w:val="00A9265D"/>
    <w:rsid w:val="00AB0679"/>
    <w:rsid w:val="00AB7EB2"/>
    <w:rsid w:val="00AD3F80"/>
    <w:rsid w:val="00AE4FDF"/>
    <w:rsid w:val="00AF2279"/>
    <w:rsid w:val="00B034CF"/>
    <w:rsid w:val="00B176AB"/>
    <w:rsid w:val="00B50604"/>
    <w:rsid w:val="00B5219F"/>
    <w:rsid w:val="00B6506E"/>
    <w:rsid w:val="00B7764D"/>
    <w:rsid w:val="00B85B89"/>
    <w:rsid w:val="00BA3090"/>
    <w:rsid w:val="00BE471A"/>
    <w:rsid w:val="00C000E8"/>
    <w:rsid w:val="00C07CB5"/>
    <w:rsid w:val="00C21906"/>
    <w:rsid w:val="00C33F09"/>
    <w:rsid w:val="00C522BD"/>
    <w:rsid w:val="00C65069"/>
    <w:rsid w:val="00C73447"/>
    <w:rsid w:val="00CB1264"/>
    <w:rsid w:val="00CB6C39"/>
    <w:rsid w:val="00CD1181"/>
    <w:rsid w:val="00CD2AA1"/>
    <w:rsid w:val="00CE3D36"/>
    <w:rsid w:val="00CE44D8"/>
    <w:rsid w:val="00CF0633"/>
    <w:rsid w:val="00CF38B9"/>
    <w:rsid w:val="00CF6F68"/>
    <w:rsid w:val="00D10A76"/>
    <w:rsid w:val="00D222D1"/>
    <w:rsid w:val="00D545F6"/>
    <w:rsid w:val="00D76C26"/>
    <w:rsid w:val="00DA05A8"/>
    <w:rsid w:val="00DA4319"/>
    <w:rsid w:val="00DC467C"/>
    <w:rsid w:val="00DD4B4B"/>
    <w:rsid w:val="00DE4A49"/>
    <w:rsid w:val="00E10BEC"/>
    <w:rsid w:val="00E238DD"/>
    <w:rsid w:val="00E335AB"/>
    <w:rsid w:val="00E3536D"/>
    <w:rsid w:val="00E53E83"/>
    <w:rsid w:val="00E5456A"/>
    <w:rsid w:val="00E819DE"/>
    <w:rsid w:val="00E826D3"/>
    <w:rsid w:val="00E842CD"/>
    <w:rsid w:val="00E870FE"/>
    <w:rsid w:val="00EA4279"/>
    <w:rsid w:val="00EB07F9"/>
    <w:rsid w:val="00ED668A"/>
    <w:rsid w:val="00EF3EB2"/>
    <w:rsid w:val="00EF7806"/>
    <w:rsid w:val="00F01970"/>
    <w:rsid w:val="00F1251A"/>
    <w:rsid w:val="00F20F36"/>
    <w:rsid w:val="00F46415"/>
    <w:rsid w:val="00F518F6"/>
    <w:rsid w:val="00F559D4"/>
    <w:rsid w:val="00F70018"/>
    <w:rsid w:val="00F70B22"/>
    <w:rsid w:val="00F71874"/>
    <w:rsid w:val="00F726D5"/>
    <w:rsid w:val="00F73CB8"/>
    <w:rsid w:val="00F81CDF"/>
    <w:rsid w:val="00F905E7"/>
    <w:rsid w:val="00F91D37"/>
    <w:rsid w:val="00F97527"/>
    <w:rsid w:val="00FB37EF"/>
    <w:rsid w:val="00FC29A5"/>
    <w:rsid w:val="00FD0076"/>
    <w:rsid w:val="00FD7E97"/>
    <w:rsid w:val="00FE52BB"/>
    <w:rsid w:val="00FE6CDE"/>
    <w:rsid w:val="00FF1C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5:docId w15:val="{67FD796B-E97D-4153-8643-08649C15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73334"/>
    <w:rPr>
      <w:rFonts w:ascii="仿宋_GB2312" w:eastAsia="仿宋_GB2312" w:hAnsi="仿宋_GB2312" w:cs="仿宋_GB2312"/>
    </w:rPr>
  </w:style>
  <w:style w:type="paragraph" w:styleId="1">
    <w:name w:val="heading 1"/>
    <w:basedOn w:val="a"/>
    <w:link w:val="1Char"/>
    <w:qFormat/>
    <w:rsid w:val="00473334"/>
    <w:pPr>
      <w:spacing w:before="31"/>
      <w:ind w:left="460"/>
      <w:outlineLvl w:val="0"/>
    </w:pPr>
    <w:rPr>
      <w:rFonts w:ascii="黑体" w:eastAsia="黑体" w:hAnsi="黑体" w:cs="黑体"/>
      <w:sz w:val="32"/>
      <w:szCs w:val="32"/>
    </w:rPr>
  </w:style>
  <w:style w:type="paragraph" w:styleId="2">
    <w:name w:val="heading 2"/>
    <w:basedOn w:val="a"/>
    <w:link w:val="2Char"/>
    <w:qFormat/>
    <w:rsid w:val="00473334"/>
    <w:pPr>
      <w:ind w:left="1019"/>
      <w:outlineLvl w:val="1"/>
    </w:pPr>
    <w:rPr>
      <w:rFonts w:ascii="楷体" w:eastAsia="楷体" w:hAnsi="楷体" w:cs="楷体"/>
      <w:b/>
      <w:bCs/>
      <w:sz w:val="28"/>
      <w:szCs w:val="28"/>
    </w:rPr>
  </w:style>
  <w:style w:type="paragraph" w:styleId="3">
    <w:name w:val="heading 3"/>
    <w:basedOn w:val="a"/>
    <w:next w:val="a"/>
    <w:link w:val="3Char"/>
    <w:unhideWhenUsed/>
    <w:qFormat/>
    <w:rsid w:val="00124D06"/>
    <w:pPr>
      <w:keepNext/>
      <w:keepLines/>
      <w:widowControl/>
      <w:kinsoku w:val="0"/>
      <w:adjustRightInd w:val="0"/>
      <w:snapToGrid w:val="0"/>
      <w:spacing w:before="260" w:after="260" w:line="416" w:lineRule="auto"/>
      <w:textAlignment w:val="baseline"/>
      <w:outlineLvl w:val="2"/>
    </w:pPr>
    <w:rPr>
      <w:rFonts w:ascii="Arial" w:eastAsia="Arial" w:hAnsi="Arial" w:cs="Arial"/>
      <w:b/>
      <w:bCs/>
      <w:snapToGrid w:val="0"/>
      <w:color w:val="000000"/>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73334"/>
    <w:tblPr>
      <w:tblInd w:w="0" w:type="dxa"/>
      <w:tblCellMar>
        <w:top w:w="0" w:type="dxa"/>
        <w:left w:w="0" w:type="dxa"/>
        <w:bottom w:w="0" w:type="dxa"/>
        <w:right w:w="0" w:type="dxa"/>
      </w:tblCellMar>
    </w:tblPr>
  </w:style>
  <w:style w:type="paragraph" w:styleId="a3">
    <w:name w:val="Body Text"/>
    <w:basedOn w:val="a"/>
    <w:uiPriority w:val="1"/>
    <w:qFormat/>
    <w:rsid w:val="00473334"/>
    <w:pPr>
      <w:ind w:left="460"/>
    </w:pPr>
    <w:rPr>
      <w:sz w:val="28"/>
      <w:szCs w:val="28"/>
    </w:rPr>
  </w:style>
  <w:style w:type="paragraph" w:styleId="a4">
    <w:name w:val="List Paragraph"/>
    <w:basedOn w:val="a"/>
    <w:uiPriority w:val="1"/>
    <w:qFormat/>
    <w:rsid w:val="00473334"/>
    <w:pPr>
      <w:ind w:left="460" w:firstLine="559"/>
    </w:pPr>
  </w:style>
  <w:style w:type="paragraph" w:customStyle="1" w:styleId="TableParagraph">
    <w:name w:val="Table Paragraph"/>
    <w:basedOn w:val="a"/>
    <w:uiPriority w:val="1"/>
    <w:qFormat/>
    <w:rsid w:val="00473334"/>
  </w:style>
  <w:style w:type="paragraph" w:styleId="a5">
    <w:name w:val="header"/>
    <w:basedOn w:val="a"/>
    <w:link w:val="Char"/>
    <w:uiPriority w:val="99"/>
    <w:unhideWhenUsed/>
    <w:rsid w:val="00F559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559D4"/>
    <w:rPr>
      <w:rFonts w:ascii="仿宋_GB2312" w:eastAsia="仿宋_GB2312" w:hAnsi="仿宋_GB2312" w:cs="仿宋_GB2312"/>
      <w:sz w:val="18"/>
      <w:szCs w:val="18"/>
    </w:rPr>
  </w:style>
  <w:style w:type="paragraph" w:styleId="a6">
    <w:name w:val="footer"/>
    <w:basedOn w:val="a"/>
    <w:link w:val="Char0"/>
    <w:uiPriority w:val="99"/>
    <w:unhideWhenUsed/>
    <w:rsid w:val="00F559D4"/>
    <w:pPr>
      <w:tabs>
        <w:tab w:val="center" w:pos="4153"/>
        <w:tab w:val="right" w:pos="8306"/>
      </w:tabs>
      <w:snapToGrid w:val="0"/>
    </w:pPr>
    <w:rPr>
      <w:sz w:val="18"/>
      <w:szCs w:val="18"/>
    </w:rPr>
  </w:style>
  <w:style w:type="character" w:customStyle="1" w:styleId="Char0">
    <w:name w:val="页脚 Char"/>
    <w:basedOn w:val="a0"/>
    <w:link w:val="a6"/>
    <w:uiPriority w:val="99"/>
    <w:rsid w:val="00F559D4"/>
    <w:rPr>
      <w:rFonts w:ascii="仿宋_GB2312" w:eastAsia="仿宋_GB2312" w:hAnsi="仿宋_GB2312" w:cs="仿宋_GB2312"/>
      <w:sz w:val="18"/>
      <w:szCs w:val="18"/>
    </w:rPr>
  </w:style>
  <w:style w:type="character" w:customStyle="1" w:styleId="1Char">
    <w:name w:val="标题 1 Char"/>
    <w:basedOn w:val="a0"/>
    <w:link w:val="1"/>
    <w:uiPriority w:val="1"/>
    <w:rsid w:val="00892143"/>
    <w:rPr>
      <w:rFonts w:ascii="黑体" w:eastAsia="黑体" w:hAnsi="黑体" w:cs="黑体"/>
      <w:sz w:val="32"/>
      <w:szCs w:val="32"/>
    </w:rPr>
  </w:style>
  <w:style w:type="character" w:customStyle="1" w:styleId="2Char">
    <w:name w:val="标题 2 Char"/>
    <w:basedOn w:val="a0"/>
    <w:link w:val="2"/>
    <w:rsid w:val="00F97527"/>
    <w:rPr>
      <w:rFonts w:ascii="楷体" w:eastAsia="楷体" w:hAnsi="楷体" w:cs="楷体"/>
      <w:b/>
      <w:bCs/>
      <w:sz w:val="28"/>
      <w:szCs w:val="28"/>
    </w:rPr>
  </w:style>
  <w:style w:type="character" w:customStyle="1" w:styleId="3Char">
    <w:name w:val="标题 3 Char"/>
    <w:basedOn w:val="a0"/>
    <w:link w:val="3"/>
    <w:rsid w:val="00124D06"/>
    <w:rPr>
      <w:rFonts w:ascii="Arial" w:eastAsia="Arial" w:hAnsi="Arial" w:cs="Arial"/>
      <w:b/>
      <w:bCs/>
      <w:snapToGrid w:val="0"/>
      <w:color w:val="000000"/>
      <w:sz w:val="32"/>
      <w:szCs w:val="32"/>
      <w:lang w:eastAsia="zh-CN"/>
    </w:rPr>
  </w:style>
  <w:style w:type="paragraph" w:styleId="a7">
    <w:name w:val="Balloon Text"/>
    <w:basedOn w:val="a"/>
    <w:link w:val="Char1"/>
    <w:uiPriority w:val="99"/>
    <w:semiHidden/>
    <w:unhideWhenUsed/>
    <w:rsid w:val="00A3632B"/>
    <w:rPr>
      <w:sz w:val="18"/>
      <w:szCs w:val="18"/>
    </w:rPr>
  </w:style>
  <w:style w:type="character" w:customStyle="1" w:styleId="Char1">
    <w:name w:val="批注框文本 Char"/>
    <w:basedOn w:val="a0"/>
    <w:link w:val="a7"/>
    <w:uiPriority w:val="99"/>
    <w:semiHidden/>
    <w:rsid w:val="00A3632B"/>
    <w:rPr>
      <w:rFonts w:ascii="仿宋_GB2312" w:eastAsia="仿宋_GB2312" w:hAnsi="仿宋_GB2312" w:cs="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35910-02AA-43EE-8570-924A84BCD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1894</Words>
  <Characters>10802</Characters>
  <Application>Microsoft Office Word</Application>
  <DocSecurity>0</DocSecurity>
  <Lines>90</Lines>
  <Paragraphs>25</Paragraphs>
  <ScaleCrop>false</ScaleCrop>
  <Company/>
  <LinksUpToDate>false</LinksUpToDate>
  <CharactersWithSpaces>12671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2023-11-10T02:34:00Z</dcterms:created>
  <dcterms:modified xsi:type="dcterms:W3CDTF">2023-11-10T02:34:00Z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2023-04-24T00:00:00Z</vt:filetime>
  </property>
  <property fmtid="{D5CDD505-2E9C-101B-9397-08002B2CF9AE}" pid="3" name="Creator">
    <vt:lpwstr>WPS 文字</vt:lpwstr>
  </property>
  <property fmtid="{D5CDD505-2E9C-101B-9397-08002B2CF9AE}" pid="4" name="LastSaved">
    <vt:filetime>2023-05-08T00:00:00Z</vt:filetime>
  </property>
</Properties>
</file>