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3B" w:rsidRDefault="009443FA">
      <w:pPr>
        <w:spacing w:before="34" w:line="283" w:lineRule="auto"/>
        <w:ind w:right="59"/>
        <w:jc w:val="center"/>
        <w:rPr>
          <w:rFonts w:ascii="黑体" w:eastAsia="黑体" w:hAnsi="黑体" w:cs="黑体"/>
          <w:b/>
          <w:sz w:val="36"/>
          <w:szCs w:val="36"/>
        </w:rPr>
      </w:pPr>
      <w:r>
        <w:rPr>
          <w:rFonts w:ascii="黑体" w:eastAsia="黑体" w:hAnsi="黑体" w:cs="黑体" w:hint="eastAsia"/>
          <w:b/>
          <w:sz w:val="36"/>
          <w:szCs w:val="36"/>
        </w:rPr>
        <w:t>2021</w:t>
      </w:r>
      <w:r>
        <w:rPr>
          <w:rFonts w:ascii="黑体" w:eastAsia="黑体" w:hAnsi="黑体" w:cs="黑体" w:hint="eastAsia"/>
          <w:b/>
          <w:sz w:val="36"/>
          <w:szCs w:val="36"/>
        </w:rPr>
        <w:t>年山东省职业院校技能大赛</w:t>
      </w:r>
    </w:p>
    <w:p w:rsidR="0019443B" w:rsidRDefault="009443FA">
      <w:pPr>
        <w:spacing w:before="34" w:line="283" w:lineRule="auto"/>
        <w:ind w:right="59"/>
        <w:jc w:val="center"/>
        <w:rPr>
          <w:rFonts w:ascii="黑体" w:eastAsia="黑体" w:hAnsi="黑体" w:cs="黑体"/>
          <w:b/>
          <w:sz w:val="36"/>
          <w:szCs w:val="36"/>
        </w:rPr>
      </w:pPr>
      <w:r>
        <w:rPr>
          <w:rFonts w:ascii="黑体" w:eastAsia="黑体" w:hAnsi="黑体" w:cs="黑体" w:hint="eastAsia"/>
          <w:b/>
          <w:sz w:val="36"/>
          <w:szCs w:val="36"/>
        </w:rPr>
        <w:t>中职组“汽车机电维修”赛项规程</w:t>
      </w:r>
    </w:p>
    <w:p w:rsidR="0019443B" w:rsidRDefault="009443FA">
      <w:pPr>
        <w:pStyle w:val="1"/>
        <w:spacing w:before="0" w:line="360" w:lineRule="auto"/>
        <w:ind w:left="0" w:right="0"/>
        <w:jc w:val="left"/>
        <w:rPr>
          <w:rFonts w:ascii="黑体" w:eastAsia="黑体" w:hAnsi="黑体" w:cs="黑体"/>
          <w:sz w:val="24"/>
          <w:szCs w:val="24"/>
        </w:rPr>
      </w:pPr>
      <w:bookmarkStart w:id="0" w:name="_Toc26051"/>
      <w:bookmarkStart w:id="1" w:name="_Toc29171"/>
      <w:bookmarkStart w:id="2" w:name="_Toc25674"/>
      <w:bookmarkStart w:id="3" w:name="_Toc83830840"/>
      <w:bookmarkStart w:id="4" w:name="_Toc5857"/>
      <w:r>
        <w:rPr>
          <w:rFonts w:ascii="黑体" w:eastAsia="黑体" w:hAnsi="黑体" w:cs="黑体" w:hint="eastAsia"/>
          <w:sz w:val="24"/>
          <w:szCs w:val="24"/>
        </w:rPr>
        <w:t>一、赛项名称</w:t>
      </w:r>
      <w:bookmarkEnd w:id="0"/>
      <w:bookmarkEnd w:id="1"/>
      <w:bookmarkEnd w:id="2"/>
      <w:bookmarkEnd w:id="3"/>
      <w:bookmarkEnd w:id="4"/>
    </w:p>
    <w:p w:rsidR="0019443B" w:rsidRDefault="009443FA">
      <w:pPr>
        <w:spacing w:line="360" w:lineRule="auto"/>
        <w:ind w:firstLineChars="200" w:firstLine="480"/>
        <w:rPr>
          <w:rFonts w:eastAsia="仿宋_GB2312" w:cs="仿宋_GB2312"/>
          <w:color w:val="000000" w:themeColor="text1"/>
          <w:sz w:val="24"/>
        </w:rPr>
      </w:pPr>
      <w:r>
        <w:rPr>
          <w:rFonts w:eastAsia="仿宋_GB2312" w:cs="仿宋_GB2312" w:hint="eastAsia"/>
          <w:color w:val="000000" w:themeColor="text1"/>
          <w:sz w:val="24"/>
        </w:rPr>
        <w:t>赛项名称：汽车机电维修</w:t>
      </w:r>
    </w:p>
    <w:p w:rsidR="0019443B" w:rsidRDefault="009443FA">
      <w:pPr>
        <w:spacing w:line="360" w:lineRule="auto"/>
        <w:ind w:firstLineChars="200" w:firstLine="480"/>
        <w:rPr>
          <w:rFonts w:eastAsia="仿宋_GB2312" w:cs="仿宋_GB2312"/>
          <w:color w:val="000000" w:themeColor="text1"/>
          <w:sz w:val="24"/>
        </w:rPr>
      </w:pPr>
      <w:r>
        <w:rPr>
          <w:rFonts w:eastAsia="仿宋_GB2312" w:cs="仿宋_GB2312" w:hint="eastAsia"/>
          <w:color w:val="000000" w:themeColor="text1"/>
          <w:sz w:val="24"/>
        </w:rPr>
        <w:t>赛项组别：中职组</w:t>
      </w:r>
    </w:p>
    <w:p w:rsidR="0019443B" w:rsidRDefault="009443FA">
      <w:pPr>
        <w:spacing w:line="360" w:lineRule="auto"/>
        <w:ind w:firstLineChars="200" w:firstLine="480"/>
        <w:rPr>
          <w:rFonts w:eastAsia="仿宋_GB2312" w:cs="仿宋_GB2312"/>
          <w:color w:val="000000" w:themeColor="text1"/>
          <w:sz w:val="24"/>
        </w:rPr>
      </w:pPr>
      <w:r>
        <w:rPr>
          <w:rFonts w:eastAsia="仿宋_GB2312" w:cs="仿宋_GB2312" w:hint="eastAsia"/>
          <w:color w:val="000000" w:themeColor="text1"/>
          <w:sz w:val="24"/>
        </w:rPr>
        <w:t>赛项归属产业：交通运输类</w:t>
      </w:r>
    </w:p>
    <w:p w:rsidR="0019443B" w:rsidRDefault="009443FA">
      <w:pPr>
        <w:pStyle w:val="1"/>
        <w:spacing w:before="0" w:line="360" w:lineRule="auto"/>
        <w:ind w:left="0" w:right="0"/>
        <w:jc w:val="left"/>
        <w:rPr>
          <w:rFonts w:ascii="黑体" w:eastAsia="黑体" w:hAnsi="黑体" w:cs="黑体"/>
          <w:b w:val="0"/>
          <w:sz w:val="24"/>
          <w:szCs w:val="24"/>
        </w:rPr>
      </w:pPr>
      <w:bookmarkStart w:id="5" w:name="_Toc83830841"/>
      <w:bookmarkStart w:id="6" w:name="_Toc15668"/>
      <w:bookmarkStart w:id="7" w:name="_Toc6283"/>
      <w:bookmarkStart w:id="8" w:name="_Toc9470"/>
      <w:bookmarkStart w:id="9" w:name="_Toc23565"/>
      <w:bookmarkStart w:id="10" w:name="_Toc11882"/>
      <w:r>
        <w:rPr>
          <w:rFonts w:ascii="黑体" w:eastAsia="黑体" w:hAnsi="黑体" w:cs="黑体" w:hint="eastAsia"/>
          <w:sz w:val="24"/>
          <w:szCs w:val="24"/>
        </w:rPr>
        <w:t>二、竞赛目的</w:t>
      </w:r>
      <w:bookmarkEnd w:id="5"/>
      <w:bookmarkEnd w:id="6"/>
      <w:bookmarkEnd w:id="7"/>
      <w:bookmarkEnd w:id="8"/>
      <w:bookmarkEnd w:id="9"/>
      <w:bookmarkEnd w:id="10"/>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以汽车维修行业典型维修项目为背景，以汽车整车维护、汽车发动机拆装检修、汽车发动机和汽车电气系统故障诊断与排除、汽车底盘检修等汽车机电维修工作中最大量、最基本的作业项目和中等职业学校汽车运用与维修专业的核心教学内容作为竞赛内容，竞赛方式和竞赛内容依据</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年全国职业院校技能大赛中职组“汽车机电维修”赛项规程。</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通过竞赛，可以检验中等职业学校汽车运用与维修专业汽车机电比维修技能型紧缺人才培养的教学成效；通过竞赛，为中等职业学校汽车运用与维修专业的学生提供了展示专业技能的平台，有利于营造崇尚技能的社会氛围</w:t>
      </w:r>
      <w:r>
        <w:rPr>
          <w:rFonts w:ascii="仿宋_GB2312" w:eastAsia="仿宋_GB2312" w:hAnsi="仿宋_GB2312" w:cs="仿宋_GB2312" w:hint="eastAsia"/>
          <w:sz w:val="24"/>
          <w:szCs w:val="24"/>
        </w:rPr>
        <w:t>。通过竞赛，为中等职业技术学校汽车运用与维修专业确定更高的专业技能标准，树立专业技能培养的标秆，引领专业建设，推动和催化专业教学改革，提高学生操作技能和未来岗位的适应能力，培养适应汽车维修行业发展需要的高技能专业人才。</w:t>
      </w:r>
    </w:p>
    <w:p w:rsidR="0019443B" w:rsidRDefault="009443FA">
      <w:pPr>
        <w:pStyle w:val="1"/>
        <w:spacing w:before="0" w:line="360" w:lineRule="auto"/>
        <w:ind w:left="0" w:right="0"/>
        <w:jc w:val="left"/>
      </w:pPr>
      <w:bookmarkStart w:id="11" w:name="_Toc28789"/>
      <w:bookmarkStart w:id="12" w:name="_Toc13010"/>
      <w:bookmarkStart w:id="13" w:name="_Toc30201"/>
      <w:bookmarkStart w:id="14" w:name="_Toc83830842"/>
      <w:bookmarkStart w:id="15" w:name="_Toc8925"/>
      <w:bookmarkStart w:id="16" w:name="_Toc17138"/>
      <w:r>
        <w:rPr>
          <w:rFonts w:ascii="黑体" w:eastAsia="黑体" w:hAnsi="黑体" w:cs="黑体" w:hint="eastAsia"/>
          <w:sz w:val="24"/>
          <w:szCs w:val="24"/>
        </w:rPr>
        <w:t>三、竞赛内容</w:t>
      </w:r>
      <w:bookmarkEnd w:id="11"/>
      <w:bookmarkEnd w:id="12"/>
      <w:bookmarkEnd w:id="13"/>
      <w:bookmarkEnd w:id="14"/>
      <w:bookmarkEnd w:id="15"/>
      <w:bookmarkEnd w:id="1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本赛项设置汽车整车维护、汽车发动机拆装检修、汽车发动机和汽车电气系统故障诊断与排除、汽车底盘检修</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个作业项目，参赛选手单人独立分时完成四个作业项目</w:t>
      </w:r>
      <w:r>
        <w:rPr>
          <w:rFonts w:ascii="仿宋_GB2312" w:eastAsia="仿宋_GB2312" w:hAnsi="仿宋_GB2312" w:cs="仿宋_GB2312" w:hint="eastAsia"/>
          <w:sz w:val="24"/>
          <w:szCs w:val="24"/>
        </w:rPr>
        <w:t>:</w:t>
      </w:r>
    </w:p>
    <w:p w:rsidR="0019443B" w:rsidRDefault="009443FA">
      <w:pPr>
        <w:spacing w:line="360" w:lineRule="auto"/>
        <w:ind w:firstLineChars="200" w:firstLine="480"/>
        <w:rPr>
          <w:rFonts w:ascii="仿宋_GB2312" w:eastAsia="仿宋_GB2312" w:hAnsi="仿宋_GB2312" w:cs="仿宋_GB2312"/>
          <w:sz w:val="24"/>
          <w:szCs w:val="24"/>
        </w:rPr>
      </w:pPr>
      <w:bookmarkStart w:id="17" w:name="_Toc2621"/>
      <w:r>
        <w:rPr>
          <w:rFonts w:ascii="仿宋_GB2312" w:eastAsia="仿宋_GB2312" w:hAnsi="仿宋_GB2312" w:cs="仿宋_GB2312" w:hint="eastAsia"/>
          <w:sz w:val="24"/>
          <w:szCs w:val="24"/>
          <w:lang w:val="en-US"/>
        </w:rPr>
        <w:lastRenderedPageBreak/>
        <w:t>1.</w:t>
      </w:r>
      <w:r>
        <w:rPr>
          <w:rFonts w:ascii="仿宋_GB2312" w:eastAsia="仿宋_GB2312" w:hAnsi="仿宋_GB2312" w:cs="仿宋_GB2312" w:hint="eastAsia"/>
          <w:sz w:val="24"/>
          <w:szCs w:val="24"/>
        </w:rPr>
        <w:t>汽车整车维护</w:t>
      </w:r>
      <w:bookmarkEnd w:id="17"/>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比赛内容为完成汽车的定期维护作业，并准确判断和正确处理故障点。占总分的</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，比赛时间</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p>
    <w:p w:rsidR="0019443B" w:rsidRDefault="009443FA">
      <w:pPr>
        <w:spacing w:line="360" w:lineRule="auto"/>
        <w:ind w:firstLineChars="200" w:firstLine="480"/>
        <w:rPr>
          <w:rFonts w:ascii="仿宋_GB2312" w:eastAsia="仿宋_GB2312" w:hAnsi="仿宋_GB2312" w:cs="仿宋_GB2312"/>
          <w:sz w:val="24"/>
          <w:szCs w:val="24"/>
        </w:rPr>
      </w:pPr>
      <w:bookmarkStart w:id="18" w:name="_Toc13847"/>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汽车发动</w:t>
      </w:r>
      <w:r>
        <w:rPr>
          <w:rFonts w:ascii="仿宋_GB2312" w:eastAsia="仿宋_GB2312" w:hAnsi="仿宋_GB2312" w:cs="仿宋_GB2312" w:hint="eastAsia"/>
          <w:sz w:val="24"/>
          <w:szCs w:val="24"/>
        </w:rPr>
        <w:t>机拆装检修</w:t>
      </w:r>
      <w:bookmarkEnd w:id="18"/>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比赛内容为完成汽车发动机机械部分的拆卸、检查、装配等作业（竞赛时根据抽签确定完成其中部分作业）。占总分的</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，比赛时间</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p>
    <w:p w:rsidR="0019443B" w:rsidRDefault="009443FA">
      <w:pPr>
        <w:spacing w:line="360" w:lineRule="auto"/>
        <w:ind w:firstLineChars="200" w:firstLine="480"/>
        <w:rPr>
          <w:rFonts w:ascii="仿宋_GB2312" w:eastAsia="仿宋_GB2312" w:hAnsi="仿宋_GB2312" w:cs="仿宋_GB2312"/>
          <w:sz w:val="24"/>
          <w:szCs w:val="24"/>
        </w:rPr>
      </w:pPr>
      <w:bookmarkStart w:id="19" w:name="_Toc15818"/>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汽车发动机和汽车电气系统故障诊断与排除</w:t>
      </w:r>
      <w:bookmarkEnd w:id="19"/>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比赛内容为诊断排除汽车发动机无法启动、启动后的运行不良故障及汽车电气系统（竞赛时抽签选取灯光、雨刷、电动车窗玻璃、电动座椅、空调系统、中控锁、喇叭、仪表、信号指示、音响娱乐和网络控制等</w:t>
      </w: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个系统）的故障。占总分的</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，比赛时间为</w:t>
      </w:r>
      <w:r>
        <w:rPr>
          <w:rFonts w:ascii="仿宋_GB2312" w:eastAsia="仿宋_GB2312" w:hAnsi="仿宋_GB2312" w:cs="仿宋_GB2312" w:hint="eastAsia"/>
          <w:sz w:val="24"/>
          <w:szCs w:val="24"/>
        </w:rPr>
        <w:t>60</w:t>
      </w:r>
      <w:r>
        <w:rPr>
          <w:rFonts w:ascii="仿宋_GB2312" w:eastAsia="仿宋_GB2312" w:hAnsi="仿宋_GB2312" w:cs="仿宋_GB2312" w:hint="eastAsia"/>
          <w:sz w:val="24"/>
          <w:szCs w:val="24"/>
        </w:rPr>
        <w:t>分钟。</w:t>
      </w:r>
    </w:p>
    <w:p w:rsidR="0019443B" w:rsidRDefault="009443FA">
      <w:pPr>
        <w:spacing w:line="360" w:lineRule="auto"/>
        <w:ind w:firstLineChars="200" w:firstLine="480"/>
        <w:rPr>
          <w:rFonts w:ascii="仿宋_GB2312" w:eastAsia="仿宋_GB2312" w:hAnsi="仿宋_GB2312" w:cs="仿宋_GB2312"/>
          <w:sz w:val="24"/>
          <w:szCs w:val="24"/>
        </w:rPr>
      </w:pPr>
      <w:bookmarkStart w:id="20" w:name="_Toc12639"/>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汽车底盘检修</w:t>
      </w:r>
      <w:bookmarkEnd w:id="20"/>
    </w:p>
    <w:p w:rsidR="0019443B" w:rsidRDefault="009443FA">
      <w:pPr>
        <w:spacing w:line="360" w:lineRule="auto"/>
        <w:ind w:firstLineChars="200" w:firstLine="480"/>
        <w:rPr>
          <w:sz w:val="24"/>
          <w:szCs w:val="24"/>
        </w:rPr>
      </w:pPr>
      <w:r>
        <w:rPr>
          <w:rFonts w:ascii="仿宋_GB2312" w:eastAsia="仿宋_GB2312" w:hAnsi="仿宋_GB2312" w:cs="仿宋_GB2312" w:hint="eastAsia"/>
          <w:sz w:val="24"/>
          <w:szCs w:val="24"/>
        </w:rPr>
        <w:t>比赛内容为对汽车底盘的悬架、转向、制动等机构系统进行检查、故障修复以及总成（或零部件）更换，并完成汽车车轮定位的检测和调整。占总分的</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，比赛时间</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p>
    <w:p w:rsidR="0019443B" w:rsidRDefault="009443FA">
      <w:pPr>
        <w:pStyle w:val="1"/>
        <w:spacing w:before="0" w:line="360" w:lineRule="auto"/>
        <w:ind w:left="0" w:right="0"/>
        <w:jc w:val="left"/>
        <w:rPr>
          <w:rFonts w:ascii="黑体" w:eastAsia="黑体" w:hAnsi="黑体" w:cs="黑体"/>
          <w:sz w:val="24"/>
          <w:szCs w:val="24"/>
        </w:rPr>
      </w:pPr>
      <w:bookmarkStart w:id="21" w:name="_Toc30535"/>
      <w:bookmarkStart w:id="22" w:name="_Toc19444"/>
      <w:bookmarkStart w:id="23" w:name="_Toc28994"/>
      <w:bookmarkStart w:id="24" w:name="_Toc21489"/>
      <w:bookmarkStart w:id="25" w:name="_Toc25093"/>
      <w:bookmarkStart w:id="26" w:name="_Toc83830843"/>
      <w:r>
        <w:rPr>
          <w:rFonts w:ascii="黑体" w:eastAsia="黑体" w:hAnsi="黑体" w:cs="黑体" w:hint="eastAsia"/>
          <w:sz w:val="24"/>
          <w:szCs w:val="24"/>
        </w:rPr>
        <w:t>四、竞赛方式</w:t>
      </w:r>
      <w:bookmarkEnd w:id="21"/>
      <w:bookmarkEnd w:id="22"/>
      <w:bookmarkEnd w:id="23"/>
      <w:bookmarkEnd w:id="24"/>
      <w:bookmarkEnd w:id="25"/>
      <w:bookmarkEnd w:id="26"/>
    </w:p>
    <w:p w:rsidR="0019443B" w:rsidRDefault="009443FA">
      <w:pPr>
        <w:pStyle w:val="2"/>
        <w:spacing w:line="360" w:lineRule="auto"/>
        <w:ind w:left="420"/>
        <w:rPr>
          <w:rFonts w:ascii="仿宋_GB2312" w:eastAsia="仿宋_GB2312" w:hAnsi="仿宋_GB2312" w:cs="仿宋_GB2312"/>
          <w:sz w:val="24"/>
          <w:szCs w:val="24"/>
        </w:rPr>
      </w:pPr>
      <w:bookmarkStart w:id="27" w:name="_Toc32631"/>
      <w:bookmarkStart w:id="28" w:name="_Toc18395"/>
      <w:bookmarkStart w:id="29" w:name="_Toc29088"/>
      <w:bookmarkStart w:id="30" w:name="_Toc83830844"/>
      <w:bookmarkStart w:id="31" w:name="_Toc8690"/>
      <w:bookmarkStart w:id="32" w:name="_Toc19993"/>
      <w:r>
        <w:rPr>
          <w:rFonts w:ascii="仿宋_GB2312" w:eastAsia="仿宋_GB2312" w:hAnsi="仿宋_GB2312" w:cs="仿宋_GB2312" w:hint="eastAsia"/>
          <w:sz w:val="24"/>
          <w:szCs w:val="24"/>
        </w:rPr>
        <w:t>（一）比赛形式</w:t>
      </w:r>
      <w:bookmarkEnd w:id="27"/>
      <w:bookmarkEnd w:id="28"/>
      <w:bookmarkEnd w:id="29"/>
      <w:bookmarkEnd w:id="30"/>
      <w:bookmarkEnd w:id="31"/>
      <w:bookmarkEnd w:id="32"/>
    </w:p>
    <w:p w:rsidR="0019443B" w:rsidRDefault="009443FA">
      <w:pPr>
        <w:pStyle w:val="a3"/>
        <w:spacing w:line="360" w:lineRule="auto"/>
        <w:ind w:left="0" w:firstLineChars="200" w:firstLine="480"/>
        <w:rPr>
          <w:sz w:val="24"/>
          <w:szCs w:val="24"/>
        </w:rPr>
      </w:pPr>
      <w:r>
        <w:rPr>
          <w:rFonts w:ascii="仿宋_GB2312" w:eastAsia="仿宋_GB2312" w:hAnsi="仿宋_GB2312" w:cs="仿宋_GB2312" w:hint="eastAsia"/>
          <w:sz w:val="24"/>
          <w:szCs w:val="24"/>
        </w:rPr>
        <w:t>本赛项为个人实操比赛，每位选手需独立完成所有的</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个作业项目。本赛项不设立理论考核。</w:t>
      </w:r>
    </w:p>
    <w:p w:rsidR="0019443B" w:rsidRDefault="009443FA">
      <w:pPr>
        <w:pStyle w:val="2"/>
        <w:spacing w:line="360" w:lineRule="auto"/>
        <w:ind w:left="420"/>
        <w:rPr>
          <w:rFonts w:ascii="仿宋_GB2312" w:eastAsia="仿宋_GB2312" w:hAnsi="仿宋_GB2312" w:cs="仿宋_GB2312"/>
          <w:szCs w:val="24"/>
        </w:rPr>
      </w:pPr>
      <w:bookmarkStart w:id="33" w:name="_Toc16557"/>
      <w:bookmarkStart w:id="34" w:name="_Toc15872"/>
      <w:bookmarkStart w:id="35" w:name="_Toc8606"/>
      <w:bookmarkStart w:id="36" w:name="_Toc16548"/>
      <w:bookmarkStart w:id="37" w:name="_Toc83830845"/>
      <w:bookmarkStart w:id="38" w:name="_Toc17680"/>
      <w:r>
        <w:rPr>
          <w:rFonts w:ascii="仿宋_GB2312" w:eastAsia="仿宋_GB2312" w:hAnsi="仿宋_GB2312" w:cs="仿宋_GB2312" w:hint="eastAsia"/>
          <w:sz w:val="24"/>
          <w:szCs w:val="24"/>
        </w:rPr>
        <w:t>（二）参赛要求</w:t>
      </w:r>
      <w:bookmarkEnd w:id="33"/>
      <w:bookmarkEnd w:id="34"/>
      <w:bookmarkEnd w:id="35"/>
      <w:bookmarkEnd w:id="36"/>
      <w:bookmarkEnd w:id="37"/>
      <w:bookmarkEnd w:id="38"/>
    </w:p>
    <w:p w:rsidR="0019443B" w:rsidRDefault="009443FA">
      <w:pPr>
        <w:spacing w:line="360" w:lineRule="auto"/>
        <w:ind w:firstLineChars="200" w:firstLine="480"/>
        <w:rPr>
          <w:rFonts w:ascii="仿宋_GB2312" w:eastAsia="仿宋_GB2312" w:hAnsi="仿宋_GB2312" w:cs="仿宋_GB2312"/>
          <w:sz w:val="24"/>
          <w:szCs w:val="24"/>
        </w:rPr>
      </w:pPr>
      <w:bookmarkStart w:id="39" w:name="_Toc29361"/>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山东省各地市均可报名参加竞赛。每个地市限报</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位选手；</w:t>
      </w:r>
      <w:bookmarkStart w:id="40" w:name="_Toc4335"/>
      <w:bookmarkEnd w:id="39"/>
      <w:r>
        <w:rPr>
          <w:rFonts w:ascii="仿宋_GB2312" w:eastAsia="仿宋_GB2312" w:hAnsi="仿宋_GB2312" w:cs="仿宋_GB2312" w:hint="eastAsia"/>
          <w:sz w:val="24"/>
          <w:szCs w:val="24"/>
        </w:rPr>
        <w:t>每位选手限报指导教</w:t>
      </w:r>
      <w:r>
        <w:rPr>
          <w:rFonts w:ascii="仿宋_GB2312" w:eastAsia="仿宋_GB2312" w:hAnsi="仿宋_GB2312" w:cs="仿宋_GB2312" w:hint="eastAsia"/>
          <w:sz w:val="24"/>
          <w:szCs w:val="24"/>
        </w:rPr>
        <w:lastRenderedPageBreak/>
        <w:t>师</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人，指导教师须为本校专兼职教师。</w:t>
      </w:r>
      <w:bookmarkEnd w:id="40"/>
    </w:p>
    <w:p w:rsidR="0019443B" w:rsidRDefault="009443FA">
      <w:pPr>
        <w:spacing w:line="360" w:lineRule="auto"/>
        <w:ind w:firstLineChars="200" w:firstLine="480"/>
        <w:rPr>
          <w:rFonts w:ascii="仿宋_GB2312" w:eastAsia="仿宋_GB2312" w:hAnsi="仿宋_GB2312" w:cs="仿宋_GB2312"/>
          <w:sz w:val="24"/>
          <w:szCs w:val="24"/>
        </w:rPr>
      </w:pPr>
      <w:bookmarkStart w:id="41" w:name="_Toc9205"/>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每个地市教育行政部门确</w:t>
      </w:r>
      <w:bookmarkStart w:id="42" w:name="_Toc16601"/>
      <w:bookmarkEnd w:id="41"/>
      <w:r>
        <w:rPr>
          <w:rFonts w:ascii="仿宋_GB2312" w:eastAsia="仿宋_GB2312" w:hAnsi="仿宋_GB2312" w:cs="仿宋_GB2312" w:hint="eastAsia"/>
          <w:sz w:val="24"/>
          <w:szCs w:val="24"/>
        </w:rPr>
        <w:t>定领队</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人，领队应该由熟悉赛项流程的教育行政部门人员或参赛院校中层以上管理人员担任，主要负责传达赛前相关会议精神、组织本地区参赛队参加各项赛事活动、协调本地区参赛队与赛项组织机构及承办院校的对接，处理参赛队的投诉申请等事宜。</w:t>
      </w:r>
      <w:bookmarkEnd w:id="42"/>
    </w:p>
    <w:p w:rsidR="0019443B" w:rsidRDefault="009443FA">
      <w:pPr>
        <w:pStyle w:val="2"/>
        <w:spacing w:line="360" w:lineRule="auto"/>
        <w:ind w:left="420"/>
        <w:rPr>
          <w:rFonts w:ascii="仿宋_GB2312" w:eastAsia="仿宋_GB2312" w:hAnsi="仿宋_GB2312" w:cs="仿宋_GB2312"/>
          <w:sz w:val="24"/>
          <w:szCs w:val="24"/>
        </w:rPr>
      </w:pPr>
      <w:bookmarkStart w:id="43" w:name="_Toc19131"/>
      <w:bookmarkStart w:id="44" w:name="_Toc18773"/>
      <w:bookmarkStart w:id="45" w:name="_Toc12454"/>
      <w:bookmarkStart w:id="46" w:name="_Toc2387"/>
      <w:bookmarkStart w:id="47" w:name="_Toc9871"/>
      <w:bookmarkStart w:id="48" w:name="_Toc83830846"/>
      <w:r>
        <w:rPr>
          <w:rFonts w:ascii="仿宋_GB2312" w:eastAsia="仿宋_GB2312" w:hAnsi="仿宋_GB2312" w:cs="仿宋_GB2312" w:hint="eastAsia"/>
          <w:sz w:val="24"/>
          <w:szCs w:val="24"/>
        </w:rPr>
        <w:t>（三）本赛项不邀请省外代表队参赛</w:t>
      </w:r>
      <w:bookmarkEnd w:id="43"/>
      <w:bookmarkEnd w:id="44"/>
      <w:bookmarkEnd w:id="45"/>
      <w:bookmarkEnd w:id="46"/>
      <w:bookmarkEnd w:id="47"/>
      <w:r>
        <w:rPr>
          <w:rFonts w:ascii="仿宋_GB2312" w:eastAsia="仿宋_GB2312" w:hAnsi="仿宋_GB2312" w:cs="仿宋_GB2312" w:hint="eastAsia"/>
          <w:sz w:val="24"/>
          <w:szCs w:val="24"/>
        </w:rPr>
        <w:t>。</w:t>
      </w:r>
      <w:bookmarkEnd w:id="48"/>
    </w:p>
    <w:p w:rsidR="0019443B" w:rsidRDefault="009443FA">
      <w:pPr>
        <w:pStyle w:val="1"/>
        <w:spacing w:before="0" w:line="360" w:lineRule="auto"/>
        <w:ind w:left="0" w:right="0"/>
        <w:jc w:val="both"/>
        <w:rPr>
          <w:rFonts w:ascii="黑体" w:eastAsia="黑体" w:hAnsi="黑体" w:cs="黑体"/>
          <w:sz w:val="24"/>
          <w:szCs w:val="24"/>
        </w:rPr>
      </w:pPr>
      <w:bookmarkStart w:id="49" w:name="_Toc9241"/>
      <w:bookmarkStart w:id="50" w:name="_Toc83830847"/>
      <w:bookmarkStart w:id="51" w:name="_Toc13875"/>
      <w:bookmarkStart w:id="52" w:name="_Toc17136"/>
      <w:bookmarkStart w:id="53" w:name="_Toc29642"/>
      <w:bookmarkStart w:id="54" w:name="_Toc27643"/>
      <w:r>
        <w:rPr>
          <w:rFonts w:ascii="黑体" w:eastAsia="黑体" w:hAnsi="黑体" w:cs="黑体" w:hint="eastAsia"/>
          <w:sz w:val="24"/>
          <w:szCs w:val="24"/>
        </w:rPr>
        <w:t>五、竞赛流程</w:t>
      </w:r>
      <w:bookmarkEnd w:id="49"/>
      <w:bookmarkEnd w:id="50"/>
      <w:bookmarkEnd w:id="51"/>
      <w:bookmarkEnd w:id="52"/>
      <w:bookmarkEnd w:id="53"/>
      <w:bookmarkEnd w:id="54"/>
    </w:p>
    <w:p w:rsidR="0019443B" w:rsidRDefault="009443FA">
      <w:pPr>
        <w:pStyle w:val="2"/>
        <w:rPr>
          <w:rFonts w:ascii="仿宋_GB2312" w:eastAsia="仿宋_GB2312" w:hAnsi="仿宋_GB2312" w:cs="仿宋_GB2312"/>
          <w:sz w:val="24"/>
          <w:szCs w:val="24"/>
        </w:rPr>
      </w:pPr>
      <w:bookmarkStart w:id="55" w:name="_Toc19558"/>
      <w:bookmarkStart w:id="56" w:name="_Toc3641"/>
      <w:bookmarkStart w:id="57" w:name="_Toc83830848"/>
      <w:r>
        <w:rPr>
          <w:rFonts w:ascii="仿宋_GB2312" w:eastAsia="仿宋_GB2312" w:hAnsi="仿宋_GB2312" w:cs="仿宋_GB2312" w:hint="eastAsia"/>
          <w:sz w:val="24"/>
          <w:szCs w:val="24"/>
        </w:rPr>
        <w:t>（一）竞赛流程图</w:t>
      </w:r>
      <w:bookmarkEnd w:id="55"/>
      <w:bookmarkEnd w:id="56"/>
      <w:bookmarkEnd w:id="57"/>
    </w:p>
    <w:p w:rsidR="0019443B" w:rsidRDefault="0019443B">
      <w:pPr>
        <w:rPr>
          <w:rFonts w:ascii="仿宋_GB2312" w:eastAsia="仿宋_GB2312" w:hAnsi="仿宋_GB2312" w:cs="仿宋_GB2312"/>
          <w:sz w:val="24"/>
          <w:szCs w:val="24"/>
        </w:rPr>
      </w:pPr>
    </w:p>
    <w:p w:rsidR="0019443B" w:rsidRDefault="0019443B">
      <w:pPr>
        <w:rPr>
          <w:rFonts w:ascii="仿宋_GB2312" w:eastAsia="仿宋_GB2312" w:hAnsi="仿宋_GB2312" w:cs="仿宋_GB2312"/>
          <w:sz w:val="24"/>
          <w:szCs w:val="24"/>
        </w:rPr>
      </w:pPr>
    </w:p>
    <w:p w:rsidR="0019443B" w:rsidRDefault="0019443B">
      <w:pPr>
        <w:rPr>
          <w:rFonts w:ascii="仿宋_GB2312" w:eastAsia="仿宋_GB2312" w:hAnsi="仿宋_GB2312" w:cs="仿宋_GB2312"/>
          <w:sz w:val="24"/>
          <w:szCs w:val="24"/>
        </w:rPr>
      </w:pPr>
    </w:p>
    <w:p w:rsidR="0019443B" w:rsidRDefault="0019443B">
      <w:pPr>
        <w:pStyle w:val="2"/>
        <w:ind w:left="0"/>
        <w:sectPr w:rsidR="0019443B">
          <w:footerReference w:type="default" r:id="rId9"/>
          <w:pgSz w:w="11910" w:h="16840"/>
          <w:pgMar w:top="2041" w:right="1417" w:bottom="1984" w:left="1417" w:header="720" w:footer="720" w:gutter="0"/>
          <w:pgNumType w:fmt="numberInDash" w:start="1"/>
          <w:cols w:space="0"/>
        </w:sectPr>
      </w:pPr>
      <w:bookmarkStart w:id="58" w:name="_Toc10464"/>
      <w:bookmarkStart w:id="59" w:name="_Toc83830849"/>
      <w:bookmarkStart w:id="60" w:name="_Toc12064"/>
      <w:bookmarkStart w:id="61" w:name="_Toc5200"/>
      <w:r w:rsidRPr="0019443B">
        <w:rPr>
          <w:rFonts w:ascii="仿宋_GB2312" w:eastAsia="仿宋_GB2312" w:hAnsi="仿宋_GB2312" w:cs="仿宋_GB2312"/>
          <w:sz w:val="24"/>
          <w:szCs w:val="24"/>
        </w:rPr>
        <w:lastRenderedPageBreak/>
        <w:pict>
          <v:group id="组合 10" o:spid="_x0000_s1031" style="position:absolute;margin-left:112.9pt;margin-top:93.75pt;width:201.9pt;height:470.55pt;z-index:251661312;mso-position-vertical-relative:page" coordorigin="3900,768" coordsize="4038,9418203" o:gfxdata="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bPmAfc0AAACtAgAAGQAAAGRy&#10;cy9fcmVscy9lMm9Eb2MueG1sLnJlbHO9ksFqwzAMhu+DvoPRfXGSljFGnV5GodfRPYCwFcc0lo3t&#10;lfXtZyiDFUp3y1ES//d/B213334WZ0rZBVbQNS0IYh2MY6vg87h/fgWRC7LBOTApuFCG3bB62n7Q&#10;jKWG8uRiFpXCWcFUSnyTMuuJPOYmROJ6GUPyWOqYrIyoT2hJ9m37ItNfBgw3THEwCtLBbEAcL7E2&#10;/88O4+g0vQf95YnLnQrpfO2uQEyWigJPxuF1uWkiW5D3HdbLOKwfOfTLOPSPHLplHLpfB3nzZMMP&#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">
            <v:shape id="任意多边形 43" o:spid="_x0000_s1026" style="position:absolute;left:4214;top:9651;width:3515;height:535" coordsize="3515,535" o:spt="100" o:gfxdata="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FZJq5AAAA2gAA&#10;AA8AAAAAAAAAAQAgAAAAIgAAAGRycy9kb3ducmV2LnhtbFBLAQIUABQAAAAIAIdO4kAzLwWeOwAA&#10;ADkAAAAQAAAAAAAAAAEAIAAAAAgBAABkcnMvc2hhcGV4bWwueG1sUEsFBgAAAAAGAAYAWwEAALID&#10;AAAAAA==&#10;" adj="0,,0" path="m67,l41,5,20,20,5,41,,67,,468r5,26l20,515r21,15l67,535r3381,l3474,530r21,-15l3510,494r5,-26l3515,67r-5,-26l3495,20,3474,5,3448,,67,xe" filled="f" strokeweight="1pt">
              <v:stroke joinstyle="round"/>
              <v:formulas/>
              <v:path o:connecttype="segments"/>
            </v:shape>
            <v:shape id="任意多边形 42" o:spid="_x0000_s1063" style="position:absolute;left:4049;top:8332;width:3889;height:910" coordsize="3889,910" o:spt="100" o:gfxdata="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2NYq8AAAA&#10;2gAAAA8AAAAAAAAAAQAgAAAAIgAAAGRycy9kb3ducmV2LnhtbFBLAQIUABQAAAAIAIdO4kAzLwWe&#10;OwAAADkAAAAQAAAAAAAAAAEAIAAAAAsBAABkcnMvc2hhcGV4bWwueG1sUEsFBgAAAAAGAAYAWwEA&#10;ALUDAAAAAA==&#10;" adj="0,,0" path="m114,l70,9,33,33,9,70,,114,,796r9,44l33,877r37,24l114,910r3661,l3819,901r37,-24l3880,840r9,-44l3889,114r-9,-44l3856,33,3819,9,3775,,114,xe" filled="f" strokeweight="1pt">
              <v:stroke joinstyle="round"/>
              <v:formulas/>
              <v:path o:connecttype="segments"/>
            </v:shape>
            <v:shape id="自选图形 41" o:spid="_x0000_s1062" style="position:absolute;left:5852;top:9242;width:120;height:420" coordsize="120,420" o:spt="100" o:gfxdata="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9+v68AAAA&#10;2gAAAA8AAAAAAAAAAQAgAAAAIgAAAGRycy9kb3ducmV2LnhtbFBLAQIUABQAAAAIAIdO4kAzLwWe&#10;OwAAADkAAAAQAAAAAAAAAAEAIAAAAAsBAABkcnMvc2hhcGV4bWwueG1sUEsFBgAAAAAGAAYAWwEA&#10;ALUDAAAAAA==&#10;" adj="0,,0" path="m51,300l,300,61,420,110,320r-59,l51,300xm71,300r-20,l51,320r20,l71,300xm120,300r-49,l71,320r-20,l110,320r10,-20xm69,l49,r2,300l71,300,69,xe" fillcolor="black" stroked="f">
              <v:stroke joinstyle="round"/>
              <v:formulas/>
              <v:path o:connecttype="segments"/>
            </v:shape>
            <v:shape id="任意多边形 40" o:spid="_x0000_s1061" style="position:absolute;left:4199;top:5002;width:3515;height:477" coordsize="3515,477" o:spt="100" o:gfxdata="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WmXutwAAANoAAAAP&#10;AAAAAAAAAAEAIAAAACIAAABkcnMvZG93bnJldi54bWxQSwECFAAUAAAACACHTuJAMy8FnjsAAAA5&#10;AAAAEAAAAAAAAAABACAAAAAGAQAAZHJzL3NoYXBleG1sLnhtbFBLBQYAAAAABgAGAFsBAACwAwAA&#10;AAA=&#10;" adj="0,,0" path="m60,l36,5,17,17,5,36,,60,,417r5,24l17,460r19,12l60,477r3395,l3479,472r19,-12l3510,441r5,-24l3515,60r-5,-24l3498,17,3479,5,3455,,60,xe" filled="f" strokeweight="1pt">
              <v:stroke joinstyle="round"/>
              <v:formulas/>
              <v:path o:connecttype="segments"/>
            </v:shape>
            <v:shape id="任意多边形 39" o:spid="_x0000_s1060" style="position:absolute;left:3900;top:5740;width:4038;height:477" coordsize="4038,477" o:spt="100" o:gfxdata="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SktQtwAAANoAAAAP&#10;AAAAAAAAAAEAIAAAACIAAABkcnMvZG93bnJldi54bWxQSwECFAAUAAAACACHTuJAMy8FnjsAAAA5&#10;AAAAEAAAAAAAAAABACAAAAAGAQAAZHJzL3NoYXBleG1sLnhtbFBLBQYAAAAABgAGAFsBAACwAwAA&#10;AAA=&#10;" adj="0,,0" path="m60,l36,5,17,17,5,36,,60,,417r5,24l17,460r19,12l60,477r3918,l4002,472r19,-12l4033,441r5,-24l4038,60r-5,-24l4021,17,4002,5,3978,,60,xe" filled="f" strokeweight="1pt">
              <v:stroke joinstyle="round"/>
              <v:formulas/>
              <v:path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59" type="#_x0000_t75" style="position:absolute;left:5866;top:5475;width:120;height:265" o:gfxdata="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11cxugAAANsA&#10;AAAPAAAAAAAAAAEAIAAAACIAAABkcnMvZG93bnJldi54bWxQSwECFAAUAAAACACHTuJAMy8FnjsA&#10;AAA5AAAAEAAAAAAAAAABACAAAAAJAQAAZHJzL3NoYXBleG1sLnhtbFBLBQYAAAAABgAGAFsBAACz&#10;AwAAAAA=&#10;">
              <v:imagedata r:id="rId10" o:title=""/>
            </v:shape>
            <v:shape id="任意多边形 37" o:spid="_x0000_s1058" style="position:absolute;left:4199;top:6481;width:3515;height:862" coordsize="3515,774" o:spt="100" o:gfxdata="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mAn7sAAADb&#10;AAAADwAAAAAAAAABACAAAAAiAAAAZHJzL2Rvd25yZXYueG1sUEsBAhQAFAAAAAgAh07iQDMvBZ47&#10;AAAAOQAAABAAAAAAAAAAAQAgAAAACgEAAGRycy9zaGFwZXhtbC54bWxQSwUGAAAAAAYABgBbAQAA&#10;tAMAAAAA&#10;" adj="0,,0" path="m97,l59,8,28,28,8,59,,97,,677r8,38l28,746r31,20l97,774r3321,l3456,766r31,-20l3507,715r8,-38l3515,97r-8,-38l3487,28,3456,8,3418,,97,xe" filled="f" strokeweight="1pt">
              <v:stroke joinstyle="round"/>
              <v:formulas/>
              <v:path o:connecttype="segments"/>
            </v:shape>
            <v:shape id="图片 36" o:spid="_x0000_s1057" type="#_x0000_t75" style="position:absolute;left:5872;top:6230;width:120;height:265" o:gfxdata="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SWzdugAAANsA&#10;AAAPAAAAAAAAAAEAIAAAACIAAABkcnMvZG93bnJldi54bWxQSwECFAAUAAAACACHTuJAMy8FnjsA&#10;AAA5AAAAEAAAAAAAAAABACAAAAAJAQAAZHJzL3NoYXBleG1sLnhtbFBLBQYAAAAABgAGAFsBAACz&#10;AwAAAAA=&#10;">
              <v:imagedata r:id="rId10" o:title=""/>
            </v:shape>
            <v:shape id="任意多边形 35" o:spid="_x0000_s1056" style="position:absolute;left:4199;top:7519;width:3515;height:477" coordsize="3515,477" o:spt="100" o:gfxdata="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LatRO5AAAA2wAA&#10;AA8AAAAAAAAAAQAgAAAAIgAAAGRycy9kb3ducmV2LnhtbFBLAQIUABQAAAAIAIdO4kAzLwWeOwAA&#10;ADkAAAAQAAAAAAAAAAEAIAAAAAgBAABkcnMvc2hhcGV4bWwueG1sUEsFBgAAAAAGAAYAWwEAALID&#10;AAAAAA==&#10;" adj="0,,0" path="m60,l36,5,17,17,5,36,,60,,417r5,24l17,460r19,12l60,477r3395,l3479,472r19,-12l3510,441r5,-24l3515,60r-5,-24l3498,17,3479,5,3455,,60,xe" filled="f" strokeweight="1pt">
              <v:stroke joinstyle="round"/>
              <v:formulas/>
              <v:path o:connecttype="segments"/>
            </v:shape>
            <v:shape id="图片 34" o:spid="_x0000_s1055" type="#_x0000_t75" style="position:absolute;left:5896;top:7255;width:120;height:265" o:gfxdata="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xuhLsAAADb&#10;AAAADwAAAAAAAAABACAAAAAiAAAAZHJzL2Rvd25yZXYueG1sUEsBAhQAFAAAAAgAh07iQDMvBZ47&#10;AAAAOQAAABAAAAAAAAAAAQAgAAAACgEAAGRycy9zaGFwZXhtbC54bWxQSwUGAAAAAAYABgBbAQAA&#10;tAMAAAAA&#10;">
              <v:imagedata r:id="rId11" o:title=""/>
            </v:shape>
            <v:shape id="图片 33" o:spid="_x0000_s1054" type="#_x0000_t75" style="position:absolute;left:5866;top:4737;width:120;height:265" o:gfxdata="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aD0qbsAAADb&#10;AAAADwAAAAAAAAABACAAAAAiAAAAZHJzL2Rvd25yZXYueG1sUEsBAhQAFAAAAAgAh07iQDMvBZ47&#10;AAAAOQAAABAAAAAAAAAAAQAgAAAACgEAAGRycy9zaGFwZXhtbC54bWxQSwUGAAAAAAYABgBbAQAA&#10;tAMAAAAA&#10;">
              <v:imagedata r:id="rId10" o:title=""/>
            </v:shape>
            <v:shape id="图片 32" o:spid="_x0000_s1053" type="#_x0000_t75" style="position:absolute;left:5878;top:7995;width:120;height:337" o:gfxdata="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8+Lu5AAAA2wAA&#10;AA8AAAAAAAAAAQAgAAAAIgAAAGRycy9kb3ducmV2LnhtbFBLAQIUABQAAAAIAIdO4kAzLwWeOwAA&#10;ADkAAAAQAAAAAAAAAAEAIAAAAAgBAABkcnMvc2hhcGV4bWwueG1sUEsFBgAAAAAGAAYAWwEAALID&#10;AAAAAA==&#10;">
              <v:imagedata r:id="rId12" o:title=""/>
            </v:shape>
            <v:shape id="任意多边形 31" o:spid="_x0000_s1052" style="position:absolute;left:4214;top:4005;width:3515;height:774" coordsize="3515,774" o:spt="100" o:gfxdata="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Tn7e5AAAA2wAA&#10;AA8AAAAAAAAAAQAgAAAAIgAAAGRycy9kb3ducmV2LnhtbFBLAQIUABQAAAAIAIdO4kAzLwWeOwAA&#10;ADkAAAAQAAAAAAAAAAEAIAAAAAgBAABkcnMvc2hhcGV4bWwueG1sUEsFBgAAAAAGAAYAWwEAALID&#10;AAAAAA==&#10;" adj="0,,0" path="m3418,l97,,59,8,28,28,8,59,,97,,677r8,38l28,746r31,20l97,774r3321,l3456,766r31,-20l3507,715r8,-38l3515,97r-8,-38l3487,28,3456,8,3418,xe" stroked="f">
              <v:stroke joinstyle="round"/>
              <v:formulas/>
              <v:path o:connecttype="segments"/>
            </v:shape>
            <v:shape id="任意多边形 30" o:spid="_x0000_s1051" style="position:absolute;left:4214;top:4005;width:3515;height:774" coordsize="3515,774" o:spt="100" o:gfxdata="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MpAr4A&#10;AADbAAAADwAAAAAAAAABACAAAAAiAAAAZHJzL2Rvd25yZXYueG1sUEsBAhQAFAAAAAgAh07iQDMv&#10;BZ47AAAAOQAAABAAAAAAAAAAAQAgAAAADQEAAGRycy9zaGFwZXhtbC54bWxQSwUGAAAAAAYABgBb&#10;AQAAtwMAAAAA&#10;" adj="0,,0" path="m97,l59,8,28,28,8,59,,97,,677r8,38l28,746r31,20l97,774r3321,l3456,766r31,-20l3507,715r8,-38l3515,97r-8,-38l3487,28,3456,8,3418,,97,xe" filled="f" strokeweight="1pt">
              <v:stroke joinstyle="round"/>
              <v:formulas/>
              <v:path o:connecttype="segments"/>
            </v:shape>
            <v:shape id="任意多边形 29" o:spid="_x0000_s1050" style="position:absolute;left:4063;top:1487;width:3771;height:490" coordsize="3771,490" o:spt="100" o:gfxdata="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RYh0vQAA&#10;ANsAAAAPAAAAAAAAAAEAIAAAACIAAABkcnMvZG93bnJldi54bWxQSwECFAAUAAAACACHTuJAMy8F&#10;njsAAAA5AAAAEAAAAAAAAAABACAAAAAMAQAAZHJzL3NoYXBleG1sLnhtbFBLBQYAAAAABgAGAFsB&#10;AAC2AwAAAAA=&#10;" adj="0,,0" path="m61,l37,5,18,18,5,37,,61,,429r5,24l18,472r19,13l61,490r3649,l3734,485r19,-13l3766,453r5,-24l3771,61r-5,-24l3753,18,3734,5,3710,,61,xe" filled="f" strokeweight="1pt">
              <v:stroke joinstyle="round"/>
              <v:formulas/>
              <v:path o:connecttype="segments"/>
            </v:shape>
            <v:shape id="任意多边形 28" o:spid="_x0000_s1049" style="position:absolute;left:4139;top:2219;width:3515;height:477" coordsize="3515,477" o:spt="100" o:gfxdata="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k4dm5AAAA2wAA&#10;AA8AAAAAAAAAAQAgAAAAIgAAAGRycy9kb3ducmV2LnhtbFBLAQIUABQAAAAIAIdO4kAzLwWeOwAA&#10;ADkAAAAQAAAAAAAAAAEAIAAAAAgBAABkcnMvc2hhcGV4bWwueG1sUEsFBgAAAAAGAAYAWwEAALID&#10;AAAAAA==&#10;" adj="0,,0" path="m60,l36,5,17,17,5,36,,60,,417r5,24l17,460r19,12l60,477r3395,l3479,472r19,-12l3510,441r5,-24l3515,60r-5,-24l3498,17,3479,5,3455,,60,xe" filled="f" strokeweight="1pt">
              <v:stroke joinstyle="round"/>
              <v:formulas/>
              <v:path o:connecttype="segments"/>
            </v:shape>
            <v:shape id="任意多边形 27" o:spid="_x0000_s1048" style="position:absolute;left:4034;top:2940;width:3830;height:865" coordsize="3830,774" o:spt="100" o:gfxdata="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1gi/&#10;AAAA2wAAAA8AAAAAAAAAAQAgAAAAIgAAAGRycy9kb3ducmV2LnhtbFBLAQIUABQAAAAIAIdO4kAz&#10;LwWeOwAAADkAAAAQAAAAAAAAAAEAIAAAAA4BAABkcnMvc2hhcGV4bWwueG1sUEsFBgAAAAAGAAYA&#10;WwEAALgDAAAAAA==&#10;" adj="0,,0" path="m97,l59,8,28,28,8,59,,97,,677r8,38l28,746r31,20l97,774r3636,l3771,766r31,-20l3822,715r8,-38l3830,97r-8,-38l3802,28,3771,8,3733,,97,xe" filled="f" strokeweight="1pt">
              <v:stroke joinstyle="round"/>
              <v:formulas/>
              <v:path o:connecttype="segments"/>
            </v:shape>
            <v:shape id="图片 26" o:spid="_x0000_s1047" type="#_x0000_t75" style="position:absolute;left:5851;top:2682;width:120;height:265" o:gfxdata="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ZgugAAANsA&#10;AAAPAAAAAAAAAAEAIAAAACIAAABkcnMvZG93bnJldi54bWxQSwECFAAUAAAACACHTuJAMy8FnjsA&#10;AAA5AAAAEAAAAAAAAAABACAAAAAJAQAAZHJzL3NoYXBleG1sLnhtbFBLBQYAAAAABgAGAFsBAACz&#10;AwAAAAA=&#10;">
              <v:imagedata r:id="rId10" o:title=""/>
            </v:shape>
            <v:shape id="图片 25" o:spid="_x0000_s1046" type="#_x0000_t75" style="position:absolute;left:5866;top:1949;width:120;height:266" o:gfxdata="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vTS74A&#10;AADbAAAADwAAAAAAAAABACAAAAAiAAAAZHJzL2Rvd25yZXYueG1sUEsBAhQAFAAAAAgAh07iQDMv&#10;BZ47AAAAOQAAABAAAAAAAAAAAQAgAAAADQEAAGRycy9zaGFwZXhtbC54bWxQSwUGAAAAAAYABgBb&#10;AQAAtwMAAAAA&#10;">
              <v:imagedata r:id="rId13" o:title=""/>
            </v:shape>
            <v:shape id="_x0000_s1045" style="position:absolute;left:4049;top:768;width:3771;height:429" coordsize="3771,429" o:spt="100" o:gfxdata="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ngRvQAA&#10;ANsAAAAPAAAAAAAAAAEAIAAAACIAAABkcnMvZG93bnJldi54bWxQSwECFAAUAAAACACHTuJAMy8F&#10;njsAAAA5AAAAEAAAAAAAAAABACAAAAAMAQAAZHJzL3NoYXBleG1sLnhtbFBLBQYAAAAABgAGAFsB&#10;AAC2AwAAAAA=&#10;" adj="0,,0" path="m54,l33,4,16,16,4,33,,54,,375r4,21l16,413r17,12l54,429r3663,l3738,425r17,-12l3767,396r4,-21l3771,54r-4,-21l3755,16,3738,4,3717,,54,xe" filled="f" strokeweight="1pt">
              <v:stroke joinstyle="round"/>
              <v:formulas/>
              <v:path o:connecttype="segments"/>
            </v:shape>
            <v:shape id="图片 23" o:spid="_x0000_s1044" type="#_x0000_t75" style="position:absolute;left:5881;top:1244;width:120;height:266" o:gfxdata="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7upL4A&#10;AADbAAAADwAAAAAAAAABACAAAAAiAAAAZHJzL2Rvd25yZXYueG1sUEsBAhQAFAAAAAgAh07iQDMv&#10;BZ47AAAAOQAAABAAAAAAAAAAAQAgAAAADQEAAGRycy9zaGFwZXhtbC54bWxQSwUGAAAAAAYABgBb&#10;AQAAtwMAAAAA&#10;">
              <v:imagedata r:id="rId13" o:title=""/>
            </v:shape>
            <v:shape id="图片 22" o:spid="_x0000_s1043" type="#_x0000_t75" style="position:absolute;left:5836;top:3734;width:120;height:266" o:gfxdata="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w07sAAADb&#10;AAAADwAAAAAAAAABACAAAAAiAAAAZHJzL2Rvd25yZXYueG1sUEsBAhQAFAAAAAgAh07iQDMvBZ47&#10;AAAAOQAAABAAAAAAAAAAAQAgAAAACgEAAGRycy9zaGFwZXhtbC54bWxQSwUGAAAAAAYABgBbAQAA&#10;tAMAAAAA&#10;">
              <v:imagedata r:id="rId13" o:title=""/>
            </v:shape>
            <v:shapetype id="_x0000_t202" coordsize="21600,21600" o:spt="202" path="m,l,21600r21600,l21600,xe">
              <v:stroke joinstyle="miter"/>
              <v:path gradientshapeok="t" o:connecttype="rect"/>
            </v:shapetype>
            <v:shape id="文本框 21" o:spid="_x0000_s1042" type="#_x0000_t202" style="position:absolute;left:4527;top:1542;width:2813;height:435"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第一次抽签确定身份号</w:t>
                    </w:r>
                  </w:p>
                </w:txbxContent>
              </v:textbox>
            </v:shape>
            <v:shape id="文本框 20" o:spid="_x0000_s1041" type="#_x0000_t202" style="position:absolute;left:4271;top:2982;width:3375;height:728"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第二次抽签确定竞赛顺序号</w:t>
                    </w:r>
                  </w:p>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加密裁判第一次加密）</w:t>
                    </w:r>
                  </w:p>
                </w:txbxContent>
              </v:textbox>
            </v:shape>
            <v:shape id="文本框 19" o:spid="_x0000_s1040" type="#_x0000_t202" style="position:absolute;left:4392;top:4000;width:3096;height:761"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第三次抽签确定工位号</w:t>
                    </w:r>
                  </w:p>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加密裁判第二次加密）</w:t>
                    </w:r>
                  </w:p>
                </w:txbxContent>
              </v:textbox>
            </v:shape>
            <v:shape id="文本框 18" o:spid="_x0000_s1039" type="#_x0000_t202" style="position:absolute;left:4392;top:6495;width:3096;height:788"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赛前准备、清点检查设备</w:t>
                    </w:r>
                  </w:p>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器件与耗材</w:t>
                    </w:r>
                  </w:p>
                </w:txbxContent>
              </v:textbox>
            </v:shape>
            <v:shape id="文本框 17" o:spid="_x0000_s1038" type="#_x0000_t202" style="position:absolute;left:4230;top:8360;width:3538;height:829"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比赛结束（</w:t>
                    </w:r>
                    <w:r>
                      <w:rPr>
                        <w:rFonts w:ascii="仿宋_GB2312" w:eastAsia="仿宋_GB2312" w:hAnsi="仿宋_GB2312" w:cs="仿宋_GB2312" w:hint="eastAsia"/>
                        <w:b/>
                        <w:bCs/>
                        <w:sz w:val="24"/>
                        <w:szCs w:val="24"/>
                      </w:rPr>
                      <w:t>选手离场）在等待</w:t>
                    </w:r>
                  </w:p>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区等待当天比赛全部结束</w:t>
                    </w:r>
                  </w:p>
                </w:txbxContent>
              </v:textbox>
            </v:shape>
            <v:shape id="文本框 16" o:spid="_x0000_s1037" type="#_x0000_t202" style="position:absolute;left:4233;top:9769;width:3476;height:402"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操作规范评分（评分裁判）</w:t>
                    </w:r>
                  </w:p>
                </w:txbxContent>
              </v:textbox>
            </v:shape>
            <v:shape id="文本框 15" o:spid="_x0000_s1036" type="#_x0000_t202" style="position:absolute;left:4217;top:7607;width:3478;height:375"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赛项比赛</w:t>
                    </w:r>
                  </w:p>
                </w:txbxContent>
              </v:textbox>
            </v:shape>
            <v:shape id="文本框 14" o:spid="_x0000_s1035" type="#_x0000_t202" style="position:absolute;left:3918;top:5843;width:4001;height:36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分发竞赛任务书和选手报告单</w:t>
                    </w:r>
                  </w:p>
                </w:txbxContent>
              </v:textbox>
            </v:shape>
            <v:shape id="文本框 13" o:spid="_x0000_s1034" type="#_x0000_t202" style="position:absolute;left:4217;top:5090;width:3478;height:375"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有序进入赛场</w:t>
                    </w:r>
                  </w:p>
                </w:txbxContent>
              </v:textbox>
            </v:shape>
            <v:shape id="文本框 12" o:spid="_x0000_s1033" type="#_x0000_t202" style="position:absolute;left:4337;top:2337;width:3478;height:345"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检录（赛场工作人员）</w:t>
                    </w:r>
                  </w:p>
                </w:txbxContent>
              </v:textbox>
            </v:shape>
            <v:shape id="文本框 11" o:spid="_x0000_s1032" type="#_x0000_t202" style="position:absolute;left:4081;top:779;width:3736;height:404"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领队会</w:t>
                    </w:r>
                  </w:p>
                </w:txbxContent>
              </v:textbox>
            </v:shape>
            <w10:wrap type="topAndBottom" anchory="page"/>
          </v:group>
        </w:pict>
      </w:r>
      <w:r w:rsidRPr="0019443B">
        <w:rPr>
          <w:sz w:val="20"/>
        </w:rPr>
        <w:pict>
          <v:group id="组合 6" o:spid="_x0000_s1027" style="position:absolute;margin-left:126.75pt;margin-top:566.3pt;width:177.8pt;height:47.75pt;z-index:251660288;mso-position-vertical-relative:page" coordorigin="-31" coordsize="3556,955203" o:gfxdata="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">
            <v:shape id="自选图形 9" o:spid="_x0000_s1030" style="position:absolute;left:1646;width:120;height:420" coordsize="120,420" o:spt="100" o:gfxdata="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2McRugAAANoA&#10;AAAPAAAAAAAAAAEAIAAAACIAAABkcnMvZG93bnJldi54bWxQSwECFAAUAAAACACHTuJAMy8FnjsA&#10;AAA5AAAAEAAAAAAAAAABACAAAAAJAQAAZHJzL3NoYXBleG1sLnhtbFBLBQYAAAAABgAGAFsBAACz&#10;AwAAAAA=&#10;" adj="0,,0" path="m51,300l,300,61,420,110,320r-59,l51,300xm70,300r-19,l51,320r20,l70,300xm120,300r-50,l71,320r39,l120,300xm69,l49,r2,300l70,300,69,xe" fillcolor="black" stroked="f">
              <v:stroke joinstyle="round"/>
              <v:formulas/>
              <v:path o:connecttype="segments"/>
            </v:shape>
            <v:shape id="任意多边形 8" o:spid="_x0000_s1029" style="position:absolute;left:10;top:420;width:3515;height:535" coordsize="3515,535" o:spt="100" o:gfxdata="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z87rsAAADa&#10;AAAADwAAAAAAAAABACAAAAAiAAAAZHJzL2Rvd25yZXYueG1sUEsBAhQAFAAAAAgAh07iQDMvBZ47&#10;AAAAOQAAABAAAAAAAAAAAQAgAAAACgEAAGRycy9zaGFwZXhtbC54bWxQSwUGAAAAAAYABgBbAQAA&#10;tAMAAAAA&#10;" adj="0,,0" path="m67,l41,5,20,20,5,41,,67,,468r5,26l20,515r21,15l67,535r3381,l3474,530r21,-15l3510,494r5,-26l3515,67r-5,-26l3495,20,3474,5,3448,,67,xe" filled="f" strokeweight="1pt">
              <v:stroke joinstyle="round"/>
              <v:formulas/>
              <v:path o:connecttype="segments"/>
            </v:shape>
            <v:shape id="文本框 7" o:spid="_x0000_s1028" type="#_x0000_t202" style="position:absolute;left:-31;top:523;width:3476;height:417"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filled="f" stroked="f">
              <v:textbox inset="0,0,0,0">
                <w:txbxContent>
                  <w:p w:rsidR="0019443B" w:rsidRDefault="009443F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解密成绩公布</w:t>
                    </w:r>
                  </w:p>
                </w:txbxContent>
              </v:textbox>
            </v:shape>
            <w10:wrap type="square" anchory="page"/>
          </v:group>
        </w:pict>
      </w:r>
      <w:bookmarkEnd w:id="58"/>
      <w:bookmarkEnd w:id="59"/>
      <w:bookmarkEnd w:id="60"/>
      <w:bookmarkEnd w:id="61"/>
    </w:p>
    <w:p w:rsidR="0019443B" w:rsidRDefault="009443FA">
      <w:pPr>
        <w:pStyle w:val="2"/>
        <w:spacing w:line="360" w:lineRule="auto"/>
        <w:ind w:left="420"/>
        <w:rPr>
          <w:rFonts w:ascii="仿宋_GB2312" w:eastAsia="仿宋_GB2312" w:hAnsi="仿宋_GB2312" w:cs="仿宋_GB2312"/>
          <w:sz w:val="24"/>
          <w:szCs w:val="24"/>
        </w:rPr>
      </w:pPr>
      <w:bookmarkStart w:id="62" w:name="_Toc8490"/>
      <w:bookmarkStart w:id="63" w:name="_Toc7620"/>
      <w:bookmarkStart w:id="64" w:name="_Toc23650"/>
      <w:bookmarkStart w:id="65" w:name="_Toc83830850"/>
      <w:bookmarkStart w:id="66" w:name="_Toc17942"/>
      <w:bookmarkStart w:id="67" w:name="_Toc5786"/>
      <w:r>
        <w:rPr>
          <w:rFonts w:ascii="仿宋_GB2312" w:eastAsia="仿宋_GB2312" w:hAnsi="仿宋_GB2312" w:cs="仿宋_GB2312" w:hint="eastAsia"/>
          <w:sz w:val="24"/>
          <w:szCs w:val="24"/>
        </w:rPr>
        <w:lastRenderedPageBreak/>
        <w:t>（二）比赛日程安排</w:t>
      </w:r>
      <w:bookmarkEnd w:id="62"/>
      <w:bookmarkEnd w:id="63"/>
      <w:bookmarkEnd w:id="64"/>
      <w:bookmarkEnd w:id="65"/>
      <w:bookmarkEnd w:id="66"/>
      <w:bookmarkEnd w:id="67"/>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6"/>
        <w:gridCol w:w="1705"/>
        <w:gridCol w:w="4255"/>
        <w:gridCol w:w="1273"/>
      </w:tblGrid>
      <w:tr w:rsidR="0019443B">
        <w:trPr>
          <w:trHeight w:val="311"/>
        </w:trPr>
        <w:tc>
          <w:tcPr>
            <w:tcW w:w="1066" w:type="dxa"/>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rPr>
              <w:t>日程</w:t>
            </w:r>
          </w:p>
        </w:tc>
        <w:tc>
          <w:tcPr>
            <w:tcW w:w="1705" w:type="dxa"/>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rPr>
              <w:t>时间安排</w:t>
            </w:r>
          </w:p>
        </w:tc>
        <w:tc>
          <w:tcPr>
            <w:tcW w:w="4255" w:type="dxa"/>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rPr>
              <w:t>竞赛内容</w:t>
            </w:r>
          </w:p>
        </w:tc>
        <w:tc>
          <w:tcPr>
            <w:tcW w:w="1273" w:type="dxa"/>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rPr>
              <w:t>评分方式</w:t>
            </w:r>
          </w:p>
        </w:tc>
      </w:tr>
      <w:tr w:rsidR="0019443B">
        <w:trPr>
          <w:trHeight w:val="311"/>
        </w:trPr>
        <w:tc>
          <w:tcPr>
            <w:tcW w:w="1066" w:type="dxa"/>
            <w:vMerge w:val="restart"/>
            <w:vAlign w:val="center"/>
          </w:tcPr>
          <w:p w:rsidR="0019443B" w:rsidRDefault="0019443B">
            <w:pPr>
              <w:pStyle w:val="TableParagraph"/>
              <w:jc w:val="center"/>
              <w:rPr>
                <w:rFonts w:ascii="仿宋_GB2312" w:eastAsia="仿宋_GB2312" w:hAnsi="仿宋_GB2312" w:cs="仿宋_GB2312"/>
              </w:rPr>
            </w:pP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第</w:t>
            </w:r>
            <w:r>
              <w:rPr>
                <w:rFonts w:ascii="仿宋_GB2312" w:eastAsia="仿宋_GB2312" w:hAnsi="仿宋_GB2312" w:cs="仿宋_GB2312" w:hint="eastAsia"/>
              </w:rPr>
              <w:t>1</w:t>
            </w:r>
            <w:r>
              <w:rPr>
                <w:rFonts w:ascii="仿宋_GB2312" w:eastAsia="仿宋_GB2312" w:hAnsi="仿宋_GB2312" w:cs="仿宋_GB2312" w:hint="eastAsia"/>
              </w:rPr>
              <w:t>天</w:t>
            </w:r>
          </w:p>
        </w:tc>
        <w:tc>
          <w:tcPr>
            <w:tcW w:w="170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14:00-15:00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开赛式</w:t>
            </w:r>
          </w:p>
        </w:tc>
        <w:tc>
          <w:tcPr>
            <w:tcW w:w="1273" w:type="dxa"/>
            <w:vAlign w:val="center"/>
          </w:tcPr>
          <w:p w:rsidR="0019443B" w:rsidRDefault="0019443B">
            <w:pPr>
              <w:pStyle w:val="TableParagraph"/>
              <w:jc w:val="center"/>
              <w:rPr>
                <w:rFonts w:ascii="仿宋_GB2312" w:eastAsia="仿宋_GB2312" w:hAnsi="仿宋_GB2312" w:cs="仿宋_GB2312"/>
              </w:rPr>
            </w:pPr>
          </w:p>
        </w:tc>
      </w:tr>
      <w:tr w:rsidR="0019443B">
        <w:trPr>
          <w:trHeight w:val="312"/>
        </w:trPr>
        <w:tc>
          <w:tcPr>
            <w:tcW w:w="1066"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170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15:00-15:30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项目抽签</w:t>
            </w:r>
          </w:p>
        </w:tc>
        <w:tc>
          <w:tcPr>
            <w:tcW w:w="1273" w:type="dxa"/>
            <w:vAlign w:val="center"/>
          </w:tcPr>
          <w:p w:rsidR="0019443B" w:rsidRDefault="0019443B">
            <w:pPr>
              <w:pStyle w:val="TableParagraph"/>
              <w:jc w:val="center"/>
              <w:rPr>
                <w:rFonts w:ascii="仿宋_GB2312" w:eastAsia="仿宋_GB2312" w:hAnsi="仿宋_GB2312" w:cs="仿宋_GB2312"/>
              </w:rPr>
            </w:pPr>
          </w:p>
        </w:tc>
      </w:tr>
      <w:tr w:rsidR="0019443B">
        <w:trPr>
          <w:trHeight w:val="90"/>
        </w:trPr>
        <w:tc>
          <w:tcPr>
            <w:tcW w:w="1066"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170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15:30-16:30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领队说明会</w:t>
            </w:r>
          </w:p>
        </w:tc>
        <w:tc>
          <w:tcPr>
            <w:tcW w:w="1273" w:type="dxa"/>
            <w:vAlign w:val="center"/>
          </w:tcPr>
          <w:p w:rsidR="0019443B" w:rsidRDefault="0019443B">
            <w:pPr>
              <w:pStyle w:val="TableParagraph"/>
              <w:jc w:val="center"/>
              <w:rPr>
                <w:rFonts w:ascii="仿宋_GB2312" w:eastAsia="仿宋_GB2312" w:hAnsi="仿宋_GB2312" w:cs="仿宋_GB2312"/>
              </w:rPr>
            </w:pPr>
          </w:p>
        </w:tc>
      </w:tr>
      <w:tr w:rsidR="0019443B">
        <w:trPr>
          <w:trHeight w:val="311"/>
        </w:trPr>
        <w:tc>
          <w:tcPr>
            <w:tcW w:w="1066"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170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15:30-17:00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选手熟悉实操场地</w:t>
            </w:r>
          </w:p>
        </w:tc>
        <w:tc>
          <w:tcPr>
            <w:tcW w:w="1273" w:type="dxa"/>
            <w:vAlign w:val="center"/>
          </w:tcPr>
          <w:p w:rsidR="0019443B" w:rsidRDefault="0019443B">
            <w:pPr>
              <w:pStyle w:val="TableParagraph"/>
              <w:jc w:val="center"/>
              <w:rPr>
                <w:rFonts w:ascii="仿宋_GB2312" w:eastAsia="仿宋_GB2312" w:hAnsi="仿宋_GB2312" w:cs="仿宋_GB2312"/>
              </w:rPr>
            </w:pPr>
          </w:p>
        </w:tc>
      </w:tr>
      <w:tr w:rsidR="0019443B">
        <w:trPr>
          <w:trHeight w:val="383"/>
        </w:trPr>
        <w:tc>
          <w:tcPr>
            <w:tcW w:w="1066"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第</w:t>
            </w:r>
            <w:r>
              <w:rPr>
                <w:rFonts w:ascii="仿宋_GB2312" w:eastAsia="仿宋_GB2312" w:hAnsi="仿宋_GB2312" w:cs="仿宋_GB2312" w:hint="eastAsia"/>
              </w:rPr>
              <w:t>2</w:t>
            </w:r>
            <w:r>
              <w:rPr>
                <w:rFonts w:ascii="仿宋_GB2312" w:eastAsia="仿宋_GB2312" w:hAnsi="仿宋_GB2312" w:cs="仿宋_GB2312" w:hint="eastAsia"/>
              </w:rPr>
              <w:t>天</w:t>
            </w:r>
          </w:p>
        </w:tc>
        <w:tc>
          <w:tcPr>
            <w:tcW w:w="1705"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8:00-18:00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汽车整车维护</w:t>
            </w:r>
          </w:p>
        </w:tc>
        <w:tc>
          <w:tcPr>
            <w:tcW w:w="1273"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现场评分</w:t>
            </w:r>
          </w:p>
        </w:tc>
      </w:tr>
      <w:tr w:rsidR="0019443B">
        <w:trPr>
          <w:trHeight w:val="417"/>
        </w:trPr>
        <w:tc>
          <w:tcPr>
            <w:tcW w:w="1066"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1705"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汽车底盘检修</w:t>
            </w:r>
          </w:p>
        </w:tc>
        <w:tc>
          <w:tcPr>
            <w:tcW w:w="1273" w:type="dxa"/>
            <w:vMerge/>
            <w:tcBorders>
              <w:top w:val="nil"/>
            </w:tcBorders>
            <w:vAlign w:val="center"/>
          </w:tcPr>
          <w:p w:rsidR="0019443B" w:rsidRDefault="0019443B">
            <w:pPr>
              <w:pStyle w:val="TableParagraph"/>
              <w:jc w:val="center"/>
              <w:rPr>
                <w:rFonts w:ascii="仿宋_GB2312" w:eastAsia="仿宋_GB2312" w:hAnsi="仿宋_GB2312" w:cs="仿宋_GB2312"/>
              </w:rPr>
            </w:pPr>
          </w:p>
        </w:tc>
      </w:tr>
      <w:tr w:rsidR="0019443B">
        <w:trPr>
          <w:trHeight w:val="379"/>
        </w:trPr>
        <w:tc>
          <w:tcPr>
            <w:tcW w:w="1066"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第</w:t>
            </w:r>
            <w:r>
              <w:rPr>
                <w:rFonts w:ascii="仿宋_GB2312" w:eastAsia="仿宋_GB2312" w:hAnsi="仿宋_GB2312" w:cs="仿宋_GB2312" w:hint="eastAsia"/>
              </w:rPr>
              <w:t>3</w:t>
            </w:r>
            <w:r>
              <w:rPr>
                <w:rFonts w:ascii="仿宋_GB2312" w:eastAsia="仿宋_GB2312" w:hAnsi="仿宋_GB2312" w:cs="仿宋_GB2312" w:hint="eastAsia"/>
              </w:rPr>
              <w:t>天</w:t>
            </w:r>
          </w:p>
        </w:tc>
        <w:tc>
          <w:tcPr>
            <w:tcW w:w="1705"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8:00-18:00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汽车发动机拆装检修</w:t>
            </w:r>
          </w:p>
        </w:tc>
        <w:tc>
          <w:tcPr>
            <w:tcW w:w="1273" w:type="dxa"/>
            <w:vMerge w:val="restart"/>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现场评分</w:t>
            </w:r>
          </w:p>
        </w:tc>
      </w:tr>
      <w:tr w:rsidR="0019443B">
        <w:trPr>
          <w:trHeight w:val="311"/>
        </w:trPr>
        <w:tc>
          <w:tcPr>
            <w:tcW w:w="1066"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1705" w:type="dxa"/>
            <w:vMerge/>
            <w:tcBorders>
              <w:top w:val="nil"/>
            </w:tcBorders>
            <w:vAlign w:val="center"/>
          </w:tcPr>
          <w:p w:rsidR="0019443B" w:rsidRDefault="0019443B">
            <w:pPr>
              <w:pStyle w:val="TableParagraph"/>
              <w:jc w:val="center"/>
              <w:rPr>
                <w:rFonts w:ascii="仿宋_GB2312" w:eastAsia="仿宋_GB2312" w:hAnsi="仿宋_GB2312" w:cs="仿宋_GB2312"/>
              </w:rPr>
            </w:pP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汽车发动机和电气系统故障诊断排除</w:t>
            </w:r>
          </w:p>
        </w:tc>
        <w:tc>
          <w:tcPr>
            <w:tcW w:w="1273" w:type="dxa"/>
            <w:vMerge/>
            <w:tcBorders>
              <w:top w:val="nil"/>
            </w:tcBorders>
            <w:vAlign w:val="center"/>
          </w:tcPr>
          <w:p w:rsidR="0019443B" w:rsidRDefault="0019443B">
            <w:pPr>
              <w:pStyle w:val="TableParagraph"/>
              <w:jc w:val="center"/>
              <w:rPr>
                <w:rFonts w:ascii="仿宋_GB2312" w:eastAsia="仿宋_GB2312" w:hAnsi="仿宋_GB2312" w:cs="仿宋_GB2312"/>
              </w:rPr>
            </w:pPr>
          </w:p>
        </w:tc>
      </w:tr>
      <w:tr w:rsidR="0019443B">
        <w:trPr>
          <w:trHeight w:val="633"/>
        </w:trPr>
        <w:tc>
          <w:tcPr>
            <w:tcW w:w="1066"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第</w:t>
            </w:r>
            <w:r>
              <w:rPr>
                <w:rFonts w:ascii="仿宋_GB2312" w:eastAsia="仿宋_GB2312" w:hAnsi="仿宋_GB2312" w:cs="仿宋_GB2312" w:hint="eastAsia"/>
              </w:rPr>
              <w:t>4</w:t>
            </w:r>
            <w:r>
              <w:rPr>
                <w:rFonts w:ascii="仿宋_GB2312" w:eastAsia="仿宋_GB2312" w:hAnsi="仿宋_GB2312" w:cs="仿宋_GB2312" w:hint="eastAsia"/>
              </w:rPr>
              <w:t>天</w:t>
            </w:r>
          </w:p>
        </w:tc>
        <w:tc>
          <w:tcPr>
            <w:tcW w:w="170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9:00-11:00</w:t>
            </w:r>
          </w:p>
        </w:tc>
        <w:tc>
          <w:tcPr>
            <w:tcW w:w="4255" w:type="dxa"/>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闭赛式暨颁奖仪式</w:t>
            </w:r>
          </w:p>
        </w:tc>
        <w:tc>
          <w:tcPr>
            <w:tcW w:w="1273" w:type="dxa"/>
            <w:vAlign w:val="center"/>
          </w:tcPr>
          <w:p w:rsidR="0019443B" w:rsidRDefault="0019443B">
            <w:pPr>
              <w:pStyle w:val="TableParagraph"/>
              <w:jc w:val="center"/>
              <w:rPr>
                <w:rFonts w:ascii="仿宋_GB2312" w:eastAsia="仿宋_GB2312" w:hAnsi="仿宋_GB2312" w:cs="仿宋_GB2312"/>
              </w:rPr>
            </w:pPr>
          </w:p>
        </w:tc>
      </w:tr>
    </w:tbl>
    <w:p w:rsidR="0019443B" w:rsidRDefault="0019443B">
      <w:pPr>
        <w:pStyle w:val="2"/>
        <w:spacing w:line="360" w:lineRule="auto"/>
        <w:ind w:left="420"/>
        <w:rPr>
          <w:rFonts w:ascii="仿宋_GB2312" w:eastAsia="仿宋_GB2312" w:hAnsi="仿宋_GB2312" w:cs="仿宋_GB2312"/>
          <w:sz w:val="24"/>
          <w:szCs w:val="24"/>
        </w:rPr>
      </w:pPr>
      <w:bookmarkStart w:id="68" w:name="_Toc4420"/>
      <w:bookmarkStart w:id="69" w:name="_Toc4782"/>
      <w:bookmarkStart w:id="70" w:name="_Toc16142"/>
    </w:p>
    <w:p w:rsidR="0019443B" w:rsidRDefault="009443FA">
      <w:pPr>
        <w:pStyle w:val="2"/>
        <w:spacing w:line="360" w:lineRule="auto"/>
        <w:ind w:left="420"/>
        <w:rPr>
          <w:rFonts w:ascii="仿宋_GB2312" w:eastAsia="仿宋_GB2312" w:hAnsi="仿宋_GB2312" w:cs="仿宋_GB2312"/>
          <w:sz w:val="24"/>
          <w:szCs w:val="24"/>
        </w:rPr>
      </w:pPr>
      <w:bookmarkStart w:id="71" w:name="_Toc83830851"/>
      <w:bookmarkStart w:id="72" w:name="_Toc29794"/>
      <w:bookmarkStart w:id="73" w:name="_Toc27695"/>
      <w:r>
        <w:rPr>
          <w:rFonts w:ascii="仿宋_GB2312" w:eastAsia="仿宋_GB2312" w:hAnsi="仿宋_GB2312" w:cs="仿宋_GB2312" w:hint="eastAsia"/>
          <w:sz w:val="24"/>
          <w:szCs w:val="24"/>
        </w:rPr>
        <w:t>（三）比赛场次安排</w:t>
      </w:r>
      <w:bookmarkEnd w:id="68"/>
      <w:bookmarkEnd w:id="69"/>
      <w:bookmarkEnd w:id="70"/>
      <w:bookmarkEnd w:id="71"/>
      <w:bookmarkEnd w:id="72"/>
      <w:bookmarkEnd w:id="73"/>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竞赛采用分组方式进行，竞赛顺序由两次抽签结果决定，比赛工位通过选手现场抽签确定，抽签规则如下：</w:t>
      </w:r>
    </w:p>
    <w:p w:rsidR="0019443B" w:rsidRDefault="009443FA">
      <w:pPr>
        <w:spacing w:line="360" w:lineRule="auto"/>
        <w:ind w:firstLineChars="200" w:firstLine="480"/>
        <w:rPr>
          <w:rFonts w:ascii="仿宋_GB2312" w:eastAsia="仿宋_GB2312" w:hAnsi="仿宋_GB2312" w:cs="仿宋_GB2312"/>
          <w:sz w:val="24"/>
          <w:szCs w:val="24"/>
        </w:rPr>
      </w:pPr>
      <w:bookmarkStart w:id="74" w:name="_Toc5883"/>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次抽签在开幕式结束后，以地市字头的拼音字母为序（抽签顺序排列，字母相同的，以电脑排列顺序为准），由参赛选手自己抽取身份加密号；</w:t>
      </w:r>
      <w:bookmarkEnd w:id="74"/>
    </w:p>
    <w:p w:rsidR="0019443B" w:rsidRDefault="009443FA">
      <w:pPr>
        <w:spacing w:line="360" w:lineRule="auto"/>
        <w:ind w:firstLineChars="200" w:firstLine="480"/>
        <w:rPr>
          <w:rFonts w:ascii="仿宋_GB2312" w:eastAsia="仿宋_GB2312" w:hAnsi="仿宋_GB2312" w:cs="仿宋_GB2312"/>
          <w:sz w:val="24"/>
          <w:szCs w:val="24"/>
        </w:rPr>
      </w:pPr>
      <w:bookmarkStart w:id="75" w:name="_Toc8455"/>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次抽签在选手进入检录区后，以第</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次抽取的身份号为基础进行电脑随机派位（抽签程序）生成竞赛顺序号。</w:t>
      </w:r>
      <w:bookmarkEnd w:id="75"/>
    </w:p>
    <w:p w:rsidR="0019443B" w:rsidRDefault="009443FA">
      <w:pPr>
        <w:spacing w:line="360" w:lineRule="auto"/>
        <w:ind w:firstLineChars="200" w:firstLine="480"/>
        <w:rPr>
          <w:rFonts w:ascii="仿宋_GB2312" w:eastAsia="仿宋_GB2312" w:hAnsi="仿宋_GB2312" w:cs="仿宋_GB2312"/>
          <w:sz w:val="24"/>
          <w:szCs w:val="24"/>
        </w:rPr>
      </w:pPr>
      <w:bookmarkStart w:id="76" w:name="_Toc32382"/>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每组选手比赛前进行工位抽签，确定比赛工位。</w:t>
      </w:r>
      <w:bookmarkEnd w:id="76"/>
    </w:p>
    <w:p w:rsidR="0019443B" w:rsidRDefault="009443FA">
      <w:pPr>
        <w:pStyle w:val="1"/>
        <w:spacing w:before="0" w:line="360" w:lineRule="auto"/>
        <w:ind w:left="0" w:right="0"/>
        <w:jc w:val="both"/>
        <w:rPr>
          <w:sz w:val="22"/>
        </w:rPr>
      </w:pPr>
      <w:bookmarkStart w:id="77" w:name="_Toc19383"/>
      <w:bookmarkStart w:id="78" w:name="_Toc8738"/>
      <w:bookmarkStart w:id="79" w:name="_Toc22189"/>
      <w:bookmarkStart w:id="80" w:name="_Toc24491"/>
      <w:bookmarkStart w:id="81" w:name="_Toc26668"/>
      <w:bookmarkStart w:id="82" w:name="_Toc83830852"/>
      <w:r>
        <w:rPr>
          <w:rFonts w:ascii="黑体" w:eastAsia="黑体" w:hAnsi="黑体" w:cs="黑体" w:hint="eastAsia"/>
          <w:sz w:val="24"/>
          <w:szCs w:val="24"/>
        </w:rPr>
        <w:t>六、竞赛</w:t>
      </w:r>
      <w:bookmarkEnd w:id="77"/>
      <w:bookmarkEnd w:id="78"/>
      <w:bookmarkEnd w:id="79"/>
      <w:bookmarkEnd w:id="80"/>
      <w:bookmarkEnd w:id="81"/>
      <w:r>
        <w:rPr>
          <w:rFonts w:ascii="黑体" w:eastAsia="黑体" w:hAnsi="黑体" w:cs="黑体" w:hint="eastAsia"/>
          <w:sz w:val="24"/>
          <w:szCs w:val="24"/>
        </w:rPr>
        <w:t>命题</w:t>
      </w:r>
      <w:bookmarkEnd w:id="82"/>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竞赛赛卷以卷库形式体现，卷库将在比赛前发布，开赛前在卷库中由执委会赛项监督组人员随机抽取确定。</w:t>
      </w:r>
    </w:p>
    <w:p w:rsidR="0019443B" w:rsidRDefault="009443FA">
      <w:pPr>
        <w:spacing w:line="360" w:lineRule="auto"/>
        <w:ind w:firstLineChars="200" w:firstLine="480"/>
      </w:pPr>
      <w:r>
        <w:rPr>
          <w:rFonts w:ascii="仿宋_GB2312" w:eastAsia="仿宋_GB2312" w:hAnsi="仿宋_GB2312" w:cs="仿宋_GB2312" w:hint="eastAsia"/>
          <w:sz w:val="24"/>
          <w:szCs w:val="24"/>
        </w:rPr>
        <w:t>竞赛命题：</w:t>
      </w:r>
    </w:p>
    <w:p w:rsidR="0019443B" w:rsidRDefault="0019443B">
      <w:pPr>
        <w:sectPr w:rsidR="0019443B">
          <w:pgSz w:w="11910" w:h="16840"/>
          <w:pgMar w:top="1580" w:right="1340" w:bottom="280" w:left="1580" w:header="720" w:footer="720" w:gutter="0"/>
          <w:pgNumType w:fmt="numberInDash"/>
          <w:cols w:space="720"/>
        </w:sectPr>
      </w:pPr>
    </w:p>
    <w:p w:rsidR="0019443B" w:rsidRDefault="009443FA">
      <w:pPr>
        <w:spacing w:before="214" w:line="360" w:lineRule="auto"/>
        <w:ind w:left="204" w:right="272"/>
        <w:jc w:val="center"/>
        <w:rPr>
          <w:rFonts w:ascii="黑体" w:eastAsia="黑体" w:hAnsi="黑体" w:cs="黑体"/>
          <w:b/>
          <w:sz w:val="28"/>
          <w:szCs w:val="28"/>
        </w:rPr>
      </w:pPr>
      <w:bookmarkStart w:id="83" w:name="_Toc22301"/>
      <w:r>
        <w:rPr>
          <w:rFonts w:ascii="黑体" w:eastAsia="黑体" w:hAnsi="黑体" w:cs="黑体" w:hint="eastAsia"/>
          <w:b/>
          <w:sz w:val="28"/>
          <w:szCs w:val="28"/>
        </w:rPr>
        <w:lastRenderedPageBreak/>
        <w:t>汽车机电维修赛项竞赛</w:t>
      </w:r>
      <w:bookmarkEnd w:id="83"/>
      <w:r>
        <w:rPr>
          <w:rFonts w:ascii="黑体" w:eastAsia="黑体" w:hAnsi="黑体" w:cs="黑体" w:hint="eastAsia"/>
          <w:b/>
          <w:sz w:val="28"/>
          <w:szCs w:val="28"/>
        </w:rPr>
        <w:t>命题</w:t>
      </w:r>
    </w:p>
    <w:p w:rsidR="0019443B" w:rsidRDefault="009443FA">
      <w:pPr>
        <w:spacing w:before="214" w:line="360" w:lineRule="auto"/>
        <w:ind w:left="204" w:right="272"/>
        <w:jc w:val="center"/>
        <w:rPr>
          <w:rFonts w:ascii="黑体" w:eastAsia="黑体" w:hAnsi="黑体" w:cs="黑体"/>
          <w:b/>
          <w:sz w:val="28"/>
          <w:szCs w:val="28"/>
        </w:rPr>
      </w:pPr>
      <w:r>
        <w:rPr>
          <w:rFonts w:ascii="黑体" w:eastAsia="黑体" w:hAnsi="黑体" w:cs="黑体" w:hint="eastAsia"/>
          <w:b/>
          <w:sz w:val="28"/>
          <w:szCs w:val="28"/>
        </w:rPr>
        <w:t>（样卷）</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参赛选手在工作人员引导下，根据抽签顺序依次独立完成以下</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项任务：</w:t>
      </w:r>
    </w:p>
    <w:p w:rsidR="0019443B" w:rsidRDefault="009443FA">
      <w:pPr>
        <w:pStyle w:val="1"/>
        <w:spacing w:line="360" w:lineRule="auto"/>
        <w:ind w:left="204" w:right="272"/>
        <w:rPr>
          <w:rFonts w:ascii="黑体" w:eastAsia="黑体" w:hAnsi="黑体" w:cs="黑体"/>
          <w:sz w:val="24"/>
          <w:szCs w:val="24"/>
        </w:rPr>
      </w:pPr>
      <w:bookmarkStart w:id="84" w:name="_Toc83830853"/>
      <w:bookmarkStart w:id="85" w:name="_Toc21603"/>
      <w:bookmarkStart w:id="86" w:name="_Toc8702"/>
      <w:bookmarkStart w:id="87" w:name="_Toc27107"/>
      <w:bookmarkStart w:id="88" w:name="_Toc13327"/>
      <w:bookmarkStart w:id="89" w:name="_Toc17494"/>
      <w:r>
        <w:rPr>
          <w:rFonts w:ascii="黑体" w:eastAsia="黑体" w:hAnsi="黑体" w:cs="黑体" w:hint="eastAsia"/>
          <w:sz w:val="24"/>
          <w:szCs w:val="24"/>
        </w:rPr>
        <w:t>任务一、汽车定期维护</w:t>
      </w:r>
      <w:bookmarkEnd w:id="84"/>
      <w:bookmarkEnd w:id="85"/>
      <w:bookmarkEnd w:id="86"/>
      <w:bookmarkEnd w:id="87"/>
      <w:bookmarkEnd w:id="88"/>
      <w:bookmarkEnd w:id="89"/>
    </w:p>
    <w:p w:rsidR="0019443B" w:rsidRDefault="009443FA">
      <w:pPr>
        <w:pStyle w:val="2"/>
        <w:spacing w:line="360" w:lineRule="auto"/>
        <w:ind w:left="420"/>
        <w:rPr>
          <w:rFonts w:ascii="仿宋_GB2312" w:eastAsia="仿宋_GB2312" w:hAnsi="仿宋_GB2312" w:cs="仿宋_GB2312"/>
          <w:sz w:val="24"/>
          <w:szCs w:val="24"/>
        </w:rPr>
      </w:pPr>
      <w:bookmarkStart w:id="90" w:name="_Toc1070"/>
      <w:bookmarkStart w:id="91" w:name="_Toc30112"/>
      <w:bookmarkStart w:id="92" w:name="_Toc13405"/>
      <w:bookmarkStart w:id="93" w:name="_Toc11938"/>
      <w:bookmarkStart w:id="94" w:name="_Toc6603"/>
      <w:bookmarkStart w:id="95" w:name="_Toc83830854"/>
      <w:r>
        <w:rPr>
          <w:rFonts w:ascii="仿宋_GB2312" w:eastAsia="仿宋_GB2312" w:hAnsi="仿宋_GB2312" w:cs="仿宋_GB2312" w:hint="eastAsia"/>
          <w:sz w:val="24"/>
          <w:szCs w:val="24"/>
        </w:rPr>
        <w:t>（一）竞赛内容</w:t>
      </w:r>
      <w:bookmarkEnd w:id="90"/>
      <w:bookmarkEnd w:id="91"/>
      <w:bookmarkEnd w:id="92"/>
      <w:bookmarkEnd w:id="93"/>
      <w:bookmarkEnd w:id="94"/>
      <w:bookmarkEnd w:id="95"/>
    </w:p>
    <w:p w:rsidR="0019443B" w:rsidRDefault="009443FA">
      <w:pPr>
        <w:spacing w:line="360" w:lineRule="auto"/>
        <w:ind w:firstLineChars="200" w:firstLine="480"/>
        <w:rPr>
          <w:szCs w:val="24"/>
        </w:rPr>
      </w:pPr>
      <w:r>
        <w:rPr>
          <w:rFonts w:ascii="仿宋_GB2312" w:eastAsia="仿宋_GB2312" w:hAnsi="仿宋_GB2312" w:cs="仿宋_GB2312" w:hint="eastAsia"/>
          <w:sz w:val="24"/>
          <w:szCs w:val="24"/>
        </w:rPr>
        <w:t>完成哈弗</w:t>
      </w:r>
      <w:r>
        <w:rPr>
          <w:rFonts w:ascii="仿宋_GB2312" w:eastAsia="仿宋_GB2312" w:hAnsi="仿宋_GB2312" w:cs="仿宋_GB2312" w:hint="eastAsia"/>
          <w:sz w:val="24"/>
          <w:szCs w:val="24"/>
        </w:rPr>
        <w:t>M6 PLUS 2021</w:t>
      </w:r>
      <w:r>
        <w:rPr>
          <w:rFonts w:ascii="仿宋_GB2312" w:eastAsia="仿宋_GB2312" w:hAnsi="仿宋_GB2312" w:cs="仿宋_GB2312" w:hint="eastAsia"/>
          <w:sz w:val="24"/>
          <w:szCs w:val="24"/>
        </w:rPr>
        <w:t>款</w:t>
      </w:r>
      <w:r>
        <w:rPr>
          <w:rFonts w:ascii="仿宋_GB2312" w:eastAsia="仿宋_GB2312" w:hAnsi="仿宋_GB2312" w:cs="仿宋_GB2312" w:hint="eastAsia"/>
          <w:sz w:val="24"/>
          <w:szCs w:val="24"/>
        </w:rPr>
        <w:t>1.5T 7DCT</w:t>
      </w:r>
      <w:r>
        <w:rPr>
          <w:rFonts w:ascii="仿宋_GB2312" w:eastAsia="仿宋_GB2312" w:hAnsi="仿宋_GB2312" w:cs="仿宋_GB2312" w:hint="eastAsia"/>
          <w:sz w:val="24"/>
          <w:szCs w:val="24"/>
        </w:rPr>
        <w:t>尊贵智联版</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万公里要求的维护作业项目中指定作业项目。</w:t>
      </w:r>
    </w:p>
    <w:p w:rsidR="0019443B" w:rsidRDefault="009443FA">
      <w:pPr>
        <w:pStyle w:val="2"/>
        <w:spacing w:line="360" w:lineRule="auto"/>
        <w:ind w:left="420"/>
        <w:rPr>
          <w:rFonts w:ascii="仿宋_GB2312" w:eastAsia="仿宋_GB2312" w:hAnsi="仿宋_GB2312" w:cs="仿宋_GB2312"/>
          <w:sz w:val="24"/>
          <w:szCs w:val="24"/>
        </w:rPr>
      </w:pPr>
      <w:bookmarkStart w:id="96" w:name="_Toc30196"/>
      <w:bookmarkStart w:id="97" w:name="_Toc83830855"/>
      <w:bookmarkStart w:id="98" w:name="_Toc22266"/>
      <w:bookmarkStart w:id="99" w:name="_Toc18536"/>
      <w:bookmarkStart w:id="100" w:name="_Toc24209"/>
      <w:bookmarkStart w:id="101" w:name="_Toc8747"/>
      <w:r>
        <w:rPr>
          <w:rFonts w:ascii="仿宋_GB2312" w:eastAsia="仿宋_GB2312" w:hAnsi="仿宋_GB2312" w:cs="仿宋_GB2312" w:hint="eastAsia"/>
          <w:sz w:val="24"/>
          <w:szCs w:val="24"/>
        </w:rPr>
        <w:t>（二）竞赛要求</w:t>
      </w:r>
      <w:bookmarkEnd w:id="96"/>
      <w:bookmarkEnd w:id="97"/>
      <w:bookmarkEnd w:id="98"/>
      <w:bookmarkEnd w:id="99"/>
      <w:bookmarkEnd w:id="100"/>
      <w:bookmarkEnd w:id="101"/>
    </w:p>
    <w:p w:rsidR="0019443B" w:rsidRDefault="009443FA">
      <w:pPr>
        <w:spacing w:line="360" w:lineRule="auto"/>
        <w:ind w:firstLineChars="200" w:firstLine="480"/>
      </w:pPr>
      <w:r>
        <w:rPr>
          <w:rFonts w:ascii="仿宋_GB2312" w:eastAsia="仿宋_GB2312" w:hAnsi="仿宋_GB2312" w:cs="仿宋_GB2312" w:hint="eastAsia"/>
          <w:sz w:val="24"/>
          <w:szCs w:val="24"/>
        </w:rPr>
        <w:t>在规定时间内按照该车型的技术规范，对指定作业项目进行维护作业，应随时记录检查、检测结果、发现的故障，并能按要求正确处理相应的故障点。</w:t>
      </w:r>
    </w:p>
    <w:p w:rsidR="0019443B" w:rsidRDefault="009443FA">
      <w:pPr>
        <w:pStyle w:val="2"/>
        <w:numPr>
          <w:ilvl w:val="0"/>
          <w:numId w:val="1"/>
        </w:numPr>
        <w:spacing w:line="360" w:lineRule="auto"/>
        <w:ind w:left="420"/>
        <w:rPr>
          <w:rFonts w:ascii="仿宋_GB2312" w:eastAsia="仿宋_GB2312" w:hAnsi="仿宋_GB2312" w:cs="仿宋_GB2312"/>
          <w:sz w:val="24"/>
          <w:szCs w:val="24"/>
        </w:rPr>
      </w:pPr>
      <w:bookmarkStart w:id="102" w:name="_Toc13350"/>
      <w:bookmarkStart w:id="103" w:name="_Toc5938"/>
      <w:bookmarkStart w:id="104" w:name="_Toc83830856"/>
      <w:bookmarkStart w:id="105" w:name="_Toc26979"/>
      <w:bookmarkStart w:id="106" w:name="_Toc12811"/>
      <w:bookmarkStart w:id="107" w:name="_Toc13893"/>
      <w:r>
        <w:rPr>
          <w:rFonts w:ascii="仿宋_GB2312" w:eastAsia="仿宋_GB2312" w:hAnsi="仿宋_GB2312" w:cs="仿宋_GB2312" w:hint="eastAsia"/>
          <w:sz w:val="24"/>
          <w:szCs w:val="24"/>
        </w:rPr>
        <w:t>竞赛时间</w:t>
      </w:r>
      <w:bookmarkEnd w:id="102"/>
      <w:bookmarkEnd w:id="103"/>
      <w:bookmarkEnd w:id="104"/>
      <w:bookmarkEnd w:id="105"/>
      <w:bookmarkEnd w:id="10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bookmarkEnd w:id="107"/>
    </w:p>
    <w:p w:rsidR="0019443B" w:rsidRDefault="009443FA">
      <w:pPr>
        <w:pStyle w:val="2"/>
        <w:spacing w:line="360" w:lineRule="auto"/>
        <w:ind w:left="420"/>
        <w:rPr>
          <w:rFonts w:ascii="仿宋_GB2312" w:eastAsia="仿宋_GB2312" w:hAnsi="仿宋_GB2312" w:cs="仿宋_GB2312"/>
          <w:sz w:val="24"/>
          <w:szCs w:val="24"/>
        </w:rPr>
      </w:pPr>
      <w:bookmarkStart w:id="108" w:name="_Toc4165"/>
      <w:bookmarkStart w:id="109" w:name="_Toc11307"/>
      <w:bookmarkStart w:id="110" w:name="_Toc83830857"/>
      <w:bookmarkStart w:id="111" w:name="_Toc5615"/>
      <w:bookmarkStart w:id="112" w:name="_Toc13620"/>
      <w:bookmarkStart w:id="113" w:name="_Toc7361"/>
      <w:r>
        <w:rPr>
          <w:rFonts w:ascii="仿宋_GB2312" w:eastAsia="仿宋_GB2312" w:hAnsi="仿宋_GB2312" w:cs="仿宋_GB2312" w:hint="eastAsia"/>
          <w:sz w:val="24"/>
          <w:szCs w:val="24"/>
        </w:rPr>
        <w:t>（四）竞赛设备、工具及量具</w:t>
      </w:r>
      <w:bookmarkEnd w:id="108"/>
      <w:bookmarkEnd w:id="109"/>
      <w:bookmarkEnd w:id="110"/>
      <w:bookmarkEnd w:id="111"/>
      <w:bookmarkEnd w:id="112"/>
    </w:p>
    <w:p w:rsidR="0019443B" w:rsidRDefault="009443FA">
      <w:pPr>
        <w:spacing w:line="360" w:lineRule="auto"/>
        <w:ind w:firstLineChars="200" w:firstLine="480"/>
      </w:pPr>
      <w:r>
        <w:rPr>
          <w:rFonts w:ascii="仿宋_GB2312" w:eastAsia="仿宋_GB2312" w:hAnsi="仿宋_GB2312" w:cs="仿宋_GB2312" w:hint="eastAsia"/>
          <w:sz w:val="24"/>
          <w:szCs w:val="24"/>
        </w:rPr>
        <w:t>比赛中主要的设备和工具包括：</w:t>
      </w:r>
      <w:bookmarkEnd w:id="113"/>
    </w:p>
    <w:tbl>
      <w:tblPr>
        <w:tblW w:w="9049" w:type="dxa"/>
        <w:jc w:val="center"/>
        <w:tblLook w:val="04A0"/>
      </w:tblPr>
      <w:tblGrid>
        <w:gridCol w:w="476"/>
        <w:gridCol w:w="2151"/>
        <w:gridCol w:w="806"/>
        <w:gridCol w:w="2930"/>
        <w:gridCol w:w="732"/>
        <w:gridCol w:w="762"/>
        <w:gridCol w:w="1192"/>
      </w:tblGrid>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lang w:val="en-US"/>
              </w:rPr>
              <w:t>序号</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设备</w:t>
            </w:r>
            <w:r>
              <w:rPr>
                <w:rFonts w:ascii="仿宋_GB2312" w:eastAsia="仿宋_GB2312" w:hAnsi="仿宋_GB2312" w:cs="仿宋_GB2312" w:hint="eastAsia"/>
                <w:b/>
                <w:bCs/>
                <w:lang w:val="en-US"/>
              </w:rPr>
              <w:t>/</w:t>
            </w:r>
            <w:r>
              <w:rPr>
                <w:rFonts w:ascii="仿宋_GB2312" w:eastAsia="仿宋_GB2312" w:hAnsi="仿宋_GB2312" w:cs="仿宋_GB2312" w:hint="eastAsia"/>
                <w:b/>
                <w:bCs/>
                <w:lang w:val="en-US"/>
              </w:rPr>
              <w:t>工具</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品牌</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型号</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数量</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单位</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赞助单位</w:t>
            </w:r>
          </w:p>
        </w:tc>
      </w:tr>
      <w:tr w:rsidR="0019443B">
        <w:trPr>
          <w:trHeight w:val="9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比赛用整车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长城汽车</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哈弗</w:t>
            </w:r>
            <w:r>
              <w:rPr>
                <w:rFonts w:ascii="仿宋_GB2312" w:eastAsia="仿宋_GB2312" w:hAnsi="仿宋_GB2312" w:cs="仿宋_GB2312" w:hint="eastAsia"/>
                <w:lang w:val="en-US"/>
              </w:rPr>
              <w:t>M6 PLUS 2021</w:t>
            </w:r>
            <w:r>
              <w:rPr>
                <w:rFonts w:ascii="仿宋_GB2312" w:eastAsia="仿宋_GB2312" w:hAnsi="仿宋_GB2312" w:cs="仿宋_GB2312" w:hint="eastAsia"/>
                <w:lang w:val="en-US"/>
              </w:rPr>
              <w:t>款</w:t>
            </w:r>
            <w:r>
              <w:rPr>
                <w:rFonts w:ascii="仿宋_GB2312" w:eastAsia="仿宋_GB2312" w:hAnsi="仿宋_GB2312" w:cs="仿宋_GB2312" w:hint="eastAsia"/>
                <w:lang w:val="en-US"/>
              </w:rPr>
              <w:t>1.5T 7DCT</w:t>
            </w:r>
            <w:r>
              <w:rPr>
                <w:rFonts w:ascii="仿宋_GB2312" w:eastAsia="仿宋_GB2312" w:hAnsi="仿宋_GB2312" w:cs="仿宋_GB2312" w:hint="eastAsia"/>
                <w:lang w:val="en-US"/>
              </w:rPr>
              <w:t>尊贵智联版</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辆</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150</w:t>
            </w:r>
            <w:r>
              <w:rPr>
                <w:rFonts w:ascii="仿宋_GB2312" w:eastAsia="仿宋_GB2312" w:hAnsi="仿宋_GB2312" w:cs="仿宋_GB2312" w:hint="eastAsia"/>
                <w:lang w:val="en-US"/>
              </w:rPr>
              <w:t>件综合组套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钢丝钳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70101A</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鲤鱼钳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70321A</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尖嘴钳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70511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一字十字螺丝批组套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9309</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7</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指针式扭力扳手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48111</w:t>
            </w: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300N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8</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96211</w:t>
            </w:r>
            <w:r>
              <w:rPr>
                <w:rFonts w:ascii="仿宋_GB2312" w:eastAsia="仿宋_GB2312" w:hAnsi="仿宋_GB2312" w:cs="仿宋_GB2312" w:hint="eastAsia"/>
                <w:lang w:val="en-US"/>
              </w:rPr>
              <w:t>（</w:t>
            </w:r>
            <w:r>
              <w:rPr>
                <w:rFonts w:ascii="仿宋_GB2312" w:eastAsia="仿宋_GB2312" w:hAnsi="仿宋_GB2312" w:cs="仿宋_GB2312" w:hint="eastAsia"/>
                <w:lang w:val="en-US"/>
              </w:rPr>
              <w:t>1</w:t>
            </w:r>
            <w:r>
              <w:rPr>
                <w:rFonts w:ascii="仿宋_GB2312" w:eastAsia="仿宋_GB2312" w:hAnsi="仿宋_GB2312" w:cs="仿宋_GB2312" w:hint="eastAsia"/>
                <w:lang w:val="en-US"/>
              </w:rPr>
              <w:t>～</w:t>
            </w:r>
            <w:r>
              <w:rPr>
                <w:rFonts w:ascii="仿宋_GB2312" w:eastAsia="仿宋_GB2312" w:hAnsi="仿宋_GB2312" w:cs="仿宋_GB2312" w:hint="eastAsia"/>
                <w:lang w:val="en-US"/>
              </w:rPr>
              <w:t>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96212</w:t>
            </w:r>
            <w:r>
              <w:rPr>
                <w:rFonts w:ascii="仿宋_GB2312" w:eastAsia="仿宋_GB2312" w:hAnsi="仿宋_GB2312" w:cs="仿宋_GB2312" w:hint="eastAsia"/>
                <w:lang w:val="en-US"/>
              </w:rPr>
              <w:t>（</w:t>
            </w:r>
            <w:r>
              <w:rPr>
                <w:rFonts w:ascii="仿宋_GB2312" w:eastAsia="仿宋_GB2312" w:hAnsi="仿宋_GB2312" w:cs="仿宋_GB2312" w:hint="eastAsia"/>
                <w:lang w:val="en-US"/>
              </w:rPr>
              <w:t>5</w:t>
            </w:r>
            <w:r>
              <w:rPr>
                <w:rFonts w:ascii="仿宋_GB2312" w:eastAsia="仿宋_GB2312" w:hAnsi="仿宋_GB2312" w:cs="仿宋_GB2312" w:hint="eastAsia"/>
                <w:lang w:val="en-US"/>
              </w:rPr>
              <w:t>～</w:t>
            </w:r>
            <w:r>
              <w:rPr>
                <w:rFonts w:ascii="仿宋_GB2312" w:eastAsia="仿宋_GB2312" w:hAnsi="仿宋_GB2312" w:cs="仿宋_GB2312" w:hint="eastAsia"/>
                <w:lang w:val="en-US"/>
              </w:rPr>
              <w:t>25N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96311</w:t>
            </w:r>
            <w:r>
              <w:rPr>
                <w:rFonts w:ascii="仿宋_GB2312" w:eastAsia="仿宋_GB2312" w:hAnsi="仿宋_GB2312" w:cs="仿宋_GB2312" w:hint="eastAsia"/>
                <w:lang w:val="en-US"/>
              </w:rPr>
              <w:t>（</w:t>
            </w:r>
            <w:r>
              <w:rPr>
                <w:rFonts w:ascii="仿宋_GB2312" w:eastAsia="仿宋_GB2312" w:hAnsi="仿宋_GB2312" w:cs="仿宋_GB2312" w:hint="eastAsia"/>
                <w:lang w:val="en-US"/>
              </w:rPr>
              <w:t>10</w:t>
            </w:r>
            <w:r>
              <w:rPr>
                <w:rFonts w:ascii="仿宋_GB2312" w:eastAsia="仿宋_GB2312" w:hAnsi="仿宋_GB2312" w:cs="仿宋_GB2312" w:hint="eastAsia"/>
                <w:lang w:val="en-US"/>
              </w:rPr>
              <w:t>～</w:t>
            </w:r>
            <w:r>
              <w:rPr>
                <w:rFonts w:ascii="仿宋_GB2312" w:eastAsia="仿宋_GB2312" w:hAnsi="仿宋_GB2312" w:cs="仿宋_GB2312" w:hint="eastAsia"/>
                <w:lang w:val="en-US"/>
              </w:rPr>
              <w:t>100N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11</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96313</w:t>
            </w:r>
            <w:r>
              <w:rPr>
                <w:rFonts w:ascii="仿宋_GB2312" w:eastAsia="仿宋_GB2312" w:hAnsi="仿宋_GB2312" w:cs="仿宋_GB2312" w:hint="eastAsia"/>
                <w:lang w:val="en-US"/>
              </w:rPr>
              <w:t>（</w:t>
            </w:r>
            <w:r>
              <w:rPr>
                <w:rFonts w:ascii="仿宋_GB2312" w:eastAsia="仿宋_GB2312" w:hAnsi="仿宋_GB2312" w:cs="仿宋_GB2312" w:hint="eastAsia"/>
                <w:lang w:val="en-US"/>
              </w:rPr>
              <w:t>60</w:t>
            </w:r>
            <w:r>
              <w:rPr>
                <w:rFonts w:ascii="仿宋_GB2312" w:eastAsia="仿宋_GB2312" w:hAnsi="仿宋_GB2312" w:cs="仿宋_GB2312" w:hint="eastAsia"/>
                <w:lang w:val="en-US"/>
              </w:rPr>
              <w:t>～</w:t>
            </w:r>
            <w:r>
              <w:rPr>
                <w:rFonts w:ascii="仿宋_GB2312" w:eastAsia="仿宋_GB2312" w:hAnsi="仿宋_GB2312" w:cs="仿宋_GB2312" w:hint="eastAsia"/>
                <w:lang w:val="en-US"/>
              </w:rPr>
              <w:t>340N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12</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吹气枪（短嘴）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97221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13</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护目镜</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YF0102</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塞尺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09407</w:t>
            </w:r>
            <w:r>
              <w:rPr>
                <w:rFonts w:ascii="仿宋_GB2312" w:eastAsia="仿宋_GB2312" w:hAnsi="仿宋_GB2312" w:cs="仿宋_GB2312" w:hint="eastAsia"/>
                <w:lang w:val="en-US"/>
              </w:rPr>
              <w:t>（</w:t>
            </w:r>
            <w:r>
              <w:rPr>
                <w:rFonts w:ascii="仿宋_GB2312" w:eastAsia="仿宋_GB2312" w:hAnsi="仿宋_GB2312" w:cs="仿宋_GB2312" w:hint="eastAsia"/>
                <w:lang w:val="en-US"/>
              </w:rPr>
              <w:t>0.02</w:t>
            </w:r>
            <w:r>
              <w:rPr>
                <w:rFonts w:ascii="仿宋_GB2312" w:eastAsia="仿宋_GB2312" w:hAnsi="仿宋_GB2312" w:cs="仿宋_GB2312" w:hint="eastAsia"/>
                <w:lang w:val="en-US"/>
              </w:rPr>
              <w:t>～</w:t>
            </w:r>
            <w:r>
              <w:rPr>
                <w:rFonts w:ascii="仿宋_GB2312" w:eastAsia="仿宋_GB2312" w:hAnsi="仿宋_GB2312" w:cs="仿宋_GB2312" w:hint="eastAsia"/>
                <w:lang w:val="en-US"/>
              </w:rPr>
              <w:t>1.0mm</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数字万用表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BOSCH</w:t>
            </w:r>
            <w:r>
              <w:rPr>
                <w:rFonts w:ascii="仿宋_GB2312" w:eastAsia="仿宋_GB2312" w:hAnsi="仿宋_GB2312" w:cs="仿宋_GB2312" w:hint="eastAsia"/>
                <w:lang w:val="en-US"/>
              </w:rPr>
              <w:t>万用表</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网格式工具车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17</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八抽屉柜型工具车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95109</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18</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机油收集器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SE50000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尾气抽排系统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汇邦</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集中式供给装置（含电源、灯光、气路）</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21</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制动钳钩子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钢丝钩子</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22</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制动钳活塞压回工具</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JTC4768A+6757</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23</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火花塞拆卸工具</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12925</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多功能聚光头灯</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90902</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手电筒</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90724</w:t>
            </w:r>
            <w:r>
              <w:rPr>
                <w:rFonts w:ascii="仿宋_GB2312" w:eastAsia="仿宋_GB2312" w:hAnsi="仿宋_GB2312" w:cs="仿宋_GB2312" w:hint="eastAsia"/>
                <w:lang w:val="en-US"/>
              </w:rPr>
              <w:t>（</w:t>
            </w:r>
            <w:r>
              <w:rPr>
                <w:rFonts w:ascii="仿宋_GB2312" w:eastAsia="仿宋_GB2312" w:hAnsi="仿宋_GB2312" w:cs="仿宋_GB2312" w:hint="eastAsia"/>
                <w:lang w:val="en-US"/>
              </w:rPr>
              <w:t>LED</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制动液回收器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JTC1025C</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27</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不锈钢直尺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91404(1000mm)</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28</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游标卡尺（带深度）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150mm</w:t>
            </w:r>
            <w:r>
              <w:rPr>
                <w:rFonts w:ascii="仿宋_GB2312" w:eastAsia="仿宋_GB2312" w:hAnsi="仿宋_GB2312" w:cs="仿宋_GB2312" w:hint="eastAsia"/>
                <w:lang w:val="en-US"/>
              </w:rPr>
              <w:t>，精度：</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29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A05552</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举升机（两柱）</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SE21208</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轮胎拆装托架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JTCWD1031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灭火器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干粉</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25mm</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25</w:t>
            </w:r>
            <w:r>
              <w:rPr>
                <w:rFonts w:ascii="仿宋_GB2312" w:eastAsia="仿宋_GB2312" w:hAnsi="仿宋_GB2312" w:cs="仿宋_GB2312" w:hint="eastAsia"/>
                <w:lang w:val="en-US"/>
              </w:rPr>
              <w:t>～</w:t>
            </w:r>
            <w:r>
              <w:rPr>
                <w:rFonts w:ascii="仿宋_GB2312" w:eastAsia="仿宋_GB2312" w:hAnsi="仿宋_GB2312" w:cs="仿宋_GB2312" w:hint="eastAsia"/>
                <w:lang w:val="en-US"/>
              </w:rPr>
              <w:t>50mm</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50</w:t>
            </w:r>
            <w:r>
              <w:rPr>
                <w:rFonts w:ascii="仿宋_GB2312" w:eastAsia="仿宋_GB2312" w:hAnsi="仿宋_GB2312" w:cs="仿宋_GB2312" w:hint="eastAsia"/>
                <w:lang w:val="en-US"/>
              </w:rPr>
              <w:t>～</w:t>
            </w:r>
            <w:r>
              <w:rPr>
                <w:rFonts w:ascii="仿宋_GB2312" w:eastAsia="仿宋_GB2312" w:hAnsi="仿宋_GB2312" w:cs="仿宋_GB2312" w:hint="eastAsia"/>
                <w:lang w:val="en-US"/>
              </w:rPr>
              <w:t>75mm</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气压表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75</w:t>
            </w:r>
            <w:r>
              <w:rPr>
                <w:rFonts w:ascii="仿宋_GB2312" w:eastAsia="仿宋_GB2312" w:hAnsi="仿宋_GB2312" w:cs="仿宋_GB2312" w:hint="eastAsia"/>
                <w:lang w:val="en-US"/>
              </w:rPr>
              <w:t>～</w:t>
            </w:r>
            <w:r>
              <w:rPr>
                <w:rFonts w:ascii="仿宋_GB2312" w:eastAsia="仿宋_GB2312" w:hAnsi="仿宋_GB2312" w:cs="仿宋_GB2312" w:hint="eastAsia"/>
                <w:lang w:val="en-US"/>
              </w:rPr>
              <w:t>100mm</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棘轮扳手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13902</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系列锁定接杆</w:t>
            </w:r>
            <w:r>
              <w:rPr>
                <w:rFonts w:ascii="仿宋_GB2312" w:eastAsia="仿宋_GB2312" w:hAnsi="仿宋_GB2312" w:cs="仿宋_GB2312" w:hint="eastAsia"/>
                <w:lang w:val="en-US"/>
              </w:rPr>
              <w:t>10"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13908</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系列转接头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13913</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10mm</w:t>
            </w:r>
            <w:r>
              <w:rPr>
                <w:rFonts w:ascii="仿宋_GB2312" w:eastAsia="仿宋_GB2312" w:hAnsi="仿宋_GB2312" w:cs="仿宋_GB2312" w:hint="eastAsia"/>
                <w:lang w:val="en-US"/>
              </w:rPr>
              <w:t>系列转接头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12913</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6.3mm</w:t>
            </w:r>
            <w:r>
              <w:rPr>
                <w:rFonts w:ascii="仿宋_GB2312" w:eastAsia="仿宋_GB2312" w:hAnsi="仿宋_GB2312" w:cs="仿宋_GB2312" w:hint="eastAsia"/>
                <w:lang w:val="en-US"/>
              </w:rPr>
              <w:t>系列转接头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11913</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42</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系列套筒组套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9099</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43</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磁性捡拾器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64104</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44</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圆头锤</w:t>
            </w:r>
            <w:r>
              <w:rPr>
                <w:rFonts w:ascii="仿宋_GB2312" w:eastAsia="仿宋_GB2312" w:hAnsi="仿宋_GB2312" w:cs="仿宋_GB2312" w:hint="eastAsia"/>
                <w:lang w:val="en-US"/>
              </w:rPr>
              <w:t>1.5</w:t>
            </w:r>
            <w:r>
              <w:rPr>
                <w:rFonts w:ascii="仿宋_GB2312" w:eastAsia="仿宋_GB2312" w:hAnsi="仿宋_GB2312" w:cs="仿宋_GB2312" w:hint="eastAsia"/>
                <w:lang w:val="en-US"/>
              </w:rPr>
              <w:t>磅</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92303(1.5</w:t>
            </w:r>
            <w:r>
              <w:rPr>
                <w:rFonts w:ascii="仿宋_GB2312" w:eastAsia="仿宋_GB2312" w:hAnsi="仿宋_GB2312" w:cs="仿宋_GB2312" w:hint="eastAsia"/>
                <w:lang w:val="en-US"/>
              </w:rPr>
              <w:t>磅</w:t>
            </w:r>
            <w:r>
              <w:rPr>
                <w:rFonts w:ascii="仿宋_GB2312" w:eastAsia="仿宋_GB2312" w:hAnsi="仿宋_GB2312" w:cs="仿宋_GB2312" w:hint="eastAsia"/>
                <w:lang w:val="en-US"/>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45</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折叠式中孔花形扳手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9123</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46</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电子式卤素检漏仪</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XP-1A</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47</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制动液更换设备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JTC6990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48</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机油壶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JTCJW0091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49</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磁力表座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A05556</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60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50</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滤清器扳手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2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9705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bl>
    <w:p w:rsidR="0019443B" w:rsidRDefault="009443FA">
      <w:pPr>
        <w:rPr>
          <w:rFonts w:ascii="黑体" w:eastAsia="黑体" w:hAnsi="黑体" w:cs="黑体"/>
          <w:sz w:val="24"/>
          <w:szCs w:val="24"/>
        </w:rPr>
      </w:pPr>
      <w:bookmarkStart w:id="114" w:name="_Toc28913"/>
      <w:bookmarkStart w:id="115" w:name="_Toc30406"/>
      <w:bookmarkStart w:id="116" w:name="_Toc27761"/>
      <w:r>
        <w:rPr>
          <w:rFonts w:ascii="黑体" w:eastAsia="黑体" w:hAnsi="黑体" w:cs="黑体" w:hint="eastAsia"/>
          <w:sz w:val="24"/>
          <w:szCs w:val="24"/>
        </w:rPr>
        <w:br w:type="page"/>
      </w:r>
    </w:p>
    <w:p w:rsidR="0019443B" w:rsidRDefault="009443FA">
      <w:pPr>
        <w:pStyle w:val="1"/>
        <w:spacing w:before="0" w:line="360" w:lineRule="auto"/>
        <w:ind w:left="0" w:right="0"/>
        <w:rPr>
          <w:rFonts w:ascii="黑体" w:eastAsia="黑体" w:hAnsi="黑体" w:cs="黑体"/>
          <w:sz w:val="24"/>
          <w:szCs w:val="24"/>
        </w:rPr>
      </w:pPr>
      <w:bookmarkStart w:id="117" w:name="_Toc83830858"/>
      <w:bookmarkStart w:id="118" w:name="_Toc17856"/>
      <w:bookmarkStart w:id="119" w:name="_Toc31388"/>
      <w:r>
        <w:rPr>
          <w:rFonts w:ascii="黑体" w:eastAsia="黑体" w:hAnsi="黑体" w:cs="黑体" w:hint="eastAsia"/>
          <w:sz w:val="24"/>
          <w:szCs w:val="24"/>
        </w:rPr>
        <w:lastRenderedPageBreak/>
        <w:t>任务二、汽车发动机拆装检修</w:t>
      </w:r>
      <w:bookmarkEnd w:id="114"/>
      <w:bookmarkEnd w:id="115"/>
      <w:bookmarkEnd w:id="116"/>
      <w:bookmarkEnd w:id="117"/>
      <w:bookmarkEnd w:id="118"/>
      <w:bookmarkEnd w:id="119"/>
    </w:p>
    <w:p w:rsidR="0019443B" w:rsidRDefault="009443FA">
      <w:pPr>
        <w:pStyle w:val="2"/>
        <w:spacing w:line="360" w:lineRule="auto"/>
        <w:ind w:left="420"/>
        <w:rPr>
          <w:rFonts w:ascii="仿宋_GB2312" w:eastAsia="仿宋_GB2312" w:hAnsi="仿宋_GB2312" w:cs="仿宋_GB2312"/>
          <w:sz w:val="24"/>
          <w:szCs w:val="24"/>
        </w:rPr>
      </w:pPr>
      <w:bookmarkStart w:id="120" w:name="_Toc11301"/>
      <w:bookmarkStart w:id="121" w:name="_Toc8682"/>
      <w:bookmarkStart w:id="122" w:name="_Toc28112"/>
      <w:bookmarkStart w:id="123" w:name="_Toc24026"/>
      <w:bookmarkStart w:id="124" w:name="_Toc18442"/>
      <w:bookmarkStart w:id="125" w:name="_Toc83830859"/>
      <w:r>
        <w:rPr>
          <w:rFonts w:ascii="仿宋_GB2312" w:eastAsia="仿宋_GB2312" w:hAnsi="仿宋_GB2312" w:cs="仿宋_GB2312" w:hint="eastAsia"/>
          <w:sz w:val="24"/>
          <w:szCs w:val="24"/>
        </w:rPr>
        <w:t>（一）竞赛内容</w:t>
      </w:r>
      <w:bookmarkEnd w:id="120"/>
      <w:bookmarkEnd w:id="121"/>
      <w:bookmarkEnd w:id="122"/>
      <w:bookmarkEnd w:id="123"/>
      <w:bookmarkEnd w:id="124"/>
      <w:bookmarkEnd w:id="125"/>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在规定时间内，按照维修手册要求，完成指定汽车发动机气缸盖、飞轮、油底壳及活塞连杆组的拆装检修。</w:t>
      </w:r>
    </w:p>
    <w:p w:rsidR="0019443B" w:rsidRDefault="009443FA">
      <w:pPr>
        <w:pStyle w:val="2"/>
        <w:spacing w:line="360" w:lineRule="auto"/>
        <w:ind w:left="420"/>
        <w:rPr>
          <w:rFonts w:ascii="仿宋_GB2312" w:eastAsia="仿宋_GB2312" w:hAnsi="仿宋_GB2312" w:cs="仿宋_GB2312"/>
          <w:sz w:val="24"/>
          <w:szCs w:val="24"/>
        </w:rPr>
      </w:pPr>
      <w:bookmarkStart w:id="126" w:name="_Toc83830860"/>
      <w:bookmarkStart w:id="127" w:name="_Toc7672"/>
      <w:bookmarkStart w:id="128" w:name="_Toc12687"/>
      <w:bookmarkStart w:id="129" w:name="_Toc21248"/>
      <w:bookmarkStart w:id="130" w:name="_Toc1814"/>
      <w:r>
        <w:rPr>
          <w:rFonts w:ascii="仿宋_GB2312" w:eastAsia="仿宋_GB2312" w:hAnsi="仿宋_GB2312" w:cs="仿宋_GB2312" w:hint="eastAsia"/>
          <w:sz w:val="24"/>
          <w:szCs w:val="24"/>
        </w:rPr>
        <w:t>（二）竞赛要求</w:t>
      </w:r>
      <w:bookmarkEnd w:id="126"/>
      <w:bookmarkEnd w:id="127"/>
      <w:bookmarkEnd w:id="128"/>
      <w:bookmarkEnd w:id="129"/>
      <w:bookmarkEnd w:id="130"/>
    </w:p>
    <w:p w:rsidR="0019443B" w:rsidRDefault="009443FA">
      <w:pPr>
        <w:spacing w:line="360" w:lineRule="auto"/>
        <w:ind w:firstLineChars="200" w:firstLine="480"/>
        <w:rPr>
          <w:rFonts w:ascii="仿宋_GB2312" w:eastAsia="仿宋_GB2312" w:hAnsi="仿宋_GB2312" w:cs="仿宋_GB2312"/>
          <w:sz w:val="24"/>
          <w:szCs w:val="24"/>
        </w:rPr>
      </w:pPr>
      <w:bookmarkStart w:id="131" w:name="_Toc9067"/>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拆卸发动机气缸盖、飞轮、油底壳及指定气缸的活塞连杆组，并清洁零部件；</w:t>
      </w:r>
      <w:bookmarkEnd w:id="131"/>
    </w:p>
    <w:p w:rsidR="0019443B" w:rsidRDefault="009443FA">
      <w:pPr>
        <w:spacing w:line="360" w:lineRule="auto"/>
        <w:ind w:firstLineChars="200" w:firstLine="480"/>
        <w:rPr>
          <w:rFonts w:ascii="仿宋_GB2312" w:eastAsia="仿宋_GB2312" w:hAnsi="仿宋_GB2312" w:cs="仿宋_GB2312"/>
          <w:sz w:val="24"/>
          <w:szCs w:val="24"/>
        </w:rPr>
      </w:pPr>
      <w:bookmarkStart w:id="132" w:name="_Toc6271"/>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检测气缸盖、气缸体的平面度，并根据检测结果进行分析，做出零件好坏及维修方案的判断；</w:t>
      </w:r>
      <w:bookmarkEnd w:id="132"/>
    </w:p>
    <w:p w:rsidR="0019443B" w:rsidRDefault="009443FA">
      <w:pPr>
        <w:spacing w:line="360" w:lineRule="auto"/>
        <w:ind w:firstLineChars="200" w:firstLine="480"/>
        <w:rPr>
          <w:rFonts w:ascii="仿宋_GB2312" w:eastAsia="仿宋_GB2312" w:hAnsi="仿宋_GB2312" w:cs="仿宋_GB2312"/>
          <w:sz w:val="24"/>
          <w:szCs w:val="24"/>
        </w:rPr>
      </w:pPr>
      <w:bookmarkStart w:id="133" w:name="_Toc4984"/>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对指定的气缸和活塞进行检测，并根据检测结果进行分析，做出零件好坏及维修方案的判断；</w:t>
      </w:r>
      <w:bookmarkEnd w:id="133"/>
    </w:p>
    <w:p w:rsidR="0019443B" w:rsidRDefault="009443FA">
      <w:pPr>
        <w:spacing w:line="360" w:lineRule="auto"/>
        <w:ind w:firstLineChars="200" w:firstLine="480"/>
        <w:rPr>
          <w:rFonts w:ascii="仿宋_GB2312" w:eastAsia="仿宋_GB2312" w:hAnsi="仿宋_GB2312" w:cs="仿宋_GB2312"/>
          <w:sz w:val="24"/>
          <w:szCs w:val="24"/>
        </w:rPr>
      </w:pPr>
      <w:bookmarkStart w:id="134" w:name="_Toc9566"/>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检测指定活塞环的端隙和侧隙，并根据检测结果进行分析，做出零件好坏及维修方案的判断；</w:t>
      </w:r>
      <w:bookmarkEnd w:id="134"/>
    </w:p>
    <w:p w:rsidR="0019443B" w:rsidRDefault="009443FA">
      <w:pPr>
        <w:spacing w:line="360" w:lineRule="auto"/>
        <w:ind w:firstLineChars="200" w:firstLine="480"/>
        <w:rPr>
          <w:rFonts w:ascii="仿宋_GB2312" w:eastAsia="仿宋_GB2312" w:hAnsi="仿宋_GB2312" w:cs="仿宋_GB2312"/>
          <w:sz w:val="24"/>
          <w:szCs w:val="24"/>
        </w:rPr>
      </w:pPr>
      <w:bookmarkStart w:id="135" w:name="_Toc29421"/>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安装发动机气缸盖、飞轮、油底壳及活塞连杆组；</w:t>
      </w:r>
      <w:bookmarkEnd w:id="135"/>
    </w:p>
    <w:p w:rsidR="0019443B" w:rsidRDefault="009443FA">
      <w:pPr>
        <w:spacing w:line="360" w:lineRule="auto"/>
        <w:ind w:firstLineChars="200" w:firstLine="480"/>
        <w:rPr>
          <w:rFonts w:ascii="仿宋_GB2312" w:eastAsia="仿宋_GB2312" w:hAnsi="仿宋_GB2312" w:cs="仿宋_GB2312"/>
          <w:sz w:val="24"/>
          <w:szCs w:val="24"/>
        </w:rPr>
      </w:pPr>
      <w:bookmarkStart w:id="136" w:name="_Toc7529"/>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正确填写《发动机气缸盖、飞轮、油底壳及活塞连杆组拆装检修作业表》。</w:t>
      </w:r>
      <w:bookmarkEnd w:id="136"/>
    </w:p>
    <w:p w:rsidR="0019443B" w:rsidRDefault="009443FA">
      <w:pPr>
        <w:pStyle w:val="2"/>
        <w:spacing w:line="360" w:lineRule="auto"/>
        <w:ind w:left="420"/>
        <w:rPr>
          <w:rFonts w:ascii="仿宋_GB2312" w:eastAsia="仿宋_GB2312" w:hAnsi="仿宋_GB2312" w:cs="仿宋_GB2312"/>
          <w:sz w:val="24"/>
          <w:szCs w:val="24"/>
        </w:rPr>
      </w:pPr>
      <w:bookmarkStart w:id="137" w:name="_Toc9528"/>
      <w:bookmarkStart w:id="138" w:name="_Toc13263"/>
      <w:bookmarkStart w:id="139" w:name="_Toc15884"/>
      <w:bookmarkStart w:id="140" w:name="_Toc83830861"/>
      <w:bookmarkStart w:id="141" w:name="_Toc19883"/>
      <w:bookmarkStart w:id="142" w:name="_Toc10030"/>
      <w:r>
        <w:rPr>
          <w:rFonts w:ascii="仿宋_GB2312" w:eastAsia="仿宋_GB2312" w:hAnsi="仿宋_GB2312" w:cs="仿宋_GB2312" w:hint="eastAsia"/>
          <w:sz w:val="24"/>
          <w:szCs w:val="24"/>
        </w:rPr>
        <w:t>（三）竞赛时间</w:t>
      </w:r>
      <w:bookmarkEnd w:id="137"/>
      <w:bookmarkEnd w:id="138"/>
      <w:bookmarkEnd w:id="139"/>
      <w:bookmarkEnd w:id="140"/>
      <w:bookmarkEnd w:id="141"/>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bookmarkEnd w:id="142"/>
    </w:p>
    <w:p w:rsidR="0019443B" w:rsidRDefault="009443FA">
      <w:pPr>
        <w:pStyle w:val="2"/>
        <w:spacing w:line="360" w:lineRule="auto"/>
        <w:ind w:left="420"/>
        <w:rPr>
          <w:rFonts w:ascii="仿宋_GB2312" w:eastAsia="仿宋_GB2312" w:hAnsi="仿宋_GB2312" w:cs="仿宋_GB2312"/>
          <w:sz w:val="24"/>
          <w:szCs w:val="24"/>
        </w:rPr>
      </w:pPr>
      <w:bookmarkStart w:id="143" w:name="_Toc29784"/>
      <w:bookmarkStart w:id="144" w:name="_Toc83830862"/>
      <w:bookmarkStart w:id="145" w:name="_Toc12852"/>
      <w:bookmarkStart w:id="146" w:name="_Toc29185"/>
      <w:bookmarkStart w:id="147" w:name="_Toc15112"/>
      <w:bookmarkStart w:id="148" w:name="_Toc14850"/>
      <w:r>
        <w:rPr>
          <w:rFonts w:ascii="仿宋_GB2312" w:eastAsia="仿宋_GB2312" w:hAnsi="仿宋_GB2312" w:cs="仿宋_GB2312" w:hint="eastAsia"/>
          <w:sz w:val="24"/>
          <w:szCs w:val="24"/>
        </w:rPr>
        <w:t>（四）竞赛设备、工具及量具</w:t>
      </w:r>
      <w:bookmarkEnd w:id="143"/>
      <w:bookmarkEnd w:id="144"/>
      <w:bookmarkEnd w:id="145"/>
      <w:bookmarkEnd w:id="146"/>
      <w:bookmarkEnd w:id="147"/>
      <w:bookmarkEnd w:id="148"/>
      <w:r>
        <w:rPr>
          <w:rFonts w:ascii="仿宋_GB2312" w:eastAsia="仿宋_GB2312" w:hAnsi="仿宋_GB2312" w:cs="仿宋_GB2312" w:hint="eastAsia"/>
          <w:sz w:val="24"/>
          <w:szCs w:val="24"/>
        </w:rPr>
        <w:tab/>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比赛中主要的设备和工具包：</w:t>
      </w:r>
    </w:p>
    <w:tbl>
      <w:tblPr>
        <w:tblW w:w="9064" w:type="dxa"/>
        <w:jc w:val="center"/>
        <w:tblLayout w:type="fixed"/>
        <w:tblLook w:val="04A0"/>
      </w:tblPr>
      <w:tblGrid>
        <w:gridCol w:w="437"/>
        <w:gridCol w:w="2042"/>
        <w:gridCol w:w="825"/>
        <w:gridCol w:w="3066"/>
        <w:gridCol w:w="750"/>
        <w:gridCol w:w="720"/>
        <w:gridCol w:w="1224"/>
      </w:tblGrid>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lang w:val="en-US"/>
              </w:rPr>
              <w:t>序号</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设备</w:t>
            </w:r>
            <w:r>
              <w:rPr>
                <w:rFonts w:ascii="仿宋_GB2312" w:eastAsia="仿宋_GB2312" w:hAnsi="仿宋_GB2312" w:cs="仿宋_GB2312" w:hint="eastAsia"/>
                <w:b/>
                <w:bCs/>
                <w:lang w:val="en-US"/>
              </w:rPr>
              <w:t>/</w:t>
            </w:r>
            <w:r>
              <w:rPr>
                <w:rFonts w:ascii="仿宋_GB2312" w:eastAsia="仿宋_GB2312" w:hAnsi="仿宋_GB2312" w:cs="仿宋_GB2312" w:hint="eastAsia"/>
                <w:b/>
                <w:bCs/>
                <w:lang w:val="en-US"/>
              </w:rPr>
              <w:t>工具名称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品牌</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型号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数量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单位</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赞助单位</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发动机总成</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长城</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长城</w:t>
            </w:r>
            <w:r>
              <w:rPr>
                <w:rFonts w:ascii="仿宋_GB2312" w:eastAsia="仿宋_GB2312" w:hAnsi="仿宋_GB2312" w:cs="仿宋_GB2312" w:hint="eastAsia"/>
                <w:lang w:val="en-US"/>
              </w:rPr>
              <w:t>GW4G15F</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发动机翻转架及发动机辅助连接板</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与发动机总成配套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活塞环卡箍</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97502</w:t>
            </w:r>
            <w:r>
              <w:rPr>
                <w:rFonts w:ascii="仿宋_GB2312" w:eastAsia="仿宋_GB2312" w:hAnsi="仿宋_GB2312" w:cs="仿宋_GB2312" w:hint="eastAsia"/>
                <w:lang w:val="en-US"/>
              </w:rPr>
              <w:t>（直径</w:t>
            </w:r>
            <w:r>
              <w:rPr>
                <w:rFonts w:ascii="仿宋_GB2312" w:eastAsia="仿宋_GB2312" w:hAnsi="仿宋_GB2312" w:cs="仿宋_GB2312" w:hint="eastAsia"/>
                <w:lang w:val="en-US"/>
              </w:rPr>
              <w:t>80mm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活塞环拆装专用工具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JTCS4021-</w:t>
            </w:r>
            <w:r>
              <w:rPr>
                <w:rFonts w:ascii="仿宋_GB2312" w:eastAsia="仿宋_GB2312" w:hAnsi="仿宋_GB2312" w:cs="仿宋_GB2312" w:hint="eastAsia"/>
                <w:lang w:val="en-US"/>
              </w:rPr>
              <w:t>直径</w:t>
            </w:r>
            <w:r>
              <w:rPr>
                <w:rFonts w:ascii="仿宋_GB2312" w:eastAsia="仿宋_GB2312" w:hAnsi="仿宋_GB2312" w:cs="仿宋_GB2312" w:hint="eastAsia"/>
                <w:lang w:val="en-US"/>
              </w:rPr>
              <w:t>80mm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连杆螺栓专用套简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铲刀</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95201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吹气枪（短嘴）</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97221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量缸表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A05575</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钢板尺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91401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25mm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25</w:t>
            </w:r>
            <w:r>
              <w:rPr>
                <w:rFonts w:ascii="仿宋_GB2312" w:eastAsia="仿宋_GB2312" w:hAnsi="仿宋_GB2312" w:cs="仿宋_GB2312" w:hint="eastAsia"/>
                <w:lang w:val="en-US"/>
              </w:rPr>
              <w:t>～</w:t>
            </w:r>
            <w:r>
              <w:rPr>
                <w:rFonts w:ascii="仿宋_GB2312" w:eastAsia="仿宋_GB2312" w:hAnsi="仿宋_GB2312" w:cs="仿宋_GB2312" w:hint="eastAsia"/>
                <w:lang w:val="en-US"/>
              </w:rPr>
              <w:t>50mm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50</w:t>
            </w:r>
            <w:r>
              <w:rPr>
                <w:rFonts w:ascii="仿宋_GB2312" w:eastAsia="仿宋_GB2312" w:hAnsi="仿宋_GB2312" w:cs="仿宋_GB2312" w:hint="eastAsia"/>
                <w:lang w:val="en-US"/>
              </w:rPr>
              <w:t>～</w:t>
            </w:r>
            <w:r>
              <w:rPr>
                <w:rFonts w:ascii="仿宋_GB2312" w:eastAsia="仿宋_GB2312" w:hAnsi="仿宋_GB2312" w:cs="仿宋_GB2312" w:hint="eastAsia"/>
                <w:lang w:val="en-US"/>
              </w:rPr>
              <w:t>75mm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51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75</w:t>
            </w:r>
            <w:r>
              <w:rPr>
                <w:rFonts w:ascii="仿宋_GB2312" w:eastAsia="仿宋_GB2312" w:hAnsi="仿宋_GB2312" w:cs="仿宋_GB2312" w:hint="eastAsia"/>
                <w:lang w:val="en-US"/>
              </w:rPr>
              <w:t>～</w:t>
            </w:r>
            <w:r>
              <w:rPr>
                <w:rFonts w:ascii="仿宋_GB2312" w:eastAsia="仿宋_GB2312" w:hAnsi="仿宋_GB2312" w:cs="仿宋_GB2312" w:hint="eastAsia"/>
                <w:lang w:val="en-US"/>
              </w:rPr>
              <w:t>100mm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连杆螺栓</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承办学校</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发动机前盖衬垫</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承办学校</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96211</w:t>
            </w:r>
            <w:r>
              <w:rPr>
                <w:rFonts w:ascii="仿宋_GB2312" w:eastAsia="仿宋_GB2312" w:hAnsi="仿宋_GB2312" w:cs="仿宋_GB2312" w:hint="eastAsia"/>
                <w:lang w:val="en-US"/>
              </w:rPr>
              <w:t>（</w:t>
            </w:r>
            <w:r>
              <w:rPr>
                <w:rFonts w:ascii="仿宋_GB2312" w:eastAsia="仿宋_GB2312" w:hAnsi="仿宋_GB2312" w:cs="仿宋_GB2312" w:hint="eastAsia"/>
                <w:lang w:val="en-US"/>
              </w:rPr>
              <w:t>1</w:t>
            </w:r>
            <w:r>
              <w:rPr>
                <w:rFonts w:ascii="仿宋_GB2312" w:eastAsia="仿宋_GB2312" w:hAnsi="仿宋_GB2312" w:cs="仿宋_GB2312" w:hint="eastAsia"/>
                <w:lang w:val="en-US"/>
              </w:rPr>
              <w:t>～</w:t>
            </w:r>
            <w:r>
              <w:rPr>
                <w:rFonts w:ascii="仿宋_GB2312" w:eastAsia="仿宋_GB2312" w:hAnsi="仿宋_GB2312" w:cs="仿宋_GB2312" w:hint="eastAsia"/>
                <w:lang w:val="en-US"/>
              </w:rPr>
              <w:t>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96212</w:t>
            </w:r>
            <w:r>
              <w:rPr>
                <w:rFonts w:ascii="仿宋_GB2312" w:eastAsia="仿宋_GB2312" w:hAnsi="仿宋_GB2312" w:cs="仿宋_GB2312" w:hint="eastAsia"/>
                <w:lang w:val="en-US"/>
              </w:rPr>
              <w:t>（</w:t>
            </w:r>
            <w:r>
              <w:rPr>
                <w:rFonts w:ascii="仿宋_GB2312" w:eastAsia="仿宋_GB2312" w:hAnsi="仿宋_GB2312" w:cs="仿宋_GB2312" w:hint="eastAsia"/>
                <w:lang w:val="en-US"/>
              </w:rPr>
              <w:t>5</w:t>
            </w:r>
            <w:r>
              <w:rPr>
                <w:rFonts w:ascii="仿宋_GB2312" w:eastAsia="仿宋_GB2312" w:hAnsi="仿宋_GB2312" w:cs="仿宋_GB2312" w:hint="eastAsia"/>
                <w:lang w:val="en-US"/>
              </w:rPr>
              <w:t>～</w:t>
            </w:r>
            <w:r>
              <w:rPr>
                <w:rFonts w:ascii="仿宋_GB2312" w:eastAsia="仿宋_GB2312" w:hAnsi="仿宋_GB2312" w:cs="仿宋_GB2312" w:hint="eastAsia"/>
                <w:lang w:val="en-US"/>
              </w:rPr>
              <w:t>25N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96311</w:t>
            </w:r>
            <w:r>
              <w:rPr>
                <w:rFonts w:ascii="仿宋_GB2312" w:eastAsia="仿宋_GB2312" w:hAnsi="仿宋_GB2312" w:cs="仿宋_GB2312" w:hint="eastAsia"/>
                <w:lang w:val="en-US"/>
              </w:rPr>
              <w:t>（</w:t>
            </w:r>
            <w:r>
              <w:rPr>
                <w:rFonts w:ascii="仿宋_GB2312" w:eastAsia="仿宋_GB2312" w:hAnsi="仿宋_GB2312" w:cs="仿宋_GB2312" w:hint="eastAsia"/>
                <w:lang w:val="en-US"/>
              </w:rPr>
              <w:t>10</w:t>
            </w:r>
            <w:r>
              <w:rPr>
                <w:rFonts w:ascii="仿宋_GB2312" w:eastAsia="仿宋_GB2312" w:hAnsi="仿宋_GB2312" w:cs="仿宋_GB2312" w:hint="eastAsia"/>
                <w:lang w:val="en-US"/>
              </w:rPr>
              <w:t>～</w:t>
            </w:r>
            <w:r>
              <w:rPr>
                <w:rFonts w:ascii="仿宋_GB2312" w:eastAsia="仿宋_GB2312" w:hAnsi="仿宋_GB2312" w:cs="仿宋_GB2312" w:hint="eastAsia"/>
                <w:lang w:val="en-US"/>
              </w:rPr>
              <w:t>100N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96313</w:t>
            </w:r>
            <w:r>
              <w:rPr>
                <w:rFonts w:ascii="仿宋_GB2312" w:eastAsia="仿宋_GB2312" w:hAnsi="仿宋_GB2312" w:cs="仿宋_GB2312" w:hint="eastAsia"/>
                <w:lang w:val="en-US"/>
              </w:rPr>
              <w:t>（</w:t>
            </w:r>
            <w:r>
              <w:rPr>
                <w:rFonts w:ascii="仿宋_GB2312" w:eastAsia="仿宋_GB2312" w:hAnsi="仿宋_GB2312" w:cs="仿宋_GB2312" w:hint="eastAsia"/>
                <w:lang w:val="en-US"/>
              </w:rPr>
              <w:t>60</w:t>
            </w:r>
            <w:r>
              <w:rPr>
                <w:rFonts w:ascii="仿宋_GB2312" w:eastAsia="仿宋_GB2312" w:hAnsi="仿宋_GB2312" w:cs="仿宋_GB2312" w:hint="eastAsia"/>
                <w:lang w:val="en-US"/>
              </w:rPr>
              <w:t>～</w:t>
            </w:r>
            <w:r>
              <w:rPr>
                <w:rFonts w:ascii="仿宋_GB2312" w:eastAsia="仿宋_GB2312" w:hAnsi="仿宋_GB2312" w:cs="仿宋_GB2312" w:hint="eastAsia"/>
                <w:lang w:val="en-US"/>
              </w:rPr>
              <w:t>340N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指针式扭力扳手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48111</w:t>
            </w: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300N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转角扳手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JTC4687</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机油壶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普通</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胶皮锤</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92902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洗油盆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长×宽×高：</w:t>
            </w:r>
            <w:r>
              <w:rPr>
                <w:rFonts w:ascii="仿宋_GB2312" w:eastAsia="仿宋_GB2312" w:hAnsi="仿宋_GB2312" w:cs="仿宋_GB2312" w:hint="eastAsia"/>
                <w:lang w:val="en-US"/>
              </w:rPr>
              <w:t>500mm</w:t>
            </w:r>
            <w:r>
              <w:rPr>
                <w:rFonts w:ascii="仿宋_GB2312" w:eastAsia="仿宋_GB2312" w:hAnsi="仿宋_GB2312" w:cs="仿宋_GB2312" w:hint="eastAsia"/>
                <w:lang w:val="en-US"/>
              </w:rPr>
              <w:t>×</w:t>
            </w:r>
            <w:r>
              <w:rPr>
                <w:rFonts w:ascii="仿宋_GB2312" w:eastAsia="仿宋_GB2312" w:hAnsi="仿宋_GB2312" w:cs="仿宋_GB2312" w:hint="eastAsia"/>
                <w:lang w:val="en-US"/>
              </w:rPr>
              <w:t>350mm</w:t>
            </w:r>
            <w:r>
              <w:rPr>
                <w:rFonts w:ascii="仿宋_GB2312" w:eastAsia="仿宋_GB2312" w:hAnsi="仿宋_GB2312" w:cs="仿宋_GB2312" w:hint="eastAsia"/>
                <w:lang w:val="en-US"/>
              </w:rPr>
              <w:t>×</w:t>
            </w:r>
            <w:r>
              <w:rPr>
                <w:rFonts w:ascii="仿宋_GB2312" w:eastAsia="仿宋_GB2312" w:hAnsi="仿宋_GB2312" w:cs="仿宋_GB2312" w:hint="eastAsia"/>
                <w:lang w:val="en-US"/>
              </w:rPr>
              <w:t>100mm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25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缸盖垫木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机油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零件擦拭布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若干</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软毛刷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支</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测试刀尺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长度</w:t>
            </w:r>
            <w:r>
              <w:rPr>
                <w:rFonts w:ascii="仿宋_GB2312" w:eastAsia="仿宋_GB2312" w:hAnsi="仿宋_GB2312" w:cs="仿宋_GB2312" w:hint="eastAsia"/>
                <w:lang w:val="en-US"/>
              </w:rPr>
              <w:t>500mm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高度尺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91541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游标卡尺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300</w:t>
            </w:r>
            <w:r>
              <w:rPr>
                <w:rFonts w:ascii="仿宋_GB2312" w:eastAsia="仿宋_GB2312" w:hAnsi="仿宋_GB2312" w:cs="仿宋_GB2312" w:hint="eastAsia"/>
                <w:lang w:val="en-US"/>
              </w:rPr>
              <w:t>精确</w:t>
            </w:r>
            <w:r>
              <w:rPr>
                <w:rFonts w:ascii="仿宋_GB2312" w:eastAsia="仿宋_GB2312" w:hAnsi="仿宋_GB2312" w:cs="仿宋_GB2312" w:hint="eastAsia"/>
                <w:lang w:val="en-US"/>
              </w:rPr>
              <w:t>0.02mm)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游标卡尺（带深度）</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150mm</w:t>
            </w:r>
            <w:r>
              <w:rPr>
                <w:rFonts w:ascii="仿宋_GB2312" w:eastAsia="仿宋_GB2312" w:hAnsi="仿宋_GB2312" w:cs="仿宋_GB2312" w:hint="eastAsia"/>
                <w:lang w:val="en-US"/>
              </w:rPr>
              <w:t>精</w:t>
            </w:r>
            <w:r>
              <w:rPr>
                <w:rFonts w:ascii="仿宋_GB2312" w:eastAsia="仿宋_GB2312" w:hAnsi="仿宋_GB2312" w:cs="仿宋_GB2312" w:hint="eastAsia"/>
                <w:lang w:val="en-US"/>
              </w:rPr>
              <w:t>0.02mm)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塞尺</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09407</w:t>
            </w:r>
            <w:r>
              <w:rPr>
                <w:rFonts w:ascii="仿宋_GB2312" w:eastAsia="仿宋_GB2312" w:hAnsi="仿宋_GB2312" w:cs="仿宋_GB2312" w:hint="eastAsia"/>
                <w:lang w:val="en-US"/>
              </w:rPr>
              <w:t>（</w:t>
            </w:r>
            <w:r>
              <w:rPr>
                <w:rFonts w:ascii="仿宋_GB2312" w:eastAsia="仿宋_GB2312" w:hAnsi="仿宋_GB2312" w:cs="仿宋_GB2312" w:hint="eastAsia"/>
                <w:lang w:val="en-US"/>
              </w:rPr>
              <w:t>0.02</w:t>
            </w:r>
            <w:r>
              <w:rPr>
                <w:rFonts w:ascii="仿宋_GB2312" w:eastAsia="仿宋_GB2312" w:hAnsi="仿宋_GB2312" w:cs="仿宋_GB2312" w:hint="eastAsia"/>
                <w:lang w:val="en-US"/>
              </w:rPr>
              <w:t>～</w:t>
            </w:r>
            <w:r>
              <w:rPr>
                <w:rFonts w:ascii="仿宋_GB2312" w:eastAsia="仿宋_GB2312" w:hAnsi="仿宋_GB2312" w:cs="仿宋_GB2312" w:hint="eastAsia"/>
                <w:lang w:val="en-US"/>
              </w:rPr>
              <w:t>1.0mm</w:t>
            </w:r>
            <w:r>
              <w:rPr>
                <w:rFonts w:ascii="仿宋_GB2312" w:eastAsia="仿宋_GB2312" w:hAnsi="仿宋_GB2312" w:cs="仿宋_GB2312" w:hint="eastAsia"/>
                <w:lang w:val="en-US"/>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150</w:t>
            </w:r>
            <w:r>
              <w:rPr>
                <w:rFonts w:ascii="仿宋_GB2312" w:eastAsia="仿宋_GB2312" w:hAnsi="仿宋_GB2312" w:cs="仿宋_GB2312" w:hint="eastAsia"/>
                <w:lang w:val="en-US"/>
              </w:rPr>
              <w:t>件综合组套</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发动机飞轮锁止专用工具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汽缸垫</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无纺布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若干</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记号笔</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支</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学校学校</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零件车</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95222A</w:t>
            </w:r>
            <w:r>
              <w:rPr>
                <w:rFonts w:ascii="仿宋_GB2312" w:eastAsia="仿宋_GB2312" w:hAnsi="仿宋_GB2312" w:cs="仿宋_GB2312" w:hint="eastAsia"/>
                <w:lang w:val="en-US"/>
              </w:rPr>
              <w:t>（</w:t>
            </w:r>
            <w:r>
              <w:rPr>
                <w:rFonts w:ascii="仿宋_GB2312" w:eastAsia="仿宋_GB2312" w:hAnsi="仿宋_GB2312" w:cs="仿宋_GB2312" w:hint="eastAsia"/>
                <w:lang w:val="en-US"/>
              </w:rPr>
              <w:t>3</w:t>
            </w:r>
            <w:r>
              <w:rPr>
                <w:rFonts w:ascii="仿宋_GB2312" w:eastAsia="仿宋_GB2312" w:hAnsi="仿宋_GB2312" w:cs="仿宋_GB2312" w:hint="eastAsia"/>
                <w:lang w:val="en-US"/>
              </w:rPr>
              <w:t>层）</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w:t>
            </w:r>
            <w:r>
              <w:rPr>
                <w:rFonts w:ascii="仿宋_GB2312" w:eastAsia="仿宋_GB2312" w:hAnsi="仿宋_GB2312" w:cs="仿宋_GB2312"/>
                <w:lang w:val="en-US"/>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发动机拆装工作台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（带台钳）</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八抽屉柜型工具车</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95109</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凸轮轴摆放支架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w:t>
            </w:r>
            <w:r>
              <w:rPr>
                <w:rFonts w:ascii="仿宋_GB2312" w:eastAsia="仿宋_GB2312" w:hAnsi="仿宋_GB2312" w:cs="仿宋_GB2312" w:hint="eastAsia"/>
                <w:lang w:val="en-US"/>
              </w:rPr>
              <w:lastRenderedPageBreak/>
              <w:t>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lastRenderedPageBreak/>
              <w:t>正时皮带张紧器拆</w:t>
            </w:r>
            <w:r>
              <w:rPr>
                <w:rFonts w:ascii="仿宋_GB2312" w:eastAsia="仿宋_GB2312" w:hAnsi="仿宋_GB2312" w:cs="仿宋_GB2312" w:hint="eastAsia"/>
                <w:lang w:val="en-US"/>
              </w:rPr>
              <w:lastRenderedPageBreak/>
              <w:t>装专用工具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lastRenderedPageBreak/>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44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气门机构零件定位摆放板</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油底壳拆装专用工具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油封安装专用工具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一字十字螺丝批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9309</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铜棒</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长×直径：</w:t>
            </w:r>
            <w:r>
              <w:rPr>
                <w:rFonts w:ascii="仿宋_GB2312" w:eastAsia="仿宋_GB2312" w:hAnsi="仿宋_GB2312" w:cs="仿宋_GB2312" w:hint="eastAsia"/>
                <w:lang w:val="en-US"/>
              </w:rPr>
              <w:t>200X20mm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支</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气门拆装工具</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97511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百分表磁力表座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A05556</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百分表支架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测量平台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JTCS2006</w:t>
            </w:r>
            <w:r>
              <w:rPr>
                <w:rFonts w:ascii="仿宋_GB2312" w:eastAsia="仿宋_GB2312" w:hAnsi="仿宋_GB2312" w:cs="仿宋_GB2312" w:hint="eastAsia"/>
                <w:lang w:val="en-US"/>
              </w:rPr>
              <w:t>长×宽：</w:t>
            </w:r>
            <w:r>
              <w:rPr>
                <w:rFonts w:ascii="仿宋_GB2312" w:eastAsia="仿宋_GB2312" w:hAnsi="仿宋_GB2312" w:cs="仿宋_GB2312" w:hint="eastAsia"/>
                <w:lang w:val="en-US"/>
              </w:rPr>
              <w:t>250X500mm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百分表测量延长杆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长度：</w:t>
            </w:r>
            <w:r>
              <w:rPr>
                <w:rFonts w:ascii="仿宋_GB2312" w:eastAsia="仿宋_GB2312" w:hAnsi="仿宋_GB2312" w:cs="仿宋_GB2312" w:hint="eastAsia"/>
                <w:lang w:val="en-US"/>
              </w:rPr>
              <w:t>80-100mm</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曲轴摆放架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外径千分尺支架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普通</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弹簧称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JTCS2005-15kg</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磁铁软棒</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64104</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护目镜</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YF0102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多功能聚光头灯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90902</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24-26</w:t>
            </w:r>
            <w:r>
              <w:rPr>
                <w:rFonts w:ascii="仿宋_GB2312" w:eastAsia="仿宋_GB2312" w:hAnsi="仿宋_GB2312" w:cs="仿宋_GB2312" w:hint="eastAsia"/>
                <w:lang w:val="en-US"/>
              </w:rPr>
              <w:t>开口扳手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9029</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62</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曲轴主轴承螺栓</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发动机前盖衬垫</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64</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活塞环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65</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发动机大修包</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66</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曲轴止推轴承</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67</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曲轴主轴承</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塑料线间隙规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r>
              <w:rPr>
                <w:rFonts w:ascii="仿宋_GB2312" w:eastAsia="仿宋_GB2312" w:hAnsi="仿宋_GB2312" w:cs="仿宋_GB2312" w:hint="eastAsia"/>
                <w:lang w:val="en-US"/>
              </w:rPr>
              <w:t>-</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jc w:val="center"/>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69</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V</w:t>
            </w:r>
            <w:r>
              <w:rPr>
                <w:rFonts w:ascii="仿宋_GB2312" w:eastAsia="仿宋_GB2312" w:hAnsi="仿宋_GB2312" w:cs="仿宋_GB2312" w:hint="eastAsia"/>
                <w:lang w:val="en-US"/>
              </w:rPr>
              <w:t>型铁</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与比赛发动机型号匹配</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bl>
    <w:p w:rsidR="0019443B" w:rsidRDefault="0019443B">
      <w:pPr>
        <w:pStyle w:val="1"/>
        <w:spacing w:before="0" w:line="360" w:lineRule="auto"/>
        <w:ind w:left="0" w:right="0"/>
        <w:rPr>
          <w:rFonts w:ascii="黑体" w:eastAsia="黑体" w:hAnsi="黑体" w:cs="黑体"/>
          <w:sz w:val="24"/>
          <w:szCs w:val="24"/>
        </w:rPr>
      </w:pPr>
      <w:bookmarkStart w:id="149" w:name="_Toc22369"/>
      <w:bookmarkStart w:id="150" w:name="_Toc7838"/>
    </w:p>
    <w:p w:rsidR="0019443B" w:rsidRDefault="009443FA">
      <w:pPr>
        <w:rPr>
          <w:rFonts w:ascii="黑体" w:eastAsia="黑体" w:hAnsi="黑体" w:cs="黑体"/>
          <w:sz w:val="24"/>
          <w:szCs w:val="24"/>
        </w:rPr>
      </w:pPr>
      <w:r>
        <w:rPr>
          <w:rFonts w:ascii="黑体" w:eastAsia="黑体" w:hAnsi="黑体" w:cs="黑体" w:hint="eastAsia"/>
          <w:sz w:val="24"/>
          <w:szCs w:val="24"/>
        </w:rPr>
        <w:br w:type="page"/>
      </w:r>
    </w:p>
    <w:p w:rsidR="0019443B" w:rsidRDefault="009443FA">
      <w:pPr>
        <w:pStyle w:val="1"/>
        <w:spacing w:before="0" w:line="360" w:lineRule="auto"/>
        <w:ind w:left="0" w:right="0"/>
        <w:rPr>
          <w:sz w:val="20"/>
        </w:rPr>
      </w:pPr>
      <w:bookmarkStart w:id="151" w:name="_Toc83830863"/>
      <w:bookmarkStart w:id="152" w:name="_Toc30727"/>
      <w:bookmarkStart w:id="153" w:name="_Toc25718"/>
      <w:r>
        <w:rPr>
          <w:rFonts w:ascii="黑体" w:eastAsia="黑体" w:hAnsi="黑体" w:cs="黑体" w:hint="eastAsia"/>
          <w:sz w:val="24"/>
          <w:szCs w:val="24"/>
        </w:rPr>
        <w:lastRenderedPageBreak/>
        <w:t>任务三：汽车发动机和汽车电气系统故障诊断与排除</w:t>
      </w:r>
      <w:bookmarkEnd w:id="149"/>
      <w:bookmarkEnd w:id="150"/>
      <w:bookmarkEnd w:id="151"/>
      <w:bookmarkEnd w:id="152"/>
      <w:bookmarkEnd w:id="153"/>
    </w:p>
    <w:p w:rsidR="0019443B" w:rsidRDefault="009443FA">
      <w:pPr>
        <w:pStyle w:val="2"/>
        <w:spacing w:line="360" w:lineRule="auto"/>
        <w:ind w:left="420"/>
        <w:rPr>
          <w:sz w:val="20"/>
        </w:rPr>
      </w:pPr>
      <w:bookmarkStart w:id="154" w:name="_Toc83830864"/>
      <w:bookmarkStart w:id="155" w:name="_Toc15108"/>
      <w:bookmarkStart w:id="156" w:name="_Toc18722"/>
      <w:bookmarkStart w:id="157" w:name="_Toc19882"/>
      <w:bookmarkStart w:id="158" w:name="_Toc5997"/>
      <w:r>
        <w:rPr>
          <w:rFonts w:ascii="仿宋_GB2312" w:eastAsia="仿宋_GB2312" w:hAnsi="仿宋_GB2312" w:cs="仿宋_GB2312" w:hint="eastAsia"/>
          <w:sz w:val="24"/>
          <w:szCs w:val="24"/>
        </w:rPr>
        <w:t>（一）竞赛内容</w:t>
      </w:r>
      <w:bookmarkEnd w:id="154"/>
      <w:bookmarkEnd w:id="155"/>
      <w:bookmarkEnd w:id="156"/>
      <w:bookmarkEnd w:id="157"/>
      <w:bookmarkEnd w:id="158"/>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根据现场提供的车辆、设备、工具和资料，完成以下的任务，并做好相应的记录：</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检修发动机无法起动的故障；</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检修发动机运行不良故障；</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完成发动机系统中的某个传感器的波形测试；</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检修车辆灯光故障；</w:t>
      </w:r>
    </w:p>
    <w:p w:rsidR="0019443B" w:rsidRDefault="009443FA">
      <w:pPr>
        <w:spacing w:line="360" w:lineRule="auto"/>
        <w:ind w:firstLineChars="200" w:firstLine="480"/>
        <w:rPr>
          <w:sz w:val="23"/>
        </w:rPr>
      </w:pPr>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填写故障诊断记录表。</w:t>
      </w:r>
    </w:p>
    <w:p w:rsidR="0019443B" w:rsidRDefault="009443FA">
      <w:pPr>
        <w:pStyle w:val="2"/>
        <w:spacing w:line="360" w:lineRule="auto"/>
        <w:ind w:left="420"/>
        <w:rPr>
          <w:rFonts w:ascii="仿宋_GB2312" w:eastAsia="仿宋_GB2312" w:hAnsi="仿宋_GB2312" w:cs="仿宋_GB2312"/>
          <w:sz w:val="24"/>
          <w:szCs w:val="24"/>
        </w:rPr>
      </w:pPr>
      <w:bookmarkStart w:id="159" w:name="_Toc83830865"/>
      <w:bookmarkStart w:id="160" w:name="_Toc23924"/>
      <w:bookmarkStart w:id="161" w:name="_Toc4284"/>
      <w:bookmarkStart w:id="162" w:name="_Toc25682"/>
      <w:bookmarkStart w:id="163" w:name="_Toc14031"/>
      <w:r>
        <w:rPr>
          <w:rFonts w:ascii="仿宋_GB2312" w:eastAsia="仿宋_GB2312" w:hAnsi="仿宋_GB2312" w:cs="仿宋_GB2312" w:hint="eastAsia"/>
          <w:sz w:val="24"/>
          <w:szCs w:val="24"/>
        </w:rPr>
        <w:t>（二）竞赛要求</w:t>
      </w:r>
      <w:bookmarkEnd w:id="159"/>
      <w:bookmarkEnd w:id="160"/>
      <w:bookmarkEnd w:id="161"/>
      <w:bookmarkEnd w:id="162"/>
      <w:bookmarkEnd w:id="163"/>
    </w:p>
    <w:p w:rsidR="0019443B" w:rsidRDefault="009443FA">
      <w:pPr>
        <w:spacing w:line="360" w:lineRule="auto"/>
        <w:ind w:firstLineChars="200" w:firstLine="480"/>
        <w:rPr>
          <w:rFonts w:ascii="仿宋_GB2312" w:eastAsia="仿宋_GB2312" w:hAnsi="仿宋_GB2312" w:cs="仿宋_GB2312"/>
          <w:sz w:val="24"/>
          <w:szCs w:val="24"/>
        </w:rPr>
      </w:pPr>
      <w:bookmarkStart w:id="164" w:name="_Toc24551"/>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应先排除发动机不能起动故障后，才可进行其余项目的故障诊断；</w:t>
      </w:r>
      <w:bookmarkEnd w:id="164"/>
    </w:p>
    <w:p w:rsidR="0019443B" w:rsidRDefault="009443FA">
      <w:pPr>
        <w:spacing w:line="360" w:lineRule="auto"/>
        <w:ind w:firstLineChars="200" w:firstLine="480"/>
        <w:rPr>
          <w:rFonts w:ascii="仿宋_GB2312" w:eastAsia="仿宋_GB2312" w:hAnsi="仿宋_GB2312" w:cs="仿宋_GB2312"/>
          <w:sz w:val="24"/>
          <w:szCs w:val="24"/>
        </w:rPr>
      </w:pPr>
      <w:bookmarkStart w:id="165" w:name="_Toc19154"/>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若在比赛开始</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分钟时没有将发动机起动，可申请由裁判来恢复起动故障，该“发动机不能起动项目”按零分计；</w:t>
      </w:r>
      <w:bookmarkEnd w:id="165"/>
    </w:p>
    <w:p w:rsidR="0019443B" w:rsidRDefault="009443FA">
      <w:pPr>
        <w:spacing w:line="360" w:lineRule="auto"/>
        <w:ind w:firstLineChars="200" w:firstLine="480"/>
        <w:rPr>
          <w:rFonts w:ascii="仿宋_GB2312" w:eastAsia="仿宋_GB2312" w:hAnsi="仿宋_GB2312" w:cs="仿宋_GB2312"/>
          <w:sz w:val="24"/>
          <w:szCs w:val="24"/>
        </w:rPr>
      </w:pPr>
      <w:bookmarkStart w:id="166" w:name="_Toc9148"/>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准备起动发动机时，应向裁判报告后起动；</w:t>
      </w:r>
      <w:bookmarkEnd w:id="166"/>
    </w:p>
    <w:p w:rsidR="0019443B" w:rsidRDefault="009443FA">
      <w:pPr>
        <w:spacing w:line="360" w:lineRule="auto"/>
        <w:ind w:firstLineChars="200" w:firstLine="480"/>
        <w:rPr>
          <w:rFonts w:ascii="仿宋_GB2312" w:eastAsia="仿宋_GB2312" w:hAnsi="仿宋_GB2312" w:cs="仿宋_GB2312"/>
          <w:sz w:val="24"/>
          <w:szCs w:val="24"/>
        </w:rPr>
      </w:pPr>
      <w:bookmarkStart w:id="167" w:name="_Toc9003"/>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确认故障点后，应先记录在任务记录单，再向裁判展示故障确认的诊断依据，然后按照裁判的指令再进行故障点的处理；</w:t>
      </w:r>
      <w:bookmarkEnd w:id="167"/>
    </w:p>
    <w:p w:rsidR="0019443B" w:rsidRDefault="009443FA">
      <w:pPr>
        <w:spacing w:line="360" w:lineRule="auto"/>
        <w:ind w:firstLineChars="200" w:firstLine="480"/>
        <w:rPr>
          <w:sz w:val="23"/>
        </w:rPr>
      </w:pPr>
      <w:bookmarkStart w:id="168" w:name="_Toc16586"/>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检修过程中</w:t>
      </w:r>
      <w:r>
        <w:rPr>
          <w:rFonts w:ascii="仿宋_GB2312" w:eastAsia="仿宋_GB2312" w:hAnsi="仿宋_GB2312" w:cs="仿宋_GB2312" w:hint="eastAsia"/>
          <w:sz w:val="24"/>
          <w:szCs w:val="24"/>
        </w:rPr>
        <w:t>，对线路的诊断禁止采用破线的方式。</w:t>
      </w:r>
      <w:bookmarkEnd w:id="168"/>
    </w:p>
    <w:p w:rsidR="0019443B" w:rsidRDefault="009443FA">
      <w:pPr>
        <w:pStyle w:val="2"/>
        <w:numPr>
          <w:ilvl w:val="0"/>
          <w:numId w:val="2"/>
        </w:numPr>
        <w:spacing w:line="360" w:lineRule="auto"/>
        <w:ind w:left="420"/>
        <w:rPr>
          <w:rFonts w:ascii="仿宋_GB2312" w:eastAsia="仿宋_GB2312" w:hAnsi="仿宋_GB2312" w:cs="仿宋_GB2312"/>
          <w:sz w:val="24"/>
          <w:szCs w:val="24"/>
        </w:rPr>
      </w:pPr>
      <w:bookmarkStart w:id="169" w:name="_Toc20014"/>
      <w:bookmarkStart w:id="170" w:name="_Toc19829"/>
      <w:bookmarkStart w:id="171" w:name="_Toc83830866"/>
      <w:bookmarkStart w:id="172" w:name="_Toc32067"/>
      <w:bookmarkStart w:id="173" w:name="_Toc9433"/>
      <w:r>
        <w:rPr>
          <w:rFonts w:ascii="仿宋_GB2312" w:eastAsia="仿宋_GB2312" w:hAnsi="仿宋_GB2312" w:cs="仿宋_GB2312" w:hint="eastAsia"/>
          <w:sz w:val="24"/>
          <w:szCs w:val="24"/>
        </w:rPr>
        <w:t>竞赛时间</w:t>
      </w:r>
      <w:bookmarkEnd w:id="169"/>
      <w:bookmarkEnd w:id="170"/>
      <w:bookmarkEnd w:id="171"/>
      <w:bookmarkEnd w:id="172"/>
      <w:bookmarkEnd w:id="173"/>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60</w:t>
      </w:r>
      <w:r>
        <w:rPr>
          <w:rFonts w:ascii="仿宋_GB2312" w:eastAsia="仿宋_GB2312" w:hAnsi="仿宋_GB2312" w:cs="仿宋_GB2312" w:hint="eastAsia"/>
          <w:sz w:val="24"/>
          <w:szCs w:val="24"/>
        </w:rPr>
        <w:t>分钟</w:t>
      </w:r>
    </w:p>
    <w:p w:rsidR="0019443B" w:rsidRDefault="009443FA">
      <w:pPr>
        <w:pStyle w:val="2"/>
        <w:spacing w:line="360" w:lineRule="auto"/>
        <w:ind w:left="420"/>
        <w:rPr>
          <w:rFonts w:ascii="仿宋_GB2312" w:eastAsia="仿宋_GB2312" w:hAnsi="仿宋_GB2312" w:cs="仿宋_GB2312"/>
          <w:sz w:val="24"/>
          <w:szCs w:val="24"/>
        </w:rPr>
      </w:pPr>
      <w:bookmarkStart w:id="174" w:name="_Toc20442"/>
      <w:bookmarkStart w:id="175" w:name="_Toc83830867"/>
      <w:bookmarkStart w:id="176" w:name="_Toc13424"/>
      <w:bookmarkStart w:id="177" w:name="_Toc21728"/>
      <w:bookmarkStart w:id="178" w:name="_Toc28883"/>
      <w:r>
        <w:rPr>
          <w:rFonts w:ascii="仿宋_GB2312" w:eastAsia="仿宋_GB2312" w:hAnsi="仿宋_GB2312" w:cs="仿宋_GB2312" w:hint="eastAsia"/>
          <w:sz w:val="24"/>
          <w:szCs w:val="24"/>
        </w:rPr>
        <w:t>（四）竞赛设备、工具及量具</w:t>
      </w:r>
      <w:bookmarkEnd w:id="174"/>
      <w:bookmarkEnd w:id="175"/>
      <w:bookmarkEnd w:id="176"/>
      <w:bookmarkEnd w:id="177"/>
      <w:bookmarkEnd w:id="178"/>
    </w:p>
    <w:p w:rsidR="0019443B" w:rsidRDefault="009443FA">
      <w:pPr>
        <w:pStyle w:val="a3"/>
        <w:spacing w:line="360" w:lineRule="auto"/>
        <w:ind w:left="0" w:firstLineChars="200" w:firstLine="480"/>
      </w:pPr>
      <w:r>
        <w:rPr>
          <w:rFonts w:ascii="仿宋_GB2312" w:eastAsia="仿宋_GB2312" w:hAnsi="仿宋_GB2312" w:cs="仿宋_GB2312" w:hint="eastAsia"/>
          <w:sz w:val="24"/>
          <w:szCs w:val="24"/>
        </w:rPr>
        <w:t>比赛中主要的设备和工具主要包括：</w:t>
      </w:r>
    </w:p>
    <w:tbl>
      <w:tblPr>
        <w:tblW w:w="9079" w:type="dxa"/>
        <w:tblInd w:w="93" w:type="dxa"/>
        <w:tblLayout w:type="fixed"/>
        <w:tblLook w:val="04A0"/>
      </w:tblPr>
      <w:tblGrid>
        <w:gridCol w:w="437"/>
        <w:gridCol w:w="1786"/>
        <w:gridCol w:w="736"/>
        <w:gridCol w:w="3359"/>
        <w:gridCol w:w="705"/>
        <w:gridCol w:w="735"/>
        <w:gridCol w:w="1321"/>
      </w:tblGrid>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lang w:val="en-US"/>
              </w:rPr>
              <w:t>序号</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设备</w:t>
            </w:r>
            <w:r>
              <w:rPr>
                <w:rFonts w:ascii="仿宋_GB2312" w:eastAsia="仿宋_GB2312" w:hAnsi="仿宋_GB2312" w:cs="仿宋_GB2312" w:hint="eastAsia"/>
                <w:b/>
                <w:bCs/>
                <w:lang w:val="en-US"/>
              </w:rPr>
              <w:t>/</w:t>
            </w:r>
            <w:r>
              <w:rPr>
                <w:rFonts w:ascii="仿宋_GB2312" w:eastAsia="仿宋_GB2312" w:hAnsi="仿宋_GB2312" w:cs="仿宋_GB2312" w:hint="eastAsia"/>
                <w:b/>
                <w:bCs/>
                <w:lang w:val="en-US"/>
              </w:rPr>
              <w:t>工具名称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品牌</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型号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数量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单位</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赞助单位</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比赛用整车</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长城</w:t>
            </w:r>
            <w:r>
              <w:rPr>
                <w:rFonts w:ascii="仿宋_GB2312" w:eastAsia="仿宋_GB2312" w:hAnsi="仿宋_GB2312" w:cs="仿宋_GB2312" w:hint="eastAsia"/>
                <w:lang w:val="en-US"/>
              </w:rPr>
              <w:lastRenderedPageBreak/>
              <w:t>汽车</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lastRenderedPageBreak/>
              <w:t>哈弗</w:t>
            </w:r>
            <w:r>
              <w:rPr>
                <w:rFonts w:ascii="仿宋_GB2312" w:eastAsia="仿宋_GB2312" w:hAnsi="仿宋_GB2312" w:cs="仿宋_GB2312" w:hint="eastAsia"/>
                <w:lang w:val="en-US"/>
              </w:rPr>
              <w:t>M6 PLUS 2021</w:t>
            </w:r>
            <w:r>
              <w:rPr>
                <w:rFonts w:ascii="仿宋_GB2312" w:eastAsia="仿宋_GB2312" w:hAnsi="仿宋_GB2312" w:cs="仿宋_GB2312" w:hint="eastAsia"/>
                <w:lang w:val="en-US"/>
              </w:rPr>
              <w:t>款</w:t>
            </w:r>
            <w:r>
              <w:rPr>
                <w:rFonts w:ascii="仿宋_GB2312" w:eastAsia="仿宋_GB2312" w:hAnsi="仿宋_GB2312" w:cs="仿宋_GB2312" w:hint="eastAsia"/>
                <w:lang w:val="en-US"/>
              </w:rPr>
              <w:t xml:space="preserve">1.5T </w:t>
            </w:r>
            <w:r>
              <w:rPr>
                <w:rFonts w:ascii="仿宋_GB2312" w:eastAsia="仿宋_GB2312" w:hAnsi="仿宋_GB2312" w:cs="仿宋_GB2312" w:hint="eastAsia"/>
                <w:lang w:val="en-US"/>
              </w:rPr>
              <w:lastRenderedPageBreak/>
              <w:t>7DCT</w:t>
            </w:r>
            <w:r>
              <w:rPr>
                <w:rFonts w:ascii="仿宋_GB2312" w:eastAsia="仿宋_GB2312" w:hAnsi="仿宋_GB2312" w:cs="仿宋_GB2312" w:hint="eastAsia"/>
                <w:lang w:val="en-US"/>
              </w:rPr>
              <w:t>尊贵智联版</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lastRenderedPageBreak/>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辆</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2</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故障诊断仪</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KT720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示波器</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FSA740</w:t>
            </w:r>
            <w:r>
              <w:rPr>
                <w:rFonts w:ascii="仿宋_GB2312" w:eastAsia="仿宋_GB2312" w:hAnsi="仿宋_GB2312" w:cs="仿宋_GB2312" w:hint="eastAsia"/>
                <w:lang w:val="en-US"/>
              </w:rPr>
              <w:t>（</w:t>
            </w:r>
            <w:r>
              <w:rPr>
                <w:rFonts w:ascii="仿宋_GB2312" w:eastAsia="仿宋_GB2312" w:hAnsi="仿宋_GB2312" w:cs="仿宋_GB2312" w:hint="eastAsia"/>
                <w:lang w:val="en-US"/>
              </w:rPr>
              <w:t>2</w:t>
            </w:r>
            <w:r>
              <w:rPr>
                <w:rFonts w:ascii="仿宋_GB2312" w:eastAsia="仿宋_GB2312" w:hAnsi="仿宋_GB2312" w:cs="仿宋_GB2312" w:hint="eastAsia"/>
                <w:lang w:val="en-US"/>
              </w:rPr>
              <w:t>通道）</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数字万用表</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BOSCH</w:t>
            </w:r>
            <w:r>
              <w:rPr>
                <w:rFonts w:ascii="仿宋_GB2312" w:eastAsia="仿宋_GB2312" w:hAnsi="仿宋_GB2312" w:cs="仿宋_GB2312" w:hint="eastAsia"/>
                <w:lang w:val="en-US"/>
              </w:rPr>
              <w:t>万用表</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150</w:t>
            </w:r>
            <w:r>
              <w:rPr>
                <w:rFonts w:ascii="仿宋_GB2312" w:eastAsia="仿宋_GB2312" w:hAnsi="仿宋_GB2312" w:cs="仿宋_GB2312" w:hint="eastAsia"/>
                <w:lang w:val="en-US"/>
              </w:rPr>
              <w:t>件综合组套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八抽屉柜型工具车</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95109</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7</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内饰件撬板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AE5955</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8</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试灯电笔</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62602</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支</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9</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试灯（二极管）</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62503</w:t>
            </w:r>
            <w:r>
              <w:rPr>
                <w:rFonts w:ascii="仿宋_GB2312" w:eastAsia="仿宋_GB2312" w:hAnsi="仿宋_GB2312" w:cs="仿宋_GB2312" w:hint="eastAsia"/>
                <w:lang w:val="en-US"/>
              </w:rPr>
              <w:t>（普通试灯）</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支</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10</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气缸压力表</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JTC4077+1364A-</w:t>
            </w:r>
            <w:r>
              <w:rPr>
                <w:rFonts w:ascii="仿宋_GB2312" w:eastAsia="仿宋_GB2312" w:hAnsi="仿宋_GB2312" w:cs="仿宋_GB2312" w:hint="eastAsia"/>
                <w:lang w:val="en-US"/>
              </w:rPr>
              <w:t>量程：</w:t>
            </w:r>
            <w:r>
              <w:rPr>
                <w:rFonts w:ascii="仿宋_GB2312" w:eastAsia="仿宋_GB2312" w:hAnsi="仿宋_GB2312" w:cs="仿宋_GB2312" w:hint="eastAsia"/>
                <w:lang w:val="en-US"/>
              </w:rPr>
              <w:t>0-20bar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11</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真空表</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JTC4683-</w:t>
            </w:r>
            <w:r>
              <w:rPr>
                <w:rFonts w:ascii="仿宋_GB2312" w:eastAsia="仿宋_GB2312" w:hAnsi="仿宋_GB2312" w:cs="仿宋_GB2312" w:hint="eastAsia"/>
                <w:lang w:val="en-US"/>
              </w:rPr>
              <w:t>量程：</w:t>
            </w:r>
            <w:r>
              <w:rPr>
                <w:rFonts w:ascii="仿宋_GB2312" w:eastAsia="仿宋_GB2312" w:hAnsi="仿宋_GB2312" w:cs="仿宋_GB2312" w:hint="eastAsia"/>
                <w:lang w:val="en-US"/>
              </w:rPr>
              <w:t>0-30inHg</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12</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诊断用跨接线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r>
              <w:rPr>
                <w:rFonts w:ascii="仿宋_GB2312" w:eastAsia="仿宋_GB2312" w:hAnsi="仿宋_GB2312" w:cs="仿宋_GB2312" w:hint="eastAsia"/>
                <w:lang w:val="en-US"/>
              </w:rPr>
              <w:t>208</w:t>
            </w:r>
            <w:r>
              <w:rPr>
                <w:rFonts w:ascii="仿宋_GB2312" w:eastAsia="仿宋_GB2312" w:hAnsi="仿宋_GB2312" w:cs="仿宋_GB2312" w:hint="eastAsia"/>
                <w:lang w:val="en-US"/>
              </w:rPr>
              <w:t>接线盒</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13</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点火线圈测试工具</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博世</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bl>
    <w:p w:rsidR="0019443B" w:rsidRDefault="0019443B">
      <w:pPr>
        <w:pStyle w:val="1"/>
        <w:spacing w:before="0" w:line="360" w:lineRule="auto"/>
        <w:ind w:left="0" w:right="0"/>
        <w:rPr>
          <w:rFonts w:ascii="黑体" w:eastAsia="黑体" w:hAnsi="黑体" w:cs="黑体"/>
          <w:sz w:val="24"/>
          <w:szCs w:val="24"/>
        </w:rPr>
      </w:pPr>
      <w:bookmarkStart w:id="179" w:name="_Toc23337"/>
      <w:bookmarkStart w:id="180" w:name="_Toc24440"/>
    </w:p>
    <w:p w:rsidR="0019443B" w:rsidRDefault="009443FA">
      <w:pPr>
        <w:rPr>
          <w:rFonts w:ascii="黑体" w:eastAsia="黑体" w:hAnsi="黑体" w:cs="黑体"/>
          <w:sz w:val="24"/>
          <w:szCs w:val="24"/>
        </w:rPr>
      </w:pPr>
      <w:r>
        <w:rPr>
          <w:rFonts w:ascii="黑体" w:eastAsia="黑体" w:hAnsi="黑体" w:cs="黑体" w:hint="eastAsia"/>
          <w:sz w:val="24"/>
          <w:szCs w:val="24"/>
        </w:rPr>
        <w:br w:type="page"/>
      </w:r>
    </w:p>
    <w:p w:rsidR="0019443B" w:rsidRDefault="009443FA">
      <w:pPr>
        <w:pStyle w:val="1"/>
        <w:spacing w:before="0" w:line="360" w:lineRule="auto"/>
        <w:ind w:left="0" w:right="0"/>
        <w:rPr>
          <w:rFonts w:ascii="黑体" w:eastAsia="黑体" w:hAnsi="黑体" w:cs="黑体"/>
          <w:sz w:val="24"/>
          <w:szCs w:val="24"/>
        </w:rPr>
      </w:pPr>
      <w:bookmarkStart w:id="181" w:name="_Toc20568"/>
      <w:bookmarkStart w:id="182" w:name="_Toc9265"/>
      <w:bookmarkStart w:id="183" w:name="_Toc83830868"/>
      <w:r>
        <w:rPr>
          <w:rFonts w:ascii="黑体" w:eastAsia="黑体" w:hAnsi="黑体" w:cs="黑体" w:hint="eastAsia"/>
          <w:sz w:val="24"/>
          <w:szCs w:val="24"/>
        </w:rPr>
        <w:lastRenderedPageBreak/>
        <w:t>任务四：汽车底盘检修</w:t>
      </w:r>
      <w:bookmarkEnd w:id="179"/>
      <w:bookmarkEnd w:id="180"/>
      <w:bookmarkEnd w:id="181"/>
      <w:bookmarkEnd w:id="182"/>
      <w:bookmarkEnd w:id="183"/>
    </w:p>
    <w:p w:rsidR="0019443B" w:rsidRDefault="009443FA">
      <w:pPr>
        <w:pStyle w:val="2"/>
        <w:spacing w:line="360" w:lineRule="auto"/>
        <w:ind w:left="420"/>
        <w:rPr>
          <w:rFonts w:ascii="仿宋_GB2312" w:eastAsia="仿宋_GB2312" w:hAnsi="仿宋_GB2312" w:cs="仿宋_GB2312"/>
          <w:sz w:val="24"/>
          <w:szCs w:val="24"/>
        </w:rPr>
      </w:pPr>
      <w:bookmarkStart w:id="184" w:name="_Toc8376"/>
      <w:bookmarkStart w:id="185" w:name="_Toc83830869"/>
      <w:bookmarkStart w:id="186" w:name="_Toc31790"/>
      <w:bookmarkStart w:id="187" w:name="_Toc17499"/>
      <w:bookmarkStart w:id="188" w:name="_Toc32429"/>
      <w:r>
        <w:rPr>
          <w:rFonts w:ascii="仿宋_GB2312" w:eastAsia="仿宋_GB2312" w:hAnsi="仿宋_GB2312" w:cs="仿宋_GB2312" w:hint="eastAsia"/>
          <w:sz w:val="24"/>
          <w:szCs w:val="24"/>
        </w:rPr>
        <w:t>（一）竞赛内容</w:t>
      </w:r>
      <w:bookmarkEnd w:id="184"/>
      <w:bookmarkEnd w:id="185"/>
      <w:bookmarkEnd w:id="186"/>
      <w:bookmarkEnd w:id="187"/>
      <w:bookmarkEnd w:id="188"/>
    </w:p>
    <w:p w:rsidR="0019443B" w:rsidRDefault="009443FA">
      <w:pPr>
        <w:spacing w:line="360" w:lineRule="auto"/>
        <w:ind w:firstLineChars="200" w:firstLine="480"/>
        <w:rPr>
          <w:rFonts w:ascii="仿宋_GB2312" w:eastAsia="仿宋_GB2312" w:hAnsi="仿宋_GB2312" w:cs="仿宋_GB2312"/>
          <w:sz w:val="24"/>
          <w:szCs w:val="24"/>
        </w:rPr>
      </w:pPr>
      <w:bookmarkStart w:id="189" w:name="_Toc2833"/>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进行汽车悬架与转向系统检查，将发现的问题记录在报告单上，并报告裁判，按照裁判的指令，利用现场提供工具进行更换</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维修故障零部件作业；</w:t>
      </w:r>
      <w:bookmarkEnd w:id="189"/>
    </w:p>
    <w:p w:rsidR="0019443B" w:rsidRDefault="009443FA">
      <w:pPr>
        <w:spacing w:line="360" w:lineRule="auto"/>
        <w:ind w:firstLineChars="200" w:firstLine="480"/>
        <w:rPr>
          <w:rFonts w:ascii="仿宋_GB2312" w:eastAsia="仿宋_GB2312" w:hAnsi="仿宋_GB2312" w:cs="仿宋_GB2312"/>
          <w:sz w:val="24"/>
          <w:szCs w:val="24"/>
        </w:rPr>
      </w:pPr>
      <w:bookmarkStart w:id="190" w:name="_Toc6215"/>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更换前减震器（悬架滑柱）总成；</w:t>
      </w:r>
      <w:bookmarkEnd w:id="190"/>
    </w:p>
    <w:p w:rsidR="0019443B" w:rsidRDefault="009443FA">
      <w:pPr>
        <w:spacing w:line="360" w:lineRule="auto"/>
        <w:ind w:firstLineChars="200" w:firstLine="480"/>
        <w:rPr>
          <w:rFonts w:ascii="仿宋_GB2312" w:eastAsia="仿宋_GB2312" w:hAnsi="仿宋_GB2312" w:cs="仿宋_GB2312"/>
          <w:sz w:val="24"/>
          <w:szCs w:val="24"/>
        </w:rPr>
      </w:pPr>
      <w:bookmarkStart w:id="191" w:name="_Toc18485"/>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完成车辆车轮定位检测，调整前束值，打印车轮定位报告单。</w:t>
      </w:r>
      <w:bookmarkEnd w:id="191"/>
    </w:p>
    <w:p w:rsidR="0019443B" w:rsidRDefault="009443FA">
      <w:pPr>
        <w:pStyle w:val="2"/>
        <w:spacing w:line="360" w:lineRule="auto"/>
        <w:ind w:left="420"/>
        <w:rPr>
          <w:rFonts w:ascii="仿宋_GB2312" w:eastAsia="仿宋_GB2312" w:hAnsi="仿宋_GB2312" w:cs="仿宋_GB2312"/>
          <w:sz w:val="24"/>
          <w:szCs w:val="24"/>
        </w:rPr>
      </w:pPr>
      <w:bookmarkStart w:id="192" w:name="_Toc25128"/>
      <w:bookmarkStart w:id="193" w:name="_Toc18365"/>
      <w:bookmarkStart w:id="194" w:name="_Toc21235"/>
      <w:bookmarkStart w:id="195" w:name="_Toc83830870"/>
      <w:bookmarkStart w:id="196" w:name="_Toc3333"/>
      <w:r>
        <w:rPr>
          <w:rFonts w:ascii="仿宋_GB2312" w:eastAsia="仿宋_GB2312" w:hAnsi="仿宋_GB2312" w:cs="仿宋_GB2312" w:hint="eastAsia"/>
          <w:sz w:val="24"/>
          <w:szCs w:val="24"/>
        </w:rPr>
        <w:t>（二）竞赛要求</w:t>
      </w:r>
      <w:bookmarkEnd w:id="192"/>
      <w:bookmarkEnd w:id="193"/>
      <w:bookmarkEnd w:id="194"/>
      <w:bookmarkEnd w:id="195"/>
      <w:bookmarkEnd w:id="19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要求在规定时间内，依据设备操作手册、比赛用车的维修手册的相关技术要求，完成以下的工作：</w:t>
      </w:r>
    </w:p>
    <w:p w:rsidR="0019443B" w:rsidRDefault="009443FA">
      <w:pPr>
        <w:spacing w:line="360" w:lineRule="auto"/>
        <w:ind w:firstLineChars="200" w:firstLine="480"/>
        <w:rPr>
          <w:rFonts w:ascii="仿宋_GB2312" w:eastAsia="仿宋_GB2312" w:hAnsi="仿宋_GB2312" w:cs="仿宋_GB2312"/>
          <w:sz w:val="24"/>
          <w:szCs w:val="24"/>
        </w:rPr>
      </w:pPr>
      <w:bookmarkStart w:id="197" w:name="_Toc17866"/>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首先进行汽车悬架与转向系统的相关零部件的检查和调整；</w:t>
      </w:r>
      <w:bookmarkEnd w:id="197"/>
    </w:p>
    <w:p w:rsidR="0019443B" w:rsidRDefault="009443FA">
      <w:pPr>
        <w:spacing w:line="360" w:lineRule="auto"/>
        <w:ind w:firstLineChars="200" w:firstLine="480"/>
        <w:rPr>
          <w:rFonts w:ascii="仿宋_GB2312" w:eastAsia="仿宋_GB2312" w:hAnsi="仿宋_GB2312" w:cs="仿宋_GB2312"/>
          <w:sz w:val="24"/>
          <w:szCs w:val="24"/>
        </w:rPr>
      </w:pPr>
      <w:bookmarkStart w:id="198" w:name="_Toc14943"/>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其次再更换前悬架滑柱总成；</w:t>
      </w:r>
      <w:bookmarkEnd w:id="198"/>
    </w:p>
    <w:p w:rsidR="0019443B" w:rsidRDefault="009443FA">
      <w:pPr>
        <w:spacing w:line="360" w:lineRule="auto"/>
        <w:ind w:firstLineChars="200" w:firstLine="480"/>
        <w:rPr>
          <w:rFonts w:ascii="仿宋_GB2312" w:eastAsia="仿宋_GB2312" w:hAnsi="仿宋_GB2312" w:cs="仿宋_GB2312"/>
          <w:sz w:val="24"/>
          <w:szCs w:val="24"/>
        </w:rPr>
      </w:pPr>
      <w:bookmarkStart w:id="199" w:name="_Toc8799"/>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最后进行车轮定位检查和调整的作业；</w:t>
      </w:r>
      <w:bookmarkEnd w:id="199"/>
    </w:p>
    <w:p w:rsidR="0019443B" w:rsidRDefault="009443FA">
      <w:pPr>
        <w:spacing w:line="360" w:lineRule="auto"/>
        <w:ind w:firstLineChars="200" w:firstLine="480"/>
        <w:rPr>
          <w:rFonts w:ascii="仿宋_GB2312" w:eastAsia="仿宋_GB2312" w:hAnsi="仿宋_GB2312" w:cs="仿宋_GB2312"/>
          <w:sz w:val="24"/>
          <w:szCs w:val="24"/>
        </w:rPr>
      </w:pPr>
      <w:bookmarkStart w:id="200" w:name="_Toc27797"/>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如完成车轮定位检查和调整作业项目后，再补做的项目不得</w:t>
      </w:r>
      <w:bookmarkStart w:id="201" w:name="_Toc19714"/>
      <w:bookmarkEnd w:id="200"/>
      <w:r>
        <w:rPr>
          <w:rFonts w:ascii="仿宋_GB2312" w:eastAsia="仿宋_GB2312" w:hAnsi="仿宋_GB2312" w:cs="仿宋_GB2312" w:hint="eastAsia"/>
          <w:sz w:val="24"/>
          <w:szCs w:val="24"/>
        </w:rPr>
        <w:t>分；</w:t>
      </w:r>
      <w:bookmarkEnd w:id="201"/>
    </w:p>
    <w:p w:rsidR="0019443B" w:rsidRDefault="009443FA">
      <w:pPr>
        <w:spacing w:line="360" w:lineRule="auto"/>
        <w:ind w:firstLineChars="200" w:firstLine="480"/>
        <w:rPr>
          <w:rFonts w:ascii="仿宋_GB2312" w:eastAsia="仿宋_GB2312" w:hAnsi="仿宋_GB2312" w:cs="仿宋_GB2312"/>
          <w:sz w:val="24"/>
          <w:szCs w:val="24"/>
        </w:rPr>
      </w:pPr>
      <w:bookmarkStart w:id="202" w:name="_Toc23935"/>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要求较熟练地查阅维修资料、正确使用工量具和仪器设备、准确发现并按要求处理和记录故障点；</w:t>
      </w:r>
      <w:bookmarkEnd w:id="202"/>
    </w:p>
    <w:p w:rsidR="0019443B" w:rsidRDefault="009443FA">
      <w:pPr>
        <w:spacing w:line="360" w:lineRule="auto"/>
        <w:ind w:firstLineChars="200" w:firstLine="480"/>
        <w:rPr>
          <w:rFonts w:ascii="仿宋_GB2312" w:eastAsia="仿宋_GB2312" w:hAnsi="仿宋_GB2312" w:cs="仿宋_GB2312"/>
          <w:sz w:val="24"/>
          <w:szCs w:val="24"/>
        </w:rPr>
      </w:pPr>
      <w:bookmarkStart w:id="203" w:name="_Toc2542"/>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大于</w:t>
      </w:r>
      <w:r>
        <w:rPr>
          <w:rFonts w:ascii="仿宋_GB2312" w:eastAsia="仿宋_GB2312" w:hAnsi="仿宋_GB2312" w:cs="仿宋_GB2312" w:hint="eastAsia"/>
          <w:sz w:val="24"/>
          <w:szCs w:val="24"/>
        </w:rPr>
        <w:t>40</w:t>
      </w:r>
      <w:r>
        <w:rPr>
          <w:rFonts w:ascii="仿宋_GB2312" w:eastAsia="仿宋_GB2312" w:hAnsi="仿宋_GB2312" w:cs="仿宋_GB2312" w:hint="eastAsia"/>
          <w:sz w:val="24"/>
          <w:szCs w:val="24"/>
        </w:rPr>
        <w:t>牛米扭矩的螺栓和螺母的紧固参照手册规定值减半紧</w:t>
      </w:r>
      <w:bookmarkStart w:id="204" w:name="_Toc20828"/>
      <w:bookmarkEnd w:id="203"/>
      <w:r>
        <w:rPr>
          <w:rFonts w:ascii="仿宋_GB2312" w:eastAsia="仿宋_GB2312" w:hAnsi="仿宋_GB2312" w:cs="仿宋_GB2312" w:hint="eastAsia"/>
          <w:sz w:val="24"/>
          <w:szCs w:val="24"/>
        </w:rPr>
        <w:t>固。</w:t>
      </w:r>
      <w:bookmarkEnd w:id="204"/>
    </w:p>
    <w:p w:rsidR="0019443B" w:rsidRDefault="009443FA">
      <w:pPr>
        <w:pStyle w:val="2"/>
        <w:spacing w:line="360" w:lineRule="auto"/>
        <w:ind w:left="420"/>
        <w:rPr>
          <w:rFonts w:ascii="仿宋_GB2312" w:eastAsia="仿宋_GB2312" w:hAnsi="仿宋_GB2312" w:cs="仿宋_GB2312"/>
          <w:sz w:val="24"/>
          <w:szCs w:val="24"/>
        </w:rPr>
      </w:pPr>
      <w:bookmarkStart w:id="205" w:name="_Toc8593"/>
      <w:bookmarkStart w:id="206" w:name="_Toc20258"/>
      <w:bookmarkStart w:id="207" w:name="_Toc30598"/>
      <w:bookmarkStart w:id="208" w:name="_Toc83830871"/>
      <w:bookmarkStart w:id="209" w:name="_Toc6629"/>
      <w:r>
        <w:rPr>
          <w:rFonts w:ascii="仿宋_GB2312" w:eastAsia="仿宋_GB2312" w:hAnsi="仿宋_GB2312" w:cs="仿宋_GB2312" w:hint="eastAsia"/>
          <w:sz w:val="24"/>
          <w:szCs w:val="24"/>
        </w:rPr>
        <w:t>（三）竞赛时间</w:t>
      </w:r>
      <w:bookmarkEnd w:id="205"/>
      <w:bookmarkEnd w:id="206"/>
      <w:bookmarkEnd w:id="207"/>
      <w:bookmarkEnd w:id="208"/>
      <w:bookmarkEnd w:id="209"/>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分钟</w:t>
      </w:r>
    </w:p>
    <w:p w:rsidR="0019443B" w:rsidRDefault="009443FA">
      <w:pPr>
        <w:pStyle w:val="2"/>
        <w:numPr>
          <w:ilvl w:val="0"/>
          <w:numId w:val="2"/>
        </w:numPr>
        <w:spacing w:line="360" w:lineRule="auto"/>
        <w:ind w:left="420"/>
        <w:rPr>
          <w:rFonts w:ascii="仿宋_GB2312" w:eastAsia="仿宋_GB2312" w:hAnsi="仿宋_GB2312" w:cs="仿宋_GB2312"/>
          <w:sz w:val="24"/>
          <w:szCs w:val="24"/>
        </w:rPr>
      </w:pPr>
      <w:bookmarkStart w:id="210" w:name="_Toc14041"/>
      <w:bookmarkStart w:id="211" w:name="_Toc14006"/>
      <w:bookmarkStart w:id="212" w:name="_Toc83830872"/>
      <w:bookmarkStart w:id="213" w:name="_Toc22377"/>
      <w:bookmarkStart w:id="214" w:name="_Toc27428"/>
      <w:r>
        <w:rPr>
          <w:rFonts w:ascii="仿宋_GB2312" w:eastAsia="仿宋_GB2312" w:hAnsi="仿宋_GB2312" w:cs="仿宋_GB2312" w:hint="eastAsia"/>
          <w:sz w:val="24"/>
          <w:szCs w:val="24"/>
        </w:rPr>
        <w:t>竞赛设备、工具及量具</w:t>
      </w:r>
      <w:bookmarkEnd w:id="210"/>
      <w:bookmarkEnd w:id="211"/>
      <w:bookmarkEnd w:id="212"/>
      <w:bookmarkEnd w:id="213"/>
      <w:bookmarkEnd w:id="214"/>
    </w:p>
    <w:p w:rsidR="0019443B" w:rsidRDefault="009443FA">
      <w:pPr>
        <w:spacing w:line="360" w:lineRule="auto"/>
        <w:ind w:firstLineChars="200" w:firstLine="480"/>
        <w:rPr>
          <w:rFonts w:eastAsia="仿宋_GB2312"/>
          <w:w w:val="95"/>
          <w:sz w:val="28"/>
        </w:rPr>
      </w:pPr>
      <w:r>
        <w:rPr>
          <w:rFonts w:ascii="仿宋_GB2312" w:eastAsia="仿宋_GB2312" w:hAnsi="仿宋_GB2312" w:cs="仿宋_GB2312" w:hint="eastAsia"/>
          <w:sz w:val="24"/>
          <w:szCs w:val="24"/>
        </w:rPr>
        <w:t>比赛中主要的设备和工具：</w:t>
      </w:r>
    </w:p>
    <w:tbl>
      <w:tblPr>
        <w:tblW w:w="9124" w:type="dxa"/>
        <w:tblInd w:w="93" w:type="dxa"/>
        <w:tblLook w:val="04A0"/>
      </w:tblPr>
      <w:tblGrid>
        <w:gridCol w:w="475"/>
        <w:gridCol w:w="1662"/>
        <w:gridCol w:w="1134"/>
        <w:gridCol w:w="3358"/>
        <w:gridCol w:w="658"/>
        <w:gridCol w:w="673"/>
        <w:gridCol w:w="1164"/>
      </w:tblGrid>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rPr>
            </w:pPr>
            <w:r>
              <w:rPr>
                <w:rFonts w:ascii="仿宋_GB2312" w:eastAsia="仿宋_GB2312" w:hAnsi="仿宋_GB2312" w:cs="仿宋_GB2312" w:hint="eastAsia"/>
                <w:b/>
                <w:bCs/>
                <w:lang w:val="en-US"/>
              </w:rPr>
              <w:t>序号</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设备</w:t>
            </w:r>
            <w:r>
              <w:rPr>
                <w:rFonts w:ascii="仿宋_GB2312" w:eastAsia="仿宋_GB2312" w:hAnsi="仿宋_GB2312" w:cs="仿宋_GB2312" w:hint="eastAsia"/>
                <w:b/>
                <w:bCs/>
                <w:lang w:val="en-US"/>
              </w:rPr>
              <w:t>/</w:t>
            </w:r>
            <w:r>
              <w:rPr>
                <w:rFonts w:ascii="仿宋_GB2312" w:eastAsia="仿宋_GB2312" w:hAnsi="仿宋_GB2312" w:cs="仿宋_GB2312" w:hint="eastAsia"/>
                <w:b/>
                <w:bCs/>
                <w:lang w:val="en-US"/>
              </w:rPr>
              <w:t>工具名称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品牌</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型号</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数量</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b/>
                <w:bCs/>
                <w:lang w:val="en-US"/>
              </w:rPr>
            </w:pPr>
            <w:r>
              <w:rPr>
                <w:rFonts w:ascii="仿宋_GB2312" w:eastAsia="仿宋_GB2312" w:hAnsi="仿宋_GB2312" w:cs="仿宋_GB2312" w:hint="eastAsia"/>
                <w:b/>
                <w:bCs/>
                <w:lang w:val="en-US"/>
              </w:rPr>
              <w:t>单位</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b/>
                <w:bCs/>
                <w:lang w:val="en-US"/>
              </w:rPr>
            </w:pPr>
            <w:r>
              <w:rPr>
                <w:rFonts w:ascii="仿宋_GB2312" w:eastAsia="仿宋_GB2312" w:hAnsi="仿宋_GB2312" w:cs="仿宋_GB2312" w:hint="eastAsia"/>
                <w:b/>
                <w:bCs/>
                <w:lang w:val="en-US"/>
              </w:rPr>
              <w:t>赞助单位</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比赛用整车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长城汽车</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哈弗</w:t>
            </w:r>
            <w:r>
              <w:rPr>
                <w:rFonts w:ascii="仿宋_GB2312" w:eastAsia="仿宋_GB2312" w:hAnsi="仿宋_GB2312" w:cs="仿宋_GB2312" w:hint="eastAsia"/>
                <w:lang w:val="en-US"/>
              </w:rPr>
              <w:t>M6 PLUS 2021</w:t>
            </w:r>
            <w:r>
              <w:rPr>
                <w:rFonts w:ascii="仿宋_GB2312" w:eastAsia="仿宋_GB2312" w:hAnsi="仿宋_GB2312" w:cs="仿宋_GB2312" w:hint="eastAsia"/>
                <w:lang w:val="en-US"/>
              </w:rPr>
              <w:t>款</w:t>
            </w:r>
            <w:r>
              <w:rPr>
                <w:rFonts w:ascii="仿宋_GB2312" w:eastAsia="仿宋_GB2312" w:hAnsi="仿宋_GB2312" w:cs="仿宋_GB2312" w:hint="eastAsia"/>
                <w:lang w:val="en-US"/>
              </w:rPr>
              <w:t>1.5T7DCT</w:t>
            </w:r>
            <w:r>
              <w:rPr>
                <w:rFonts w:ascii="仿宋_GB2312" w:eastAsia="仿宋_GB2312" w:hAnsi="仿宋_GB2312" w:cs="仿宋_GB2312" w:hint="eastAsia"/>
                <w:lang w:val="en-US"/>
              </w:rPr>
              <w:t>尊贵智联版</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辆</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多功能聚光头</w:t>
            </w:r>
            <w:r>
              <w:rPr>
                <w:rFonts w:ascii="仿宋_GB2312" w:eastAsia="仿宋_GB2312" w:hAnsi="仿宋_GB2312" w:cs="仿宋_GB2312" w:hint="eastAsia"/>
                <w:lang w:val="en-US"/>
              </w:rPr>
              <w:lastRenderedPageBreak/>
              <w:t>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lastRenderedPageBreak/>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90902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常用梅开扳手综合组套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09022</w:t>
            </w:r>
            <w:r>
              <w:rPr>
                <w:rFonts w:ascii="仿宋_GB2312" w:eastAsia="仿宋_GB2312" w:hAnsi="仿宋_GB2312" w:cs="仿宋_GB2312" w:hint="eastAsia"/>
                <w:lang w:val="en-US"/>
              </w:rPr>
              <w:t>（</w:t>
            </w:r>
            <w:r>
              <w:rPr>
                <w:rFonts w:ascii="仿宋_GB2312" w:eastAsia="仿宋_GB2312" w:hAnsi="仿宋_GB2312" w:cs="仿宋_GB2312" w:hint="eastAsia"/>
                <w:lang w:val="en-US"/>
              </w:rPr>
              <w:t>8mm</w:t>
            </w:r>
            <w:r>
              <w:rPr>
                <w:rFonts w:ascii="仿宋_GB2312" w:eastAsia="仿宋_GB2312" w:hAnsi="仿宋_GB2312" w:cs="仿宋_GB2312" w:hint="eastAsia"/>
                <w:lang w:val="en-US"/>
              </w:rPr>
              <w:t>～</w:t>
            </w:r>
            <w:r>
              <w:rPr>
                <w:rFonts w:ascii="仿宋_GB2312" w:eastAsia="仿宋_GB2312" w:hAnsi="仿宋_GB2312" w:cs="仿宋_GB2312" w:hint="eastAsia"/>
                <w:lang w:val="en-US"/>
              </w:rPr>
              <w:t>22mm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150</w:t>
            </w:r>
            <w:r>
              <w:rPr>
                <w:rFonts w:ascii="仿宋_GB2312" w:eastAsia="仿宋_GB2312" w:hAnsi="仿宋_GB2312" w:cs="仿宋_GB2312" w:hint="eastAsia"/>
                <w:lang w:val="en-US"/>
              </w:rPr>
              <w:t>件综合组套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系列套筒组套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9099</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一字十字螺丝批组套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9309</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手电筒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90724</w:t>
            </w:r>
            <w:r>
              <w:rPr>
                <w:rFonts w:ascii="仿宋_GB2312" w:eastAsia="仿宋_GB2312" w:hAnsi="仿宋_GB2312" w:cs="仿宋_GB2312" w:hint="eastAsia"/>
                <w:lang w:val="en-US"/>
              </w:rPr>
              <w:t>（</w:t>
            </w:r>
            <w:r>
              <w:rPr>
                <w:rFonts w:ascii="仿宋_GB2312" w:eastAsia="仿宋_GB2312" w:hAnsi="仿宋_GB2312" w:cs="仿宋_GB2312" w:hint="eastAsia"/>
                <w:lang w:val="en-US"/>
              </w:rPr>
              <w:t>LED</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磁性捡拾器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64104</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指针式扭力扳手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48111</w:t>
            </w: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300N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96211</w:t>
            </w:r>
            <w:r>
              <w:rPr>
                <w:rFonts w:ascii="仿宋_GB2312" w:eastAsia="仿宋_GB2312" w:hAnsi="仿宋_GB2312" w:cs="仿宋_GB2312" w:hint="eastAsia"/>
                <w:lang w:val="en-US"/>
              </w:rPr>
              <w:t>（</w:t>
            </w:r>
            <w:r>
              <w:rPr>
                <w:rFonts w:ascii="仿宋_GB2312" w:eastAsia="仿宋_GB2312" w:hAnsi="仿宋_GB2312" w:cs="仿宋_GB2312" w:hint="eastAsia"/>
                <w:lang w:val="en-US"/>
              </w:rPr>
              <w:t>1</w:t>
            </w:r>
            <w:r>
              <w:rPr>
                <w:rFonts w:ascii="仿宋_GB2312" w:eastAsia="仿宋_GB2312" w:hAnsi="仿宋_GB2312" w:cs="仿宋_GB2312" w:hint="eastAsia"/>
                <w:lang w:val="en-US"/>
              </w:rPr>
              <w:t>～</w:t>
            </w:r>
            <w:r>
              <w:rPr>
                <w:rFonts w:ascii="仿宋_GB2312" w:eastAsia="仿宋_GB2312" w:hAnsi="仿宋_GB2312" w:cs="仿宋_GB2312" w:hint="eastAsia"/>
                <w:lang w:val="en-US"/>
              </w:rPr>
              <w:t>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96212</w:t>
            </w:r>
            <w:r>
              <w:rPr>
                <w:rFonts w:ascii="仿宋_GB2312" w:eastAsia="仿宋_GB2312" w:hAnsi="仿宋_GB2312" w:cs="仿宋_GB2312" w:hint="eastAsia"/>
                <w:lang w:val="en-US"/>
              </w:rPr>
              <w:t>（</w:t>
            </w:r>
            <w:r>
              <w:rPr>
                <w:rFonts w:ascii="仿宋_GB2312" w:eastAsia="仿宋_GB2312" w:hAnsi="仿宋_GB2312" w:cs="仿宋_GB2312" w:hint="eastAsia"/>
                <w:lang w:val="en-US"/>
              </w:rPr>
              <w:t>5</w:t>
            </w:r>
            <w:r>
              <w:rPr>
                <w:rFonts w:ascii="仿宋_GB2312" w:eastAsia="仿宋_GB2312" w:hAnsi="仿宋_GB2312" w:cs="仿宋_GB2312" w:hint="eastAsia"/>
                <w:lang w:val="en-US"/>
              </w:rPr>
              <w:t>～</w:t>
            </w:r>
            <w:r>
              <w:rPr>
                <w:rFonts w:ascii="仿宋_GB2312" w:eastAsia="仿宋_GB2312" w:hAnsi="仿宋_GB2312" w:cs="仿宋_GB2312" w:hint="eastAsia"/>
                <w:lang w:val="en-US"/>
              </w:rPr>
              <w:t>25N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96311</w:t>
            </w:r>
            <w:r>
              <w:rPr>
                <w:rFonts w:ascii="仿宋_GB2312" w:eastAsia="仿宋_GB2312" w:hAnsi="仿宋_GB2312" w:cs="仿宋_GB2312" w:hint="eastAsia"/>
                <w:lang w:val="en-US"/>
              </w:rPr>
              <w:t>（</w:t>
            </w:r>
            <w:r>
              <w:rPr>
                <w:rFonts w:ascii="仿宋_GB2312" w:eastAsia="仿宋_GB2312" w:hAnsi="仿宋_GB2312" w:cs="仿宋_GB2312" w:hint="eastAsia"/>
                <w:lang w:val="en-US"/>
              </w:rPr>
              <w:t>10</w:t>
            </w:r>
            <w:r>
              <w:rPr>
                <w:rFonts w:ascii="仿宋_GB2312" w:eastAsia="仿宋_GB2312" w:hAnsi="仿宋_GB2312" w:cs="仿宋_GB2312" w:hint="eastAsia"/>
                <w:lang w:val="en-US"/>
              </w:rPr>
              <w:t>～</w:t>
            </w:r>
            <w:r>
              <w:rPr>
                <w:rFonts w:ascii="仿宋_GB2312" w:eastAsia="仿宋_GB2312" w:hAnsi="仿宋_GB2312" w:cs="仿宋_GB2312" w:hint="eastAsia"/>
                <w:lang w:val="en-US"/>
              </w:rPr>
              <w:t>100N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预置式扭矩扳手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96313</w:t>
            </w:r>
            <w:r>
              <w:rPr>
                <w:rFonts w:ascii="仿宋_GB2312" w:eastAsia="仿宋_GB2312" w:hAnsi="仿宋_GB2312" w:cs="仿宋_GB2312" w:hint="eastAsia"/>
                <w:lang w:val="en-US"/>
              </w:rPr>
              <w:t>（</w:t>
            </w:r>
            <w:r>
              <w:rPr>
                <w:rFonts w:ascii="仿宋_GB2312" w:eastAsia="仿宋_GB2312" w:hAnsi="仿宋_GB2312" w:cs="仿宋_GB2312" w:hint="eastAsia"/>
                <w:lang w:val="en-US"/>
              </w:rPr>
              <w:t>60</w:t>
            </w:r>
            <w:r>
              <w:rPr>
                <w:rFonts w:ascii="仿宋_GB2312" w:eastAsia="仿宋_GB2312" w:hAnsi="仿宋_GB2312" w:cs="仿宋_GB2312" w:hint="eastAsia"/>
                <w:lang w:val="en-US"/>
              </w:rPr>
              <w:t>～</w:t>
            </w:r>
            <w:r>
              <w:rPr>
                <w:rFonts w:ascii="仿宋_GB2312" w:eastAsia="仿宋_GB2312" w:hAnsi="仿宋_GB2312" w:cs="仿宋_GB2312" w:hint="eastAsia"/>
                <w:lang w:val="en-US"/>
              </w:rPr>
              <w:t>340N</w:t>
            </w:r>
            <w:r>
              <w:rPr>
                <w:rFonts w:ascii="仿宋_GB2312" w:eastAsia="仿宋_GB2312" w:hAnsi="仿宋_GB2312" w:cs="仿宋_GB2312" w:hint="eastAsia"/>
                <w:lang w:val="en-US"/>
              </w:rPr>
              <w:t>·</w:t>
            </w:r>
            <w:r>
              <w:rPr>
                <w:rFonts w:ascii="仿宋_GB2312" w:eastAsia="仿宋_GB2312" w:hAnsi="仿宋_GB2312" w:cs="仿宋_GB2312" w:hint="eastAsia"/>
                <w:lang w:val="en-US"/>
              </w:rPr>
              <w:t>m</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可插式扭矩扳手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96445</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可插式扭矩扳手插头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96535K</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鲤鱼钳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70101A</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钢丝钳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70321A</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尖嘴钳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70511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19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圆头锤</w:t>
            </w:r>
            <w:r>
              <w:rPr>
                <w:rFonts w:ascii="仿宋_GB2312" w:eastAsia="仿宋_GB2312" w:hAnsi="仿宋_GB2312" w:cs="仿宋_GB2312" w:hint="eastAsia"/>
                <w:lang w:val="en-US"/>
              </w:rPr>
              <w:t>1.5</w:t>
            </w:r>
            <w:r>
              <w:rPr>
                <w:rFonts w:ascii="仿宋_GB2312" w:eastAsia="仿宋_GB2312" w:hAnsi="仿宋_GB2312" w:cs="仿宋_GB2312" w:hint="eastAsia"/>
                <w:lang w:val="en-US"/>
              </w:rPr>
              <w:t>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92303(1.5</w:t>
            </w:r>
            <w:r>
              <w:rPr>
                <w:rFonts w:ascii="仿宋_GB2312" w:eastAsia="仿宋_GB2312" w:hAnsi="仿宋_GB2312" w:cs="仿宋_GB2312" w:hint="eastAsia"/>
                <w:lang w:val="en-US"/>
              </w:rPr>
              <w:t>磅</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胶皮锤</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92902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12.5mm</w:t>
            </w:r>
            <w:r>
              <w:rPr>
                <w:rFonts w:ascii="仿宋_GB2312" w:eastAsia="仿宋_GB2312" w:hAnsi="仿宋_GB2312" w:cs="仿宋_GB2312" w:hint="eastAsia"/>
                <w:lang w:val="en-US"/>
              </w:rPr>
              <w:t>系列转接头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13913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10mm</w:t>
            </w:r>
            <w:r>
              <w:rPr>
                <w:rFonts w:ascii="仿宋_GB2312" w:eastAsia="仿宋_GB2312" w:hAnsi="仿宋_GB2312" w:cs="仿宋_GB2312" w:hint="eastAsia"/>
                <w:lang w:val="en-US"/>
              </w:rPr>
              <w:t>系列转接头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12913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23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6.3mm</w:t>
            </w:r>
            <w:r>
              <w:rPr>
                <w:rFonts w:ascii="仿宋_GB2312" w:eastAsia="仿宋_GB2312" w:hAnsi="仿宋_GB2312" w:cs="仿宋_GB2312" w:hint="eastAsia"/>
                <w:lang w:val="en-US"/>
              </w:rPr>
              <w:t>系列转接头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11913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吹气枪（短嘴）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97221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活动扳手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45250</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撬棒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92553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转向手柄</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13911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钢直尺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91401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29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胎压表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98103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游标卡尺（带深度）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w:t>
            </w: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150mm</w:t>
            </w:r>
            <w:r>
              <w:rPr>
                <w:rFonts w:ascii="仿宋_GB2312" w:eastAsia="仿宋_GB2312" w:hAnsi="仿宋_GB2312" w:cs="仿宋_GB2312" w:hint="eastAsia"/>
                <w:lang w:val="en-US"/>
              </w:rPr>
              <w:t>精度：</w:t>
            </w:r>
            <w:r>
              <w:rPr>
                <w:rFonts w:ascii="仿宋_GB2312" w:eastAsia="仿宋_GB2312" w:hAnsi="仿宋_GB2312" w:cs="仿宋_GB2312" w:hint="eastAsia"/>
                <w:lang w:val="en-US"/>
              </w:rPr>
              <w:t>0.02mm)</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0</w:t>
            </w:r>
            <w:r>
              <w:rPr>
                <w:rFonts w:ascii="仿宋_GB2312" w:eastAsia="仿宋_GB2312" w:hAnsi="仿宋_GB2312" w:cs="仿宋_GB2312" w:hint="eastAsia"/>
                <w:lang w:val="en-US"/>
              </w:rPr>
              <w:t>～</w:t>
            </w:r>
            <w:r>
              <w:rPr>
                <w:rFonts w:ascii="仿宋_GB2312" w:eastAsia="仿宋_GB2312" w:hAnsi="仿宋_GB2312" w:cs="仿宋_GB2312" w:hint="eastAsia"/>
                <w:lang w:val="en-US"/>
              </w:rPr>
              <w:t>25mm</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25</w:t>
            </w:r>
            <w:r>
              <w:rPr>
                <w:rFonts w:ascii="仿宋_GB2312" w:eastAsia="仿宋_GB2312" w:hAnsi="仿宋_GB2312" w:cs="仿宋_GB2312" w:hint="eastAsia"/>
                <w:lang w:val="en-US"/>
              </w:rPr>
              <w:t>～</w:t>
            </w:r>
            <w:r>
              <w:rPr>
                <w:rFonts w:ascii="仿宋_GB2312" w:eastAsia="仿宋_GB2312" w:hAnsi="仿宋_GB2312" w:cs="仿宋_GB2312" w:hint="eastAsia"/>
                <w:lang w:val="en-US"/>
              </w:rPr>
              <w:t>50mm</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外径千分尺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50</w:t>
            </w:r>
            <w:r>
              <w:rPr>
                <w:rFonts w:ascii="仿宋_GB2312" w:eastAsia="仿宋_GB2312" w:hAnsi="仿宋_GB2312" w:cs="仿宋_GB2312" w:hint="eastAsia"/>
                <w:lang w:val="en-US"/>
              </w:rPr>
              <w:t>～</w:t>
            </w:r>
            <w:r>
              <w:rPr>
                <w:rFonts w:ascii="仿宋_GB2312" w:eastAsia="仿宋_GB2312" w:hAnsi="仿宋_GB2312" w:cs="仿宋_GB2312" w:hint="eastAsia"/>
                <w:lang w:val="en-US"/>
              </w:rPr>
              <w:t>75mm</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数显轮胎花纹深度尺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A05577</w:t>
            </w:r>
            <w:r>
              <w:rPr>
                <w:rFonts w:ascii="仿宋_GB2312" w:eastAsia="仿宋_GB2312" w:hAnsi="仿宋_GB2312" w:cs="仿宋_GB2312" w:hint="eastAsia"/>
                <w:lang w:val="en-US"/>
              </w:rPr>
              <w:t>（数显）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5</w:t>
            </w:r>
            <w:r>
              <w:rPr>
                <w:rFonts w:ascii="仿宋_GB2312" w:eastAsia="仿宋_GB2312" w:hAnsi="仿宋_GB2312" w:cs="仿宋_GB2312" w:hint="eastAsia"/>
                <w:lang w:val="en-US"/>
              </w:rPr>
              <w:t>米卷尺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91342</w:t>
            </w:r>
            <w:r>
              <w:rPr>
                <w:rFonts w:ascii="仿宋_GB2312" w:eastAsia="仿宋_GB2312" w:hAnsi="仿宋_GB2312" w:cs="仿宋_GB2312" w:hint="eastAsia"/>
                <w:lang w:val="en-US"/>
              </w:rPr>
              <w:t>（</w:t>
            </w:r>
            <w:r>
              <w:rPr>
                <w:rFonts w:ascii="仿宋_GB2312" w:eastAsia="仿宋_GB2312" w:hAnsi="仿宋_GB2312" w:cs="仿宋_GB2312" w:hint="eastAsia"/>
                <w:lang w:val="en-US"/>
              </w:rPr>
              <w:t>5</w:t>
            </w:r>
            <w:r>
              <w:rPr>
                <w:rFonts w:ascii="仿宋_GB2312" w:eastAsia="仿宋_GB2312" w:hAnsi="仿宋_GB2312" w:cs="仿宋_GB2312" w:hint="eastAsia"/>
                <w:lang w:val="en-US"/>
              </w:rPr>
              <w:t>米）</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磁力表座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A05556</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百分表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A05552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网格式工具车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辆</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39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零件车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95222A</w:t>
            </w:r>
            <w:r>
              <w:rPr>
                <w:rFonts w:ascii="仿宋_GB2312" w:eastAsia="仿宋_GB2312" w:hAnsi="仿宋_GB2312" w:cs="仿宋_GB2312" w:hint="eastAsia"/>
                <w:lang w:val="en-US"/>
              </w:rPr>
              <w:t>（</w:t>
            </w:r>
            <w:r>
              <w:rPr>
                <w:rFonts w:ascii="仿宋_GB2312" w:eastAsia="仿宋_GB2312" w:hAnsi="仿宋_GB2312" w:cs="仿宋_GB2312" w:hint="eastAsia"/>
                <w:lang w:val="en-US"/>
              </w:rPr>
              <w:t>3</w:t>
            </w:r>
            <w:r>
              <w:rPr>
                <w:rFonts w:ascii="仿宋_GB2312" w:eastAsia="仿宋_GB2312" w:hAnsi="仿宋_GB2312" w:cs="仿宋_GB2312" w:hint="eastAsia"/>
                <w:lang w:val="en-US"/>
              </w:rPr>
              <w:t>层）</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19443B">
            <w:pPr>
              <w:pStyle w:val="TableParagraph"/>
              <w:jc w:val="center"/>
              <w:rPr>
                <w:rFonts w:ascii="仿宋_GB2312" w:eastAsia="仿宋_GB2312" w:hAnsi="仿宋_GB2312" w:cs="仿宋_GB2312"/>
                <w:lang w:val="en-US"/>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八抽屉柜型工具车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95109</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辆</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大剪举升机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世达新款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车轮定位仪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世达新款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定位仪卡具车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螺旋弹簧压缩工具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JTC1404SY</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球头拉拔器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90651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发动机千斤顶专用托架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SE65002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lastRenderedPageBreak/>
              <w:t>47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立式千斤顶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97802A</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制动分泵活塞回位工具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AE5938</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49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油管专用扳手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9031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综合型避震器座套筒组</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杰特西</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JTC6772S</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51</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双叉式球头分离器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90665</w:t>
            </w:r>
            <w:r>
              <w:rPr>
                <w:rFonts w:ascii="仿宋_GB2312" w:eastAsia="仿宋_GB2312" w:hAnsi="仿宋_GB2312" w:cs="仿宋_GB2312" w:hint="eastAsia"/>
                <w:lang w:val="en-US"/>
              </w:rPr>
              <w:t>（</w:t>
            </w:r>
            <w:r>
              <w:rPr>
                <w:rFonts w:ascii="仿宋_GB2312" w:eastAsia="仿宋_GB2312" w:hAnsi="仿宋_GB2312" w:cs="仿宋_GB2312" w:hint="eastAsia"/>
                <w:lang w:val="en-US"/>
              </w:rPr>
              <w:t>12</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双叉式球头分离器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90666</w:t>
            </w:r>
            <w:r>
              <w:rPr>
                <w:rFonts w:ascii="仿宋_GB2312" w:eastAsia="仿宋_GB2312" w:hAnsi="仿宋_GB2312" w:cs="仿宋_GB2312" w:hint="eastAsia"/>
                <w:lang w:val="en-US"/>
              </w:rPr>
              <w:t>（</w:t>
            </w:r>
            <w:r>
              <w:rPr>
                <w:rFonts w:ascii="仿宋_GB2312" w:eastAsia="仿宋_GB2312" w:hAnsi="仿宋_GB2312" w:cs="仿宋_GB2312" w:hint="eastAsia"/>
                <w:lang w:val="en-US"/>
              </w:rPr>
              <w:t>16</w:t>
            </w:r>
            <w:r>
              <w:rPr>
                <w:rFonts w:ascii="仿宋_GB2312" w:eastAsia="仿宋_GB2312" w:hAnsi="仿宋_GB2312" w:cs="仿宋_GB2312" w:hint="eastAsia"/>
                <w:lang w:val="en-US"/>
              </w:rPr>
              <w:t>”）</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方向盘锁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刹车锁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把</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安全帽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通用型</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顶</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学校提供</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56</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护目镜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世达</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YF0102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轮胎平衡机及配件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北京恒泰英杰</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亨特</w:t>
            </w:r>
            <w:r>
              <w:rPr>
                <w:rFonts w:ascii="仿宋_GB2312" w:eastAsia="仿宋_GB2312" w:hAnsi="仿宋_GB2312" w:cs="仿宋_GB2312" w:hint="eastAsia"/>
                <w:lang w:val="en-US"/>
              </w:rPr>
              <w:t>HunterRFV-70</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台</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r w:rsidR="0019443B">
        <w:trPr>
          <w:trHeight w:val="499"/>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lang w:val="en-US"/>
              </w:rPr>
              <w:t>58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黄铜棒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霖汉</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长×直径：</w:t>
            </w:r>
            <w:r>
              <w:rPr>
                <w:rFonts w:ascii="仿宋_GB2312" w:eastAsia="仿宋_GB2312" w:hAnsi="仿宋_GB2312" w:cs="仿宋_GB2312" w:hint="eastAsia"/>
                <w:lang w:val="en-US"/>
              </w:rPr>
              <w:t>200X20mm</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jc w:val="center"/>
              <w:rPr>
                <w:rFonts w:ascii="仿宋_GB2312" w:eastAsia="仿宋_GB2312" w:hAnsi="仿宋_GB2312" w:cs="仿宋_GB2312"/>
                <w:lang w:val="en-US"/>
              </w:rPr>
            </w:pPr>
            <w:r>
              <w:rPr>
                <w:rFonts w:ascii="仿宋_GB2312" w:eastAsia="仿宋_GB2312" w:hAnsi="仿宋_GB2312" w:cs="仿宋_GB2312" w:hint="eastAsia"/>
                <w:lang w:val="en-US"/>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3B" w:rsidRDefault="009443FA">
            <w:pPr>
              <w:pStyle w:val="TableParagraph"/>
              <w:rPr>
                <w:rFonts w:ascii="仿宋_GB2312" w:eastAsia="仿宋_GB2312" w:hAnsi="仿宋_GB2312" w:cs="仿宋_GB2312"/>
                <w:lang w:val="en-US"/>
              </w:rPr>
            </w:pPr>
            <w:r>
              <w:rPr>
                <w:rFonts w:ascii="仿宋_GB2312" w:eastAsia="仿宋_GB2312" w:hAnsi="仿宋_GB2312" w:cs="仿宋_GB2312" w:hint="eastAsia"/>
                <w:lang w:val="en-US"/>
              </w:rPr>
              <w:t>英创天元</w:t>
            </w:r>
          </w:p>
        </w:tc>
      </w:tr>
    </w:tbl>
    <w:p w:rsidR="0019443B" w:rsidRDefault="009443FA">
      <w:pPr>
        <w:rPr>
          <w:rFonts w:ascii="黑体" w:eastAsia="黑体" w:hAnsi="黑体" w:cs="黑体"/>
          <w:b/>
          <w:sz w:val="24"/>
          <w:szCs w:val="24"/>
        </w:rPr>
      </w:pPr>
      <w:r>
        <w:rPr>
          <w:rFonts w:ascii="黑体" w:eastAsia="黑体" w:hAnsi="黑体" w:cs="黑体" w:hint="eastAsia"/>
          <w:b/>
          <w:sz w:val="24"/>
          <w:szCs w:val="24"/>
        </w:rPr>
        <w:br w:type="page"/>
      </w:r>
    </w:p>
    <w:p w:rsidR="0019443B" w:rsidRDefault="009443FA">
      <w:pPr>
        <w:spacing w:line="360" w:lineRule="auto"/>
        <w:outlineLvl w:val="0"/>
        <w:rPr>
          <w:rFonts w:ascii="黑体" w:eastAsia="黑体" w:hAnsi="黑体" w:cs="黑体"/>
          <w:sz w:val="24"/>
          <w:szCs w:val="24"/>
        </w:rPr>
      </w:pPr>
      <w:bookmarkStart w:id="215" w:name="_Toc32273"/>
      <w:bookmarkStart w:id="216" w:name="_Toc83830873"/>
      <w:bookmarkStart w:id="217" w:name="_Toc28114"/>
      <w:bookmarkStart w:id="218" w:name="_Toc13483"/>
      <w:bookmarkStart w:id="219" w:name="_Toc18914"/>
      <w:r>
        <w:rPr>
          <w:rFonts w:ascii="黑体" w:eastAsia="黑体" w:hAnsi="黑体" w:cs="黑体" w:hint="eastAsia"/>
          <w:b/>
          <w:sz w:val="24"/>
          <w:szCs w:val="24"/>
        </w:rPr>
        <w:lastRenderedPageBreak/>
        <w:t>七、竞赛规则</w:t>
      </w:r>
      <w:bookmarkEnd w:id="215"/>
      <w:bookmarkEnd w:id="216"/>
      <w:bookmarkEnd w:id="217"/>
      <w:bookmarkEnd w:id="218"/>
      <w:bookmarkEnd w:id="219"/>
    </w:p>
    <w:p w:rsidR="0019443B" w:rsidRDefault="0019443B">
      <w:pPr>
        <w:pStyle w:val="a3"/>
        <w:spacing w:before="7"/>
        <w:ind w:left="0"/>
        <w:rPr>
          <w:sz w:val="22"/>
        </w:rPr>
      </w:pPr>
    </w:p>
    <w:p w:rsidR="0019443B" w:rsidRDefault="009443FA">
      <w:pPr>
        <w:pStyle w:val="2"/>
        <w:spacing w:line="360" w:lineRule="auto"/>
        <w:ind w:left="420"/>
        <w:rPr>
          <w:rFonts w:ascii="仿宋_GB2312" w:eastAsia="仿宋_GB2312" w:hAnsi="仿宋_GB2312" w:cs="仿宋_GB2312"/>
          <w:sz w:val="24"/>
          <w:szCs w:val="24"/>
        </w:rPr>
      </w:pPr>
      <w:bookmarkStart w:id="220" w:name="_Toc2434"/>
      <w:bookmarkStart w:id="221" w:name="_Toc2547"/>
      <w:bookmarkStart w:id="222" w:name="_Toc83830874"/>
      <w:bookmarkStart w:id="223" w:name="_Toc10248"/>
      <w:bookmarkStart w:id="224" w:name="_Toc21443"/>
      <w:r>
        <w:rPr>
          <w:rFonts w:ascii="仿宋_GB2312" w:eastAsia="仿宋_GB2312" w:hAnsi="仿宋_GB2312" w:cs="仿宋_GB2312" w:hint="eastAsia"/>
          <w:sz w:val="24"/>
          <w:szCs w:val="24"/>
        </w:rPr>
        <w:t>（一）报名要求</w:t>
      </w:r>
      <w:bookmarkEnd w:id="220"/>
      <w:bookmarkEnd w:id="221"/>
      <w:bookmarkEnd w:id="222"/>
      <w:bookmarkEnd w:id="223"/>
      <w:bookmarkEnd w:id="224"/>
    </w:p>
    <w:p w:rsidR="00AB64DC" w:rsidRDefault="009B56C5">
      <w:pPr>
        <w:pStyle w:val="2"/>
        <w:spacing w:line="360" w:lineRule="auto"/>
        <w:ind w:left="420"/>
        <w:rPr>
          <w:rFonts w:ascii="仿宋_GB2312" w:eastAsia="仿宋_GB2312" w:hAnsi="仿宋_GB2312" w:cs="仿宋_GB2312" w:hint="eastAsia"/>
          <w:b w:val="0"/>
          <w:bCs w:val="0"/>
          <w:sz w:val="24"/>
          <w:szCs w:val="24"/>
          <w:lang w:val="en-US"/>
        </w:rPr>
      </w:pPr>
      <w:bookmarkStart w:id="225" w:name="_Toc29733"/>
      <w:bookmarkStart w:id="226" w:name="_Toc30295"/>
      <w:bookmarkStart w:id="227" w:name="_Toc9826"/>
      <w:bookmarkStart w:id="228" w:name="_Toc24527"/>
      <w:bookmarkStart w:id="229" w:name="_Toc83830875"/>
      <w:r w:rsidRPr="009B56C5">
        <w:rPr>
          <w:rFonts w:ascii="仿宋_GB2312" w:eastAsia="仿宋_GB2312" w:hAnsi="仿宋_GB2312" w:cs="仿宋_GB2312" w:hint="eastAsia"/>
          <w:b w:val="0"/>
          <w:bCs w:val="0"/>
          <w:sz w:val="24"/>
          <w:szCs w:val="24"/>
          <w:lang w:val="en-US"/>
        </w:rPr>
        <w:t>参赛资格按照《山东省教育厅等</w:t>
      </w:r>
      <w:r w:rsidRPr="009B56C5">
        <w:rPr>
          <w:rFonts w:ascii="仿宋_GB2312" w:eastAsia="仿宋_GB2312" w:hAnsi="仿宋_GB2312" w:cs="仿宋_GB2312"/>
          <w:b w:val="0"/>
          <w:bCs w:val="0"/>
          <w:sz w:val="24"/>
          <w:szCs w:val="24"/>
          <w:lang w:val="en-US"/>
        </w:rPr>
        <w:t>4部门关于举办2021年山东省职业院校技能大赛的通知》有关规定。</w:t>
      </w:r>
    </w:p>
    <w:p w:rsidR="0019443B" w:rsidRDefault="009443FA">
      <w:pPr>
        <w:pStyle w:val="2"/>
        <w:spacing w:line="360" w:lineRule="auto"/>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（二）赛前准备</w:t>
      </w:r>
      <w:bookmarkEnd w:id="225"/>
      <w:bookmarkEnd w:id="226"/>
      <w:bookmarkEnd w:id="227"/>
      <w:bookmarkEnd w:id="228"/>
      <w:bookmarkEnd w:id="229"/>
    </w:p>
    <w:p w:rsidR="0019443B" w:rsidRDefault="009443FA">
      <w:pPr>
        <w:spacing w:line="360" w:lineRule="auto"/>
        <w:ind w:firstLineChars="200" w:firstLine="480"/>
        <w:rPr>
          <w:rFonts w:ascii="仿宋_GB2312" w:eastAsia="仿宋_GB2312" w:hAnsi="仿宋_GB2312" w:cs="仿宋_GB2312"/>
          <w:sz w:val="24"/>
          <w:szCs w:val="24"/>
        </w:rPr>
      </w:pPr>
      <w:bookmarkStart w:id="230" w:name="_Toc28523"/>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所有参赛选手均必须参加抽签仪式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并按照赛项执委会的安排进行熟悉场地。</w:t>
      </w:r>
      <w:bookmarkEnd w:id="230"/>
    </w:p>
    <w:p w:rsidR="0019443B" w:rsidRDefault="009443FA">
      <w:pPr>
        <w:spacing w:line="360" w:lineRule="auto"/>
        <w:ind w:firstLineChars="200" w:firstLine="480"/>
        <w:rPr>
          <w:rFonts w:ascii="仿宋_GB2312" w:eastAsia="仿宋_GB2312" w:hAnsi="仿宋_GB2312" w:cs="仿宋_GB2312"/>
          <w:sz w:val="24"/>
          <w:szCs w:val="24"/>
        </w:rPr>
      </w:pPr>
      <w:bookmarkStart w:id="231" w:name="_Toc18362"/>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进入比赛现场的参赛选手不得夹带任何参考资料和通讯工具</w:t>
      </w:r>
      <w:bookmarkStart w:id="232" w:name="_Toc24728"/>
      <w:bookmarkEnd w:id="231"/>
      <w:r>
        <w:rPr>
          <w:rFonts w:ascii="仿宋_GB2312" w:eastAsia="仿宋_GB2312" w:hAnsi="仿宋_GB2312" w:cs="仿宋_GB2312" w:hint="eastAsia"/>
          <w:sz w:val="24"/>
          <w:szCs w:val="24"/>
        </w:rPr>
        <w:t>（如手机、平板电脑等）进入考场，若违反规定，则取消考试成绩。</w:t>
      </w:r>
      <w:bookmarkEnd w:id="232"/>
    </w:p>
    <w:p w:rsidR="0019443B" w:rsidRDefault="009443FA">
      <w:pPr>
        <w:pStyle w:val="2"/>
        <w:spacing w:line="360" w:lineRule="auto"/>
        <w:ind w:left="420"/>
        <w:rPr>
          <w:rFonts w:ascii="仿宋_GB2312" w:eastAsia="仿宋_GB2312" w:hAnsi="仿宋_GB2312" w:cs="仿宋_GB2312"/>
          <w:sz w:val="24"/>
          <w:szCs w:val="24"/>
        </w:rPr>
      </w:pPr>
      <w:bookmarkStart w:id="233" w:name="_Toc9908"/>
      <w:bookmarkStart w:id="234" w:name="_Toc83830876"/>
      <w:bookmarkStart w:id="235" w:name="_Toc28690"/>
      <w:bookmarkStart w:id="236" w:name="_Toc10076"/>
      <w:bookmarkStart w:id="237" w:name="_Toc2337"/>
      <w:r>
        <w:rPr>
          <w:rFonts w:ascii="仿宋_GB2312" w:eastAsia="仿宋_GB2312" w:hAnsi="仿宋_GB2312" w:cs="仿宋_GB2312" w:hint="eastAsia"/>
          <w:sz w:val="24"/>
          <w:szCs w:val="24"/>
        </w:rPr>
        <w:t>（三）正式比赛</w:t>
      </w:r>
      <w:bookmarkEnd w:id="233"/>
      <w:bookmarkEnd w:id="234"/>
      <w:bookmarkEnd w:id="235"/>
      <w:bookmarkEnd w:id="236"/>
      <w:bookmarkEnd w:id="237"/>
    </w:p>
    <w:p w:rsidR="0019443B" w:rsidRDefault="009443FA">
      <w:pPr>
        <w:spacing w:line="360" w:lineRule="auto"/>
        <w:ind w:firstLineChars="200" w:firstLine="480"/>
        <w:rPr>
          <w:rFonts w:ascii="仿宋_GB2312" w:eastAsia="仿宋_GB2312" w:hAnsi="仿宋_GB2312" w:cs="仿宋_GB2312"/>
          <w:sz w:val="24"/>
          <w:szCs w:val="24"/>
        </w:rPr>
      </w:pPr>
      <w:bookmarkStart w:id="238" w:name="_Toc13590"/>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参赛选手按规定时间进入竞赛场地，在备考区进行第二、三次抽签，确定竞赛顺序和工位，进行两次加密，之后根据抽签结果选手进入比赛现场，确认现场状况后，根据统一指令开始竞赛，在竞赛过程中，竞赛选手不要在赛场内快速奔跑，不得大声喧哗和唱报作业内容。</w:t>
      </w:r>
      <w:bookmarkEnd w:id="238"/>
    </w:p>
    <w:p w:rsidR="0019443B" w:rsidRDefault="009443FA">
      <w:pPr>
        <w:spacing w:line="360" w:lineRule="auto"/>
        <w:ind w:firstLineChars="200" w:firstLine="480"/>
        <w:rPr>
          <w:rFonts w:ascii="仿宋_GB2312" w:eastAsia="仿宋_GB2312" w:hAnsi="仿宋_GB2312" w:cs="仿宋_GB2312"/>
          <w:sz w:val="24"/>
          <w:szCs w:val="24"/>
        </w:rPr>
      </w:pPr>
      <w:bookmarkStart w:id="239" w:name="_Toc32606"/>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竞赛过程中，参赛选手须严格遵守操作规程，确保人身及设备安全，</w:t>
      </w:r>
      <w:r>
        <w:rPr>
          <w:rFonts w:ascii="仿宋_GB2312" w:eastAsia="仿宋_GB2312" w:hAnsi="仿宋_GB2312" w:cs="仿宋_GB2312" w:hint="eastAsia"/>
          <w:sz w:val="24"/>
          <w:szCs w:val="24"/>
        </w:rPr>
        <w:t>并接受裁判员的监督和警示，竞赛中当有可能出现意外和安全</w:t>
      </w:r>
      <w:bookmarkStart w:id="240" w:name="_Toc8055"/>
      <w:bookmarkEnd w:id="239"/>
      <w:r>
        <w:rPr>
          <w:rFonts w:ascii="仿宋_GB2312" w:eastAsia="仿宋_GB2312" w:hAnsi="仿宋_GB2312" w:cs="仿宋_GB2312" w:hint="eastAsia"/>
          <w:sz w:val="24"/>
          <w:szCs w:val="24"/>
        </w:rPr>
        <w:t>风险时裁判员有权中止比赛；若因选手个人原因造成设备故障，裁判长有权中止或终止比赛；若是因非选手个人原因造成设备故障，由裁判长视具体情况做出裁决和处理并记录在案。</w:t>
      </w:r>
      <w:bookmarkEnd w:id="240"/>
    </w:p>
    <w:p w:rsidR="0019443B" w:rsidRDefault="009443FA">
      <w:pPr>
        <w:spacing w:line="360" w:lineRule="auto"/>
        <w:ind w:firstLineChars="200" w:firstLine="480"/>
        <w:rPr>
          <w:rFonts w:ascii="仿宋_GB2312" w:eastAsia="仿宋_GB2312" w:hAnsi="仿宋_GB2312" w:cs="仿宋_GB2312"/>
          <w:sz w:val="24"/>
          <w:szCs w:val="24"/>
        </w:rPr>
      </w:pPr>
      <w:bookmarkStart w:id="241" w:name="_Toc26878"/>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参赛选手完成实操竞赛后需向裁判人员报告，裁判员停表，并记录比赛时间。</w:t>
      </w:r>
      <w:bookmarkEnd w:id="241"/>
    </w:p>
    <w:p w:rsidR="0019443B" w:rsidRDefault="009443FA">
      <w:pPr>
        <w:spacing w:line="360" w:lineRule="auto"/>
        <w:ind w:firstLineChars="200" w:firstLine="480"/>
        <w:rPr>
          <w:rFonts w:ascii="仿宋_GB2312" w:eastAsia="仿宋_GB2312" w:hAnsi="仿宋_GB2312" w:cs="仿宋_GB2312"/>
          <w:sz w:val="24"/>
          <w:szCs w:val="24"/>
        </w:rPr>
      </w:pPr>
      <w:bookmarkStart w:id="242" w:name="_Toc13541"/>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选手提交竞赛结果后，站在竞赛工位外，等待工作人员对竞赛工具及设备进行清点验收方可整队离开赛场。</w:t>
      </w:r>
      <w:bookmarkEnd w:id="242"/>
    </w:p>
    <w:p w:rsidR="0019443B" w:rsidRDefault="009443FA">
      <w:pPr>
        <w:spacing w:line="360" w:lineRule="auto"/>
        <w:ind w:firstLineChars="200" w:firstLine="480"/>
        <w:rPr>
          <w:rFonts w:ascii="仿宋_GB2312" w:eastAsia="仿宋_GB2312" w:hAnsi="仿宋_GB2312" w:cs="仿宋_GB2312"/>
          <w:sz w:val="24"/>
          <w:szCs w:val="24"/>
        </w:rPr>
      </w:pPr>
      <w:bookmarkStart w:id="243" w:name="_Toc9703"/>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当天比赛结束选手不得离场，需等全天比赛都结束统一离场。</w:t>
      </w:r>
      <w:bookmarkEnd w:id="243"/>
    </w:p>
    <w:p w:rsidR="0019443B" w:rsidRDefault="009443FA">
      <w:pPr>
        <w:pStyle w:val="2"/>
        <w:spacing w:line="360" w:lineRule="auto"/>
        <w:ind w:left="420"/>
        <w:rPr>
          <w:rFonts w:ascii="仿宋_GB2312" w:eastAsia="仿宋_GB2312" w:hAnsi="仿宋_GB2312" w:cs="仿宋_GB2312"/>
          <w:sz w:val="24"/>
          <w:szCs w:val="24"/>
        </w:rPr>
      </w:pPr>
      <w:bookmarkStart w:id="244" w:name="_Toc6550"/>
      <w:bookmarkStart w:id="245" w:name="_Toc18481"/>
      <w:bookmarkStart w:id="246" w:name="_Toc83830877"/>
      <w:bookmarkStart w:id="247" w:name="_Toc10799"/>
      <w:bookmarkStart w:id="248" w:name="_Toc3826"/>
      <w:r>
        <w:rPr>
          <w:rFonts w:ascii="仿宋_GB2312" w:eastAsia="仿宋_GB2312" w:hAnsi="仿宋_GB2312" w:cs="仿宋_GB2312" w:hint="eastAsia"/>
          <w:sz w:val="24"/>
          <w:szCs w:val="24"/>
        </w:rPr>
        <w:t>（四）成绩公布</w:t>
      </w:r>
      <w:bookmarkEnd w:id="244"/>
      <w:bookmarkEnd w:id="245"/>
      <w:bookmarkEnd w:id="246"/>
      <w:bookmarkEnd w:id="247"/>
      <w:bookmarkEnd w:id="248"/>
    </w:p>
    <w:p w:rsidR="0019443B" w:rsidRDefault="009443FA">
      <w:pPr>
        <w:spacing w:line="360" w:lineRule="auto"/>
        <w:ind w:firstLineChars="200" w:firstLine="480"/>
        <w:rPr>
          <w:rFonts w:ascii="仿宋_GB2312" w:eastAsia="仿宋_GB2312" w:hAnsi="仿宋_GB2312" w:cs="仿宋_GB2312"/>
          <w:sz w:val="24"/>
          <w:szCs w:val="24"/>
        </w:rPr>
      </w:pPr>
      <w:bookmarkStart w:id="249" w:name="_Toc22305"/>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所有选手比赛成绩由裁判组打分后送交统计组录</w:t>
      </w:r>
      <w:r>
        <w:rPr>
          <w:rFonts w:ascii="仿宋_GB2312" w:eastAsia="仿宋_GB2312" w:hAnsi="仿宋_GB2312" w:cs="仿宋_GB2312" w:hint="eastAsia"/>
          <w:sz w:val="24"/>
          <w:szCs w:val="24"/>
        </w:rPr>
        <w:t>入统计系统，再由监督组按要</w:t>
      </w:r>
      <w:r>
        <w:rPr>
          <w:rFonts w:ascii="仿宋_GB2312" w:eastAsia="仿宋_GB2312" w:hAnsi="仿宋_GB2312" w:cs="仿宋_GB2312" w:hint="eastAsia"/>
          <w:sz w:val="24"/>
          <w:szCs w:val="24"/>
        </w:rPr>
        <w:lastRenderedPageBreak/>
        <w:t>求复核，如发现问题当即向裁判组核实，裁判确认后由裁判长签字确认，再反馈给统计组录入系统。</w:t>
      </w:r>
      <w:bookmarkEnd w:id="249"/>
    </w:p>
    <w:p w:rsidR="0019443B" w:rsidRDefault="009443FA">
      <w:pPr>
        <w:spacing w:line="360" w:lineRule="auto"/>
        <w:ind w:firstLineChars="200" w:firstLine="480"/>
        <w:rPr>
          <w:rFonts w:ascii="仿宋_GB2312" w:eastAsia="仿宋_GB2312" w:hAnsi="仿宋_GB2312" w:cs="仿宋_GB2312"/>
          <w:sz w:val="24"/>
          <w:szCs w:val="24"/>
        </w:rPr>
      </w:pPr>
      <w:bookmarkStart w:id="250" w:name="_Toc9178"/>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各项目成绩均由裁判长、仲裁长、监督组长签字后方可发布。</w:t>
      </w:r>
      <w:bookmarkEnd w:id="250"/>
    </w:p>
    <w:p w:rsidR="0019443B" w:rsidRDefault="009443FA">
      <w:pPr>
        <w:pStyle w:val="2"/>
        <w:spacing w:line="360" w:lineRule="auto"/>
        <w:ind w:left="420"/>
        <w:rPr>
          <w:rFonts w:ascii="仿宋_GB2312" w:eastAsia="仿宋_GB2312" w:hAnsi="仿宋_GB2312" w:cs="仿宋_GB2312"/>
          <w:sz w:val="24"/>
          <w:szCs w:val="24"/>
        </w:rPr>
      </w:pPr>
      <w:bookmarkStart w:id="251" w:name="_Toc54"/>
      <w:bookmarkStart w:id="252" w:name="_Toc23809"/>
      <w:bookmarkStart w:id="253" w:name="_Toc83830878"/>
      <w:bookmarkStart w:id="254" w:name="_Toc15028"/>
      <w:bookmarkStart w:id="255" w:name="_Toc4141"/>
      <w:r>
        <w:rPr>
          <w:rFonts w:ascii="仿宋_GB2312" w:eastAsia="仿宋_GB2312" w:hAnsi="仿宋_GB2312" w:cs="仿宋_GB2312" w:hint="eastAsia"/>
          <w:sz w:val="24"/>
          <w:szCs w:val="24"/>
        </w:rPr>
        <w:t>（五）其他</w:t>
      </w:r>
      <w:bookmarkEnd w:id="251"/>
      <w:bookmarkEnd w:id="252"/>
      <w:bookmarkEnd w:id="253"/>
      <w:bookmarkEnd w:id="254"/>
      <w:bookmarkEnd w:id="255"/>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人员变更。参赛选手和指导教师报名获得确认后不得随意更换。如在备赛过程中参赛选手和指导教师因故无法参赛，须由地市级教育行政部门于相应赛项开赛前出具书面说明，经大赛执委会核实后方可更换；若参赛选手因特殊原因不能按时参加竞赛时，则视为自动放弃。</w:t>
      </w:r>
    </w:p>
    <w:p w:rsidR="0019443B" w:rsidRDefault="009443FA">
      <w:pPr>
        <w:pStyle w:val="1"/>
        <w:spacing w:before="0" w:line="360" w:lineRule="auto"/>
        <w:ind w:left="0" w:right="0"/>
        <w:jc w:val="both"/>
        <w:rPr>
          <w:sz w:val="22"/>
        </w:rPr>
      </w:pPr>
      <w:bookmarkStart w:id="256" w:name="_Toc17783"/>
      <w:bookmarkStart w:id="257" w:name="_Toc83830879"/>
      <w:bookmarkStart w:id="258" w:name="_Toc21013"/>
      <w:bookmarkStart w:id="259" w:name="_Toc3295"/>
      <w:bookmarkStart w:id="260" w:name="_Toc22329"/>
      <w:bookmarkStart w:id="261" w:name="_Toc11258"/>
      <w:r>
        <w:rPr>
          <w:rFonts w:ascii="黑体" w:eastAsia="黑体" w:hAnsi="黑体" w:cs="黑体" w:hint="eastAsia"/>
          <w:sz w:val="24"/>
          <w:szCs w:val="24"/>
        </w:rPr>
        <w:t>八、竞赛环境</w:t>
      </w:r>
      <w:bookmarkEnd w:id="256"/>
      <w:bookmarkEnd w:id="257"/>
      <w:bookmarkEnd w:id="258"/>
      <w:bookmarkEnd w:id="259"/>
      <w:bookmarkEnd w:id="260"/>
      <w:bookmarkEnd w:id="261"/>
    </w:p>
    <w:p w:rsidR="0019443B" w:rsidRDefault="009443FA">
      <w:pPr>
        <w:pStyle w:val="2"/>
        <w:spacing w:line="360" w:lineRule="auto"/>
        <w:ind w:left="420"/>
        <w:rPr>
          <w:rFonts w:ascii="仿宋_GB2312" w:eastAsia="仿宋_GB2312" w:hAnsi="仿宋_GB2312" w:cs="仿宋_GB2312"/>
          <w:sz w:val="24"/>
          <w:szCs w:val="24"/>
        </w:rPr>
      </w:pPr>
      <w:bookmarkStart w:id="262" w:name="_Toc3281"/>
      <w:bookmarkStart w:id="263" w:name="_Toc83830880"/>
      <w:bookmarkStart w:id="264" w:name="_Toc19159"/>
      <w:bookmarkStart w:id="265" w:name="_Toc13673"/>
      <w:bookmarkStart w:id="266" w:name="_Toc29334"/>
      <w:r>
        <w:rPr>
          <w:rFonts w:ascii="仿宋_GB2312" w:eastAsia="仿宋_GB2312" w:hAnsi="仿宋_GB2312" w:cs="仿宋_GB2312" w:hint="eastAsia"/>
          <w:sz w:val="24"/>
          <w:szCs w:val="24"/>
        </w:rPr>
        <w:t>（一）实操比赛工位设置要求</w:t>
      </w:r>
      <w:bookmarkEnd w:id="262"/>
      <w:bookmarkEnd w:id="263"/>
      <w:bookmarkEnd w:id="264"/>
      <w:bookmarkEnd w:id="265"/>
      <w:bookmarkEnd w:id="26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各子赛项竞赛地点分别设置在承办学校各相应场地，各项目工位要求如下：</w:t>
      </w:r>
    </w:p>
    <w:tbl>
      <w:tblPr>
        <w:tblStyle w:val="TableNormal"/>
        <w:tblpPr w:leftFromText="180" w:rightFromText="180" w:vertAnchor="text" w:horzAnchor="page" w:tblpX="1699" w:tblpY="209"/>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1"/>
        <w:gridCol w:w="1549"/>
        <w:gridCol w:w="1263"/>
        <w:gridCol w:w="1974"/>
      </w:tblGrid>
      <w:tr w:rsidR="0019443B">
        <w:trPr>
          <w:trHeight w:val="311"/>
        </w:trPr>
        <w:tc>
          <w:tcPr>
            <w:tcW w:w="3491" w:type="dxa"/>
          </w:tcPr>
          <w:p w:rsidR="0019443B" w:rsidRDefault="009443FA">
            <w:pPr>
              <w:pStyle w:val="TableParagraph"/>
              <w:spacing w:line="292" w:lineRule="exact"/>
              <w:ind w:left="172" w:right="168"/>
              <w:jc w:val="center"/>
              <w:rPr>
                <w:b/>
                <w:sz w:val="24"/>
              </w:rPr>
            </w:pPr>
            <w:r>
              <w:rPr>
                <w:b/>
                <w:sz w:val="24"/>
              </w:rPr>
              <w:t>作业项目</w:t>
            </w:r>
          </w:p>
        </w:tc>
        <w:tc>
          <w:tcPr>
            <w:tcW w:w="1549" w:type="dxa"/>
          </w:tcPr>
          <w:p w:rsidR="0019443B" w:rsidRDefault="009443FA">
            <w:pPr>
              <w:pStyle w:val="TableParagraph"/>
              <w:spacing w:line="292" w:lineRule="exact"/>
              <w:ind w:left="105"/>
              <w:rPr>
                <w:b/>
                <w:sz w:val="24"/>
              </w:rPr>
            </w:pPr>
            <w:r>
              <w:rPr>
                <w:b/>
                <w:sz w:val="24"/>
              </w:rPr>
              <w:t>工位数量</w:t>
            </w:r>
          </w:p>
        </w:tc>
        <w:tc>
          <w:tcPr>
            <w:tcW w:w="1263" w:type="dxa"/>
          </w:tcPr>
          <w:p w:rsidR="0019443B" w:rsidRDefault="009443FA">
            <w:pPr>
              <w:pStyle w:val="TableParagraph"/>
              <w:spacing w:line="292" w:lineRule="exact"/>
              <w:ind w:left="105"/>
              <w:rPr>
                <w:b/>
                <w:sz w:val="24"/>
              </w:rPr>
            </w:pPr>
            <w:r>
              <w:rPr>
                <w:b/>
                <w:sz w:val="24"/>
              </w:rPr>
              <w:t>备用工位</w:t>
            </w:r>
          </w:p>
        </w:tc>
        <w:tc>
          <w:tcPr>
            <w:tcW w:w="1974" w:type="dxa"/>
          </w:tcPr>
          <w:p w:rsidR="0019443B" w:rsidRDefault="009443FA">
            <w:pPr>
              <w:pStyle w:val="TableParagraph"/>
              <w:spacing w:line="292" w:lineRule="exact"/>
              <w:ind w:left="494" w:right="478"/>
              <w:jc w:val="center"/>
              <w:rPr>
                <w:b/>
                <w:sz w:val="24"/>
              </w:rPr>
            </w:pPr>
            <w:r>
              <w:rPr>
                <w:b/>
                <w:sz w:val="24"/>
              </w:rPr>
              <w:t>工位规格</w:t>
            </w:r>
          </w:p>
        </w:tc>
      </w:tr>
      <w:tr w:rsidR="0019443B">
        <w:trPr>
          <w:trHeight w:val="311"/>
        </w:trPr>
        <w:tc>
          <w:tcPr>
            <w:tcW w:w="3491" w:type="dxa"/>
          </w:tcPr>
          <w:p w:rsidR="0019443B" w:rsidRDefault="009443FA">
            <w:pPr>
              <w:pStyle w:val="TableParagraph"/>
              <w:spacing w:line="292" w:lineRule="exact"/>
              <w:ind w:left="177" w:right="168"/>
              <w:jc w:val="center"/>
              <w:rPr>
                <w:sz w:val="24"/>
              </w:rPr>
            </w:pPr>
            <w:r>
              <w:rPr>
                <w:sz w:val="24"/>
              </w:rPr>
              <w:t>汽车整车维护</w:t>
            </w:r>
          </w:p>
        </w:tc>
        <w:tc>
          <w:tcPr>
            <w:tcW w:w="1549" w:type="dxa"/>
          </w:tcPr>
          <w:p w:rsidR="0019443B" w:rsidRDefault="009443FA">
            <w:pPr>
              <w:pStyle w:val="TableParagraph"/>
              <w:spacing w:line="292" w:lineRule="exact"/>
              <w:ind w:left="1"/>
              <w:jc w:val="center"/>
              <w:rPr>
                <w:sz w:val="24"/>
              </w:rPr>
            </w:pPr>
            <w:r>
              <w:rPr>
                <w:sz w:val="24"/>
              </w:rPr>
              <w:t>3</w:t>
            </w:r>
          </w:p>
        </w:tc>
        <w:tc>
          <w:tcPr>
            <w:tcW w:w="1263" w:type="dxa"/>
          </w:tcPr>
          <w:p w:rsidR="0019443B" w:rsidRDefault="009443FA">
            <w:pPr>
              <w:pStyle w:val="TableParagraph"/>
              <w:spacing w:line="292" w:lineRule="exact"/>
              <w:ind w:left="11"/>
              <w:jc w:val="center"/>
              <w:rPr>
                <w:sz w:val="24"/>
              </w:rPr>
            </w:pPr>
            <w:r>
              <w:rPr>
                <w:sz w:val="24"/>
              </w:rPr>
              <w:t>1</w:t>
            </w:r>
          </w:p>
        </w:tc>
        <w:tc>
          <w:tcPr>
            <w:tcW w:w="1974" w:type="dxa"/>
          </w:tcPr>
          <w:p w:rsidR="0019443B" w:rsidRDefault="009443FA">
            <w:pPr>
              <w:pStyle w:val="TableParagraph"/>
              <w:spacing w:line="292" w:lineRule="exact"/>
              <w:ind w:left="490" w:right="479"/>
              <w:jc w:val="center"/>
              <w:rPr>
                <w:sz w:val="24"/>
              </w:rPr>
            </w:pPr>
            <w:r>
              <w:rPr>
                <w:sz w:val="24"/>
              </w:rPr>
              <w:t>8m×5m</w:t>
            </w:r>
          </w:p>
        </w:tc>
      </w:tr>
      <w:tr w:rsidR="0019443B">
        <w:trPr>
          <w:trHeight w:val="311"/>
        </w:trPr>
        <w:tc>
          <w:tcPr>
            <w:tcW w:w="3491" w:type="dxa"/>
          </w:tcPr>
          <w:p w:rsidR="0019443B" w:rsidRDefault="009443FA">
            <w:pPr>
              <w:pStyle w:val="TableParagraph"/>
              <w:spacing w:line="292" w:lineRule="exact"/>
              <w:ind w:left="177" w:right="168"/>
              <w:jc w:val="center"/>
              <w:rPr>
                <w:sz w:val="24"/>
              </w:rPr>
            </w:pPr>
            <w:r>
              <w:rPr>
                <w:sz w:val="24"/>
              </w:rPr>
              <w:t>汽车发动机拆装检修</w:t>
            </w:r>
          </w:p>
        </w:tc>
        <w:tc>
          <w:tcPr>
            <w:tcW w:w="1549" w:type="dxa"/>
          </w:tcPr>
          <w:p w:rsidR="0019443B" w:rsidRDefault="009443FA">
            <w:pPr>
              <w:pStyle w:val="TableParagraph"/>
              <w:spacing w:line="292" w:lineRule="exact"/>
              <w:ind w:left="1"/>
              <w:jc w:val="center"/>
              <w:rPr>
                <w:sz w:val="24"/>
              </w:rPr>
            </w:pPr>
            <w:r>
              <w:rPr>
                <w:sz w:val="24"/>
              </w:rPr>
              <w:t>5</w:t>
            </w:r>
          </w:p>
        </w:tc>
        <w:tc>
          <w:tcPr>
            <w:tcW w:w="1263" w:type="dxa"/>
          </w:tcPr>
          <w:p w:rsidR="0019443B" w:rsidRDefault="009443FA">
            <w:pPr>
              <w:pStyle w:val="TableParagraph"/>
              <w:spacing w:line="292" w:lineRule="exact"/>
              <w:ind w:left="11"/>
              <w:jc w:val="center"/>
              <w:rPr>
                <w:sz w:val="24"/>
              </w:rPr>
            </w:pPr>
            <w:r>
              <w:rPr>
                <w:sz w:val="24"/>
              </w:rPr>
              <w:t>1</w:t>
            </w:r>
          </w:p>
        </w:tc>
        <w:tc>
          <w:tcPr>
            <w:tcW w:w="1974" w:type="dxa"/>
          </w:tcPr>
          <w:p w:rsidR="0019443B" w:rsidRDefault="009443FA">
            <w:pPr>
              <w:pStyle w:val="TableParagraph"/>
              <w:spacing w:line="292" w:lineRule="exact"/>
              <w:ind w:left="490" w:right="479"/>
              <w:jc w:val="center"/>
              <w:rPr>
                <w:sz w:val="24"/>
              </w:rPr>
            </w:pPr>
            <w:r>
              <w:rPr>
                <w:sz w:val="24"/>
              </w:rPr>
              <w:t>3.3m×5m</w:t>
            </w:r>
          </w:p>
        </w:tc>
      </w:tr>
      <w:tr w:rsidR="0019443B">
        <w:trPr>
          <w:trHeight w:val="311"/>
        </w:trPr>
        <w:tc>
          <w:tcPr>
            <w:tcW w:w="3491" w:type="dxa"/>
          </w:tcPr>
          <w:p w:rsidR="0019443B" w:rsidRDefault="009443FA">
            <w:pPr>
              <w:pStyle w:val="TableParagraph"/>
              <w:spacing w:line="292" w:lineRule="exact"/>
              <w:ind w:left="177" w:right="168"/>
              <w:jc w:val="center"/>
              <w:rPr>
                <w:sz w:val="24"/>
              </w:rPr>
            </w:pPr>
            <w:r>
              <w:rPr>
                <w:sz w:val="24"/>
              </w:rPr>
              <w:t>汽车发动机和汽车电气故障诊断与排除</w:t>
            </w:r>
          </w:p>
        </w:tc>
        <w:tc>
          <w:tcPr>
            <w:tcW w:w="1549" w:type="dxa"/>
          </w:tcPr>
          <w:p w:rsidR="0019443B" w:rsidRDefault="009443FA">
            <w:pPr>
              <w:pStyle w:val="TableParagraph"/>
              <w:spacing w:line="292" w:lineRule="exact"/>
              <w:ind w:left="1"/>
              <w:jc w:val="center"/>
              <w:rPr>
                <w:sz w:val="24"/>
              </w:rPr>
            </w:pPr>
            <w:r>
              <w:rPr>
                <w:sz w:val="24"/>
              </w:rPr>
              <w:t>5</w:t>
            </w:r>
          </w:p>
        </w:tc>
        <w:tc>
          <w:tcPr>
            <w:tcW w:w="1263" w:type="dxa"/>
          </w:tcPr>
          <w:p w:rsidR="0019443B" w:rsidRDefault="009443FA">
            <w:pPr>
              <w:pStyle w:val="TableParagraph"/>
              <w:spacing w:line="292" w:lineRule="exact"/>
              <w:ind w:left="11"/>
              <w:jc w:val="center"/>
              <w:rPr>
                <w:sz w:val="24"/>
              </w:rPr>
            </w:pPr>
            <w:r>
              <w:rPr>
                <w:sz w:val="24"/>
              </w:rPr>
              <w:t>1</w:t>
            </w:r>
          </w:p>
        </w:tc>
        <w:tc>
          <w:tcPr>
            <w:tcW w:w="1974" w:type="dxa"/>
          </w:tcPr>
          <w:p w:rsidR="0019443B" w:rsidRDefault="009443FA">
            <w:pPr>
              <w:pStyle w:val="TableParagraph"/>
              <w:spacing w:line="292" w:lineRule="exact"/>
              <w:ind w:left="490" w:right="479"/>
              <w:jc w:val="center"/>
              <w:rPr>
                <w:sz w:val="24"/>
              </w:rPr>
            </w:pPr>
            <w:r>
              <w:rPr>
                <w:sz w:val="24"/>
              </w:rPr>
              <w:t>8m×5m</w:t>
            </w:r>
          </w:p>
        </w:tc>
      </w:tr>
      <w:tr w:rsidR="0019443B">
        <w:trPr>
          <w:trHeight w:val="311"/>
        </w:trPr>
        <w:tc>
          <w:tcPr>
            <w:tcW w:w="3491" w:type="dxa"/>
          </w:tcPr>
          <w:p w:rsidR="0019443B" w:rsidRDefault="009443FA">
            <w:pPr>
              <w:pStyle w:val="TableParagraph"/>
              <w:spacing w:line="292" w:lineRule="exact"/>
              <w:ind w:left="177" w:right="168"/>
              <w:jc w:val="center"/>
              <w:rPr>
                <w:sz w:val="24"/>
              </w:rPr>
            </w:pPr>
            <w:r>
              <w:rPr>
                <w:sz w:val="24"/>
              </w:rPr>
              <w:t>汽车底盘检修</w:t>
            </w:r>
          </w:p>
        </w:tc>
        <w:tc>
          <w:tcPr>
            <w:tcW w:w="1549" w:type="dxa"/>
          </w:tcPr>
          <w:p w:rsidR="0019443B" w:rsidRDefault="009443FA">
            <w:pPr>
              <w:pStyle w:val="TableParagraph"/>
              <w:spacing w:line="292" w:lineRule="exact"/>
              <w:ind w:left="1"/>
              <w:jc w:val="center"/>
              <w:rPr>
                <w:sz w:val="24"/>
              </w:rPr>
            </w:pPr>
            <w:r>
              <w:rPr>
                <w:sz w:val="24"/>
              </w:rPr>
              <w:t>3</w:t>
            </w:r>
          </w:p>
        </w:tc>
        <w:tc>
          <w:tcPr>
            <w:tcW w:w="1263" w:type="dxa"/>
          </w:tcPr>
          <w:p w:rsidR="0019443B" w:rsidRDefault="009443FA">
            <w:pPr>
              <w:pStyle w:val="TableParagraph"/>
              <w:spacing w:line="292" w:lineRule="exact"/>
              <w:ind w:left="11"/>
              <w:jc w:val="center"/>
              <w:rPr>
                <w:sz w:val="24"/>
              </w:rPr>
            </w:pPr>
            <w:r>
              <w:rPr>
                <w:sz w:val="24"/>
              </w:rPr>
              <w:t>1</w:t>
            </w:r>
          </w:p>
        </w:tc>
        <w:tc>
          <w:tcPr>
            <w:tcW w:w="1974" w:type="dxa"/>
          </w:tcPr>
          <w:p w:rsidR="0019443B" w:rsidRDefault="009443FA">
            <w:pPr>
              <w:pStyle w:val="TableParagraph"/>
              <w:spacing w:line="292" w:lineRule="exact"/>
              <w:ind w:left="634"/>
              <w:rPr>
                <w:sz w:val="24"/>
              </w:rPr>
            </w:pPr>
            <w:r>
              <w:rPr>
                <w:sz w:val="24"/>
              </w:rPr>
              <w:t>8m×5m</w:t>
            </w:r>
          </w:p>
        </w:tc>
      </w:tr>
    </w:tbl>
    <w:p w:rsidR="0019443B" w:rsidRDefault="0019443B">
      <w:pPr>
        <w:pStyle w:val="a3"/>
        <w:spacing w:before="203" w:line="372" w:lineRule="auto"/>
        <w:ind w:right="460" w:firstLine="566"/>
      </w:pPr>
    </w:p>
    <w:p w:rsidR="0019443B" w:rsidRDefault="0019443B"/>
    <w:p w:rsidR="0019443B" w:rsidRDefault="0019443B"/>
    <w:p w:rsidR="0019443B" w:rsidRDefault="0019443B"/>
    <w:p w:rsidR="0019443B" w:rsidRDefault="0019443B"/>
    <w:p w:rsidR="0019443B" w:rsidRDefault="0019443B">
      <w:pPr>
        <w:spacing w:line="360" w:lineRule="auto"/>
        <w:ind w:firstLineChars="200" w:firstLine="480"/>
        <w:rPr>
          <w:rFonts w:ascii="仿宋_GB2312" w:eastAsia="仿宋_GB2312" w:hAnsi="仿宋_GB2312" w:cs="仿宋_GB2312"/>
          <w:sz w:val="24"/>
          <w:szCs w:val="24"/>
        </w:rPr>
      </w:pP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所有作业项目的工位都设置有高清监控摄像头，对赛场进行</w:t>
      </w:r>
      <w:r>
        <w:rPr>
          <w:rFonts w:ascii="仿宋_GB2312" w:eastAsia="仿宋_GB2312" w:hAnsi="仿宋_GB2312" w:cs="仿宋_GB2312" w:hint="eastAsia"/>
          <w:sz w:val="24"/>
          <w:szCs w:val="24"/>
        </w:rPr>
        <w:t>24</w:t>
      </w:r>
      <w:r>
        <w:rPr>
          <w:rFonts w:ascii="仿宋_GB2312" w:eastAsia="仿宋_GB2312" w:hAnsi="仿宋_GB2312" w:cs="仿宋_GB2312" w:hint="eastAsia"/>
          <w:sz w:val="24"/>
          <w:szCs w:val="24"/>
        </w:rPr>
        <w:t>小时不间断监控，一方面监视赛场，防止作弊，另一方面为仲裁提供视频依据，全方位保证赛事的公平、公开、公正。</w:t>
      </w:r>
    </w:p>
    <w:p w:rsidR="0019443B" w:rsidRDefault="009443FA">
      <w:pPr>
        <w:pStyle w:val="2"/>
        <w:spacing w:line="360" w:lineRule="auto"/>
        <w:ind w:left="420"/>
        <w:rPr>
          <w:rFonts w:ascii="仿宋_GB2312" w:eastAsia="仿宋_GB2312" w:hAnsi="仿宋_GB2312" w:cs="仿宋_GB2312"/>
          <w:sz w:val="24"/>
          <w:szCs w:val="24"/>
        </w:rPr>
      </w:pPr>
      <w:bookmarkStart w:id="267" w:name="_Toc7395"/>
      <w:bookmarkStart w:id="268" w:name="_Toc83830881"/>
      <w:bookmarkStart w:id="269" w:name="_Toc13434"/>
      <w:bookmarkStart w:id="270" w:name="_Toc2518"/>
      <w:bookmarkStart w:id="271" w:name="_Toc27763"/>
      <w:r>
        <w:rPr>
          <w:rFonts w:ascii="仿宋_GB2312" w:eastAsia="仿宋_GB2312" w:hAnsi="仿宋_GB2312" w:cs="仿宋_GB2312" w:hint="eastAsia"/>
          <w:sz w:val="24"/>
          <w:szCs w:val="24"/>
        </w:rPr>
        <w:t>（二）其他区域</w:t>
      </w:r>
      <w:bookmarkEnd w:id="267"/>
      <w:bookmarkEnd w:id="268"/>
      <w:bookmarkEnd w:id="269"/>
      <w:bookmarkEnd w:id="270"/>
      <w:bookmarkEnd w:id="271"/>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在指定场地，设观摩区、展示区、检录区、休息区、隔离区、统计室、仲裁室、监督室以及隔离区等区域。</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根据疫情防控要求，各区域都要通风良好，并控制人员密度，确保人与人之间的安全间距。</w:t>
      </w:r>
    </w:p>
    <w:p w:rsidR="0019443B" w:rsidRDefault="009443FA">
      <w:pPr>
        <w:pStyle w:val="1"/>
        <w:spacing w:before="0" w:line="360" w:lineRule="auto"/>
        <w:ind w:left="0" w:right="0"/>
        <w:jc w:val="both"/>
        <w:rPr>
          <w:sz w:val="22"/>
        </w:rPr>
      </w:pPr>
      <w:bookmarkStart w:id="272" w:name="_Toc6526"/>
      <w:bookmarkStart w:id="273" w:name="_Toc3550"/>
      <w:bookmarkStart w:id="274" w:name="_Toc3570"/>
      <w:bookmarkStart w:id="275" w:name="_Toc26758"/>
      <w:bookmarkStart w:id="276" w:name="_Toc4188"/>
      <w:bookmarkStart w:id="277" w:name="_Toc83830882"/>
      <w:r>
        <w:rPr>
          <w:rFonts w:ascii="黑体" w:eastAsia="黑体" w:hAnsi="黑体" w:cs="黑体" w:hint="eastAsia"/>
          <w:spacing w:val="-1"/>
          <w:sz w:val="24"/>
          <w:szCs w:val="24"/>
        </w:rPr>
        <w:lastRenderedPageBreak/>
        <w:t>九、技术规范</w:t>
      </w:r>
      <w:bookmarkEnd w:id="272"/>
      <w:bookmarkEnd w:id="273"/>
      <w:bookmarkEnd w:id="274"/>
      <w:bookmarkEnd w:id="275"/>
      <w:bookmarkEnd w:id="276"/>
      <w:bookmarkEnd w:id="277"/>
    </w:p>
    <w:p w:rsidR="0019443B" w:rsidRDefault="009443FA">
      <w:pPr>
        <w:spacing w:line="360" w:lineRule="auto"/>
        <w:ind w:leftChars="200" w:left="440"/>
        <w:rPr>
          <w:rFonts w:ascii="仿宋_GB2312" w:eastAsia="仿宋_GB2312" w:hAnsi="仿宋_GB2312" w:cs="仿宋_GB2312"/>
          <w:sz w:val="24"/>
          <w:szCs w:val="24"/>
        </w:rPr>
      </w:pPr>
      <w:bookmarkStart w:id="278" w:name="_Toc12158"/>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国家标准《汽车维护、检测、诊断技术规范》（</w:t>
      </w:r>
      <w:r>
        <w:rPr>
          <w:rFonts w:ascii="仿宋_GB2312" w:eastAsia="仿宋_GB2312" w:hAnsi="仿宋_GB2312" w:cs="仿宋_GB2312" w:hint="eastAsia"/>
          <w:sz w:val="24"/>
          <w:szCs w:val="24"/>
        </w:rPr>
        <w:t>GB/T</w:t>
      </w:r>
      <w:r>
        <w:rPr>
          <w:rFonts w:ascii="仿宋_GB2312" w:eastAsia="仿宋_GB2312" w:hAnsi="仿宋_GB2312" w:cs="仿宋_GB2312" w:hint="eastAsia"/>
          <w:sz w:val="24"/>
          <w:szCs w:val="24"/>
          <w:lang w:val="en-US"/>
        </w:rPr>
        <w:t xml:space="preserve"> </w:t>
      </w:r>
      <w:r>
        <w:rPr>
          <w:rFonts w:ascii="仿宋_GB2312" w:eastAsia="仿宋_GB2312" w:hAnsi="仿宋_GB2312" w:cs="仿宋_GB2312" w:hint="eastAsia"/>
          <w:sz w:val="24"/>
          <w:szCs w:val="24"/>
        </w:rPr>
        <w:t>18344</w:t>
      </w:r>
      <w:r>
        <w:rPr>
          <w:rFonts w:ascii="仿宋_GB2312" w:eastAsia="仿宋_GB2312" w:hAnsi="仿宋_GB2312" w:cs="仿宋_GB2312" w:hint="eastAsia"/>
          <w:sz w:val="24"/>
          <w:szCs w:val="24"/>
        </w:rPr>
        <w:t>）；</w:t>
      </w:r>
      <w:bookmarkEnd w:id="278"/>
    </w:p>
    <w:p w:rsidR="0019443B" w:rsidRDefault="009443FA">
      <w:pPr>
        <w:spacing w:line="360" w:lineRule="auto"/>
        <w:ind w:leftChars="200" w:left="440"/>
        <w:rPr>
          <w:rFonts w:ascii="仿宋_GB2312" w:eastAsia="仿宋_GB2312" w:hAnsi="仿宋_GB2312" w:cs="仿宋_GB2312"/>
          <w:sz w:val="24"/>
          <w:szCs w:val="24"/>
        </w:rPr>
      </w:pPr>
      <w:bookmarkStart w:id="279" w:name="_Toc30637"/>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国家标准《机动车安全运行条件》（</w:t>
      </w:r>
      <w:r>
        <w:rPr>
          <w:rFonts w:ascii="仿宋_GB2312" w:eastAsia="仿宋_GB2312" w:hAnsi="仿宋_GB2312" w:cs="仿宋_GB2312" w:hint="eastAsia"/>
          <w:sz w:val="24"/>
          <w:szCs w:val="24"/>
        </w:rPr>
        <w:t>GB 7258</w:t>
      </w:r>
      <w:r>
        <w:rPr>
          <w:rFonts w:ascii="仿宋_GB2312" w:eastAsia="仿宋_GB2312" w:hAnsi="仿宋_GB2312" w:cs="仿宋_GB2312" w:hint="eastAsia"/>
          <w:sz w:val="24"/>
          <w:szCs w:val="24"/>
        </w:rPr>
        <w:t>）；</w:t>
      </w:r>
      <w:bookmarkEnd w:id="279"/>
    </w:p>
    <w:p w:rsidR="0019443B" w:rsidRDefault="009443FA">
      <w:pPr>
        <w:spacing w:line="360" w:lineRule="auto"/>
        <w:ind w:leftChars="200" w:left="440"/>
        <w:rPr>
          <w:rFonts w:ascii="仿宋_GB2312" w:eastAsia="仿宋_GB2312" w:hAnsi="仿宋_GB2312" w:cs="仿宋_GB2312"/>
          <w:sz w:val="24"/>
          <w:szCs w:val="24"/>
        </w:rPr>
      </w:pPr>
      <w:bookmarkStart w:id="280" w:name="_Toc13649"/>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交通行业标准《</w:t>
      </w:r>
      <w:hyperlink r:id="rId14">
        <w:r>
          <w:rPr>
            <w:rFonts w:ascii="仿宋_GB2312" w:eastAsia="仿宋_GB2312" w:hAnsi="仿宋_GB2312" w:cs="仿宋_GB2312" w:hint="eastAsia"/>
            <w:sz w:val="24"/>
            <w:szCs w:val="24"/>
          </w:rPr>
          <w:t>汽车空调制冷剂回收净化加注工艺规范</w:t>
        </w:r>
      </w:hyperlink>
      <w:r>
        <w:rPr>
          <w:rFonts w:ascii="仿宋_GB2312" w:eastAsia="仿宋_GB2312" w:hAnsi="仿宋_GB2312" w:cs="仿宋_GB2312" w:hint="eastAsia"/>
          <w:sz w:val="24"/>
          <w:szCs w:val="24"/>
        </w:rPr>
        <w:t>》</w:t>
      </w:r>
      <w:bookmarkStart w:id="281" w:name="_Toc25857"/>
      <w:bookmarkEnd w:id="280"/>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JT/T774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2010</w:t>
      </w:r>
      <w:r>
        <w:rPr>
          <w:rFonts w:ascii="仿宋_GB2312" w:eastAsia="仿宋_GB2312" w:hAnsi="仿宋_GB2312" w:cs="仿宋_GB2312" w:hint="eastAsia"/>
          <w:sz w:val="24"/>
          <w:szCs w:val="24"/>
        </w:rPr>
        <w:t>）；</w:t>
      </w:r>
      <w:bookmarkEnd w:id="281"/>
    </w:p>
    <w:p w:rsidR="0019443B" w:rsidRDefault="009443FA">
      <w:pPr>
        <w:spacing w:line="360" w:lineRule="auto"/>
        <w:ind w:leftChars="200" w:left="440"/>
        <w:rPr>
          <w:rFonts w:ascii="仿宋_GB2312" w:eastAsia="仿宋_GB2312" w:hAnsi="仿宋_GB2312" w:cs="仿宋_GB2312"/>
          <w:sz w:val="24"/>
          <w:szCs w:val="24"/>
        </w:rPr>
      </w:pPr>
      <w:bookmarkStart w:id="282" w:name="_Toc23179"/>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比赛车型维修手册相关资料；</w:t>
      </w:r>
      <w:bookmarkEnd w:id="282"/>
    </w:p>
    <w:p w:rsidR="0019443B" w:rsidRDefault="009443FA">
      <w:pPr>
        <w:spacing w:line="360" w:lineRule="auto"/>
        <w:ind w:leftChars="200" w:left="440"/>
        <w:rPr>
          <w:rFonts w:ascii="仿宋_GB2312" w:eastAsia="仿宋_GB2312" w:hAnsi="仿宋_GB2312" w:cs="仿宋_GB2312"/>
          <w:sz w:val="24"/>
          <w:szCs w:val="24"/>
        </w:rPr>
      </w:pPr>
      <w:bookmarkStart w:id="283" w:name="_Toc28879"/>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相关设备操作手册。</w:t>
      </w:r>
      <w:bookmarkEnd w:id="283"/>
    </w:p>
    <w:p w:rsidR="0019443B" w:rsidRDefault="009443FA">
      <w:pPr>
        <w:pStyle w:val="1"/>
        <w:spacing w:before="0" w:line="360" w:lineRule="auto"/>
        <w:ind w:left="0" w:right="0"/>
        <w:jc w:val="both"/>
        <w:rPr>
          <w:sz w:val="22"/>
        </w:rPr>
      </w:pPr>
      <w:bookmarkStart w:id="284" w:name="_Toc31560"/>
      <w:bookmarkStart w:id="285" w:name="_Toc4076"/>
      <w:bookmarkStart w:id="286" w:name="_Toc7956"/>
      <w:bookmarkStart w:id="287" w:name="_Toc31738"/>
      <w:bookmarkStart w:id="288" w:name="_Toc18106"/>
      <w:bookmarkStart w:id="289" w:name="_Toc83830883"/>
      <w:r>
        <w:rPr>
          <w:rFonts w:ascii="黑体" w:eastAsia="黑体" w:hAnsi="黑体" w:cs="黑体" w:hint="eastAsia"/>
          <w:sz w:val="24"/>
          <w:szCs w:val="24"/>
        </w:rPr>
        <w:t>十、技术平台</w:t>
      </w:r>
      <w:bookmarkEnd w:id="284"/>
      <w:bookmarkEnd w:id="285"/>
      <w:bookmarkEnd w:id="286"/>
      <w:bookmarkEnd w:id="287"/>
      <w:bookmarkEnd w:id="288"/>
      <w:bookmarkEnd w:id="289"/>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本次竞赛技术平台标准参考我国汽车维修行业相关标准确定。</w:t>
      </w:r>
    </w:p>
    <w:p w:rsidR="0019443B" w:rsidRDefault="009443FA">
      <w:pPr>
        <w:spacing w:line="360" w:lineRule="auto"/>
        <w:ind w:firstLineChars="200" w:firstLine="480"/>
        <w:rPr>
          <w:rFonts w:ascii="仿宋_GB2312" w:eastAsia="仿宋_GB2312" w:hAnsi="仿宋_GB2312" w:cs="仿宋_GB2312"/>
          <w:sz w:val="24"/>
          <w:szCs w:val="24"/>
        </w:rPr>
      </w:pPr>
      <w:bookmarkStart w:id="290" w:name="_Toc7744"/>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竞赛车辆采用长城哈弗汽车（</w:t>
      </w:r>
      <w:r>
        <w:rPr>
          <w:rFonts w:ascii="仿宋_GB2312" w:eastAsia="仿宋_GB2312" w:hAnsi="仿宋_GB2312" w:cs="仿宋_GB2312" w:hint="eastAsia"/>
          <w:sz w:val="24"/>
          <w:szCs w:val="24"/>
        </w:rPr>
        <w:t>M6 PLUS 2021</w:t>
      </w:r>
      <w:r>
        <w:rPr>
          <w:rFonts w:ascii="仿宋_GB2312" w:eastAsia="仿宋_GB2312" w:hAnsi="仿宋_GB2312" w:cs="仿宋_GB2312" w:hint="eastAsia"/>
          <w:sz w:val="24"/>
          <w:szCs w:val="24"/>
        </w:rPr>
        <w:t>款</w:t>
      </w:r>
      <w:r>
        <w:rPr>
          <w:rFonts w:ascii="仿宋_GB2312" w:eastAsia="仿宋_GB2312" w:hAnsi="仿宋_GB2312" w:cs="仿宋_GB2312" w:hint="eastAsia"/>
          <w:sz w:val="24"/>
          <w:szCs w:val="24"/>
        </w:rPr>
        <w:t>1.5T 7DCT</w:t>
      </w:r>
      <w:r>
        <w:rPr>
          <w:rFonts w:ascii="仿宋_GB2312" w:eastAsia="仿宋_GB2312" w:hAnsi="仿宋_GB2312" w:cs="仿宋_GB2312" w:hint="eastAsia"/>
          <w:sz w:val="24"/>
          <w:szCs w:val="24"/>
        </w:rPr>
        <w:t>尊</w:t>
      </w:r>
      <w:bookmarkStart w:id="291" w:name="_Toc12195"/>
      <w:bookmarkEnd w:id="290"/>
      <w:r>
        <w:rPr>
          <w:rFonts w:ascii="仿宋_GB2312" w:eastAsia="仿宋_GB2312" w:hAnsi="仿宋_GB2312" w:cs="仿宋_GB2312" w:hint="eastAsia"/>
          <w:sz w:val="24"/>
          <w:szCs w:val="24"/>
        </w:rPr>
        <w:t>贵智联版）、拆装用的发动机采用长城</w:t>
      </w:r>
      <w:r>
        <w:rPr>
          <w:rFonts w:ascii="仿宋_GB2312" w:eastAsia="仿宋_GB2312" w:hAnsi="仿宋_GB2312" w:cs="仿宋_GB2312" w:hint="eastAsia"/>
          <w:sz w:val="24"/>
          <w:szCs w:val="24"/>
        </w:rPr>
        <w:t>GW4G15F</w:t>
      </w:r>
      <w:r>
        <w:rPr>
          <w:rFonts w:ascii="仿宋_GB2312" w:eastAsia="仿宋_GB2312" w:hAnsi="仿宋_GB2312" w:cs="仿宋_GB2312" w:hint="eastAsia"/>
          <w:sz w:val="24"/>
          <w:szCs w:val="24"/>
        </w:rPr>
        <w:t>及相关专用工具、设备、仪器、备件等</w:t>
      </w:r>
      <w:bookmarkEnd w:id="291"/>
      <w:r>
        <w:rPr>
          <w:rFonts w:ascii="仿宋_GB2312" w:eastAsia="仿宋_GB2312" w:hAnsi="仿宋_GB2312" w:cs="仿宋_GB2312" w:hint="eastAsia"/>
          <w:sz w:val="24"/>
          <w:szCs w:val="24"/>
        </w:rPr>
        <w:t>。</w:t>
      </w:r>
    </w:p>
    <w:p w:rsidR="0019443B" w:rsidRDefault="009443FA">
      <w:pPr>
        <w:spacing w:line="360" w:lineRule="auto"/>
        <w:ind w:firstLineChars="200" w:firstLine="480"/>
        <w:rPr>
          <w:rFonts w:ascii="仿宋_GB2312" w:eastAsia="仿宋_GB2312" w:hAnsi="仿宋_GB2312" w:cs="仿宋_GB2312"/>
          <w:sz w:val="24"/>
          <w:szCs w:val="24"/>
        </w:rPr>
      </w:pPr>
      <w:bookmarkStart w:id="292" w:name="_Toc2119"/>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汽车维护使用世达</w:t>
      </w:r>
      <w:r>
        <w:rPr>
          <w:rFonts w:ascii="仿宋_GB2312" w:eastAsia="仿宋_GB2312" w:hAnsi="仿宋_GB2312" w:cs="仿宋_GB2312" w:hint="eastAsia"/>
          <w:sz w:val="24"/>
          <w:szCs w:val="24"/>
        </w:rPr>
        <w:t>SE21208</w:t>
      </w:r>
      <w:r>
        <w:rPr>
          <w:rFonts w:ascii="仿宋_GB2312" w:eastAsia="仿宋_GB2312" w:hAnsi="仿宋_GB2312" w:cs="仿宋_GB2312" w:hint="eastAsia"/>
          <w:sz w:val="24"/>
          <w:szCs w:val="24"/>
        </w:rPr>
        <w:t>型（两柱）举升机、世达</w:t>
      </w:r>
      <w:r>
        <w:rPr>
          <w:rFonts w:ascii="仿宋_GB2312" w:eastAsia="仿宋_GB2312" w:hAnsi="仿宋_GB2312" w:cs="仿宋_GB2312" w:hint="eastAsia"/>
          <w:sz w:val="24"/>
          <w:szCs w:val="24"/>
        </w:rPr>
        <w:t>09510</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150</w:t>
      </w:r>
      <w:r>
        <w:rPr>
          <w:rFonts w:ascii="仿宋_GB2312" w:eastAsia="仿宋_GB2312" w:hAnsi="仿宋_GB2312" w:cs="仿宋_GB2312" w:hint="eastAsia"/>
          <w:sz w:val="24"/>
          <w:szCs w:val="24"/>
        </w:rPr>
        <w:t>件综合组套、世达</w:t>
      </w:r>
      <w:r>
        <w:rPr>
          <w:rFonts w:ascii="仿宋_GB2312" w:eastAsia="仿宋_GB2312" w:hAnsi="仿宋_GB2312" w:cs="仿宋_GB2312" w:hint="eastAsia"/>
          <w:sz w:val="24"/>
          <w:szCs w:val="24"/>
        </w:rPr>
        <w:t>09511</w:t>
      </w:r>
      <w:r>
        <w:rPr>
          <w:rFonts w:ascii="仿宋_GB2312" w:eastAsia="仿宋_GB2312" w:hAnsi="仿宋_GB2312" w:cs="仿宋_GB2312" w:hint="eastAsia"/>
          <w:sz w:val="24"/>
          <w:szCs w:val="24"/>
        </w:rPr>
        <w:t>型网格式工具车、世达</w:t>
      </w:r>
      <w:r>
        <w:rPr>
          <w:rFonts w:ascii="仿宋_GB2312" w:eastAsia="仿宋_GB2312" w:hAnsi="仿宋_GB2312" w:cs="仿宋_GB2312" w:hint="eastAsia"/>
          <w:sz w:val="24"/>
          <w:szCs w:val="24"/>
        </w:rPr>
        <w:t>95109</w:t>
      </w:r>
      <w:r>
        <w:rPr>
          <w:rFonts w:ascii="仿宋_GB2312" w:eastAsia="仿宋_GB2312" w:hAnsi="仿宋_GB2312" w:cs="仿宋_GB2312" w:hint="eastAsia"/>
          <w:sz w:val="24"/>
          <w:szCs w:val="24"/>
        </w:rPr>
        <w:t>型八抽屉柜型工具车、博世</w:t>
      </w:r>
      <w:r>
        <w:rPr>
          <w:rFonts w:ascii="仿宋_GB2312" w:eastAsia="仿宋_GB2312" w:hAnsi="仿宋_GB2312" w:cs="仿宋_GB2312" w:hint="eastAsia"/>
          <w:sz w:val="24"/>
          <w:szCs w:val="24"/>
        </w:rPr>
        <w:t>XP-1A</w:t>
      </w:r>
      <w:r>
        <w:rPr>
          <w:rFonts w:ascii="仿宋_GB2312" w:eastAsia="仿宋_GB2312" w:hAnsi="仿宋_GB2312" w:cs="仿宋_GB2312" w:hint="eastAsia"/>
          <w:sz w:val="24"/>
          <w:szCs w:val="24"/>
        </w:rPr>
        <w:t>型电子式卤素检漏仪、杰特西</w:t>
      </w:r>
      <w:r>
        <w:rPr>
          <w:rFonts w:ascii="仿宋_GB2312" w:eastAsia="仿宋_GB2312" w:hAnsi="仿宋_GB2312" w:cs="仿宋_GB2312" w:hint="eastAsia"/>
          <w:sz w:val="24"/>
          <w:szCs w:val="24"/>
        </w:rPr>
        <w:t>JTC6990</w:t>
      </w:r>
      <w:r>
        <w:rPr>
          <w:rFonts w:ascii="仿宋_GB2312" w:eastAsia="仿宋_GB2312" w:hAnsi="仿宋_GB2312" w:cs="仿宋_GB2312" w:hint="eastAsia"/>
          <w:sz w:val="24"/>
          <w:szCs w:val="24"/>
        </w:rPr>
        <w:t>型</w:t>
      </w:r>
      <w:bookmarkStart w:id="293" w:name="_Toc9440"/>
      <w:bookmarkEnd w:id="292"/>
      <w:r>
        <w:rPr>
          <w:rFonts w:ascii="仿宋_GB2312" w:eastAsia="仿宋_GB2312" w:hAnsi="仿宋_GB2312" w:cs="仿宋_GB2312" w:hint="eastAsia"/>
          <w:sz w:val="24"/>
          <w:szCs w:val="24"/>
        </w:rPr>
        <w:t>制动液更换设备、杰特西</w:t>
      </w:r>
      <w:r>
        <w:rPr>
          <w:rFonts w:ascii="仿宋_GB2312" w:eastAsia="仿宋_GB2312" w:hAnsi="仿宋_GB2312" w:cs="仿宋_GB2312" w:hint="eastAsia"/>
          <w:sz w:val="24"/>
          <w:szCs w:val="24"/>
        </w:rPr>
        <w:t>JTC1025C</w:t>
      </w:r>
      <w:r>
        <w:rPr>
          <w:rFonts w:ascii="仿宋_GB2312" w:eastAsia="仿宋_GB2312" w:hAnsi="仿宋_GB2312" w:cs="仿宋_GB2312" w:hint="eastAsia"/>
          <w:sz w:val="24"/>
          <w:szCs w:val="24"/>
        </w:rPr>
        <w:t>型制动液回收器、世达</w:t>
      </w:r>
      <w:r>
        <w:rPr>
          <w:rFonts w:ascii="仿宋_GB2312" w:eastAsia="仿宋_GB2312" w:hAnsi="仿宋_GB2312" w:cs="仿宋_GB2312" w:hint="eastAsia"/>
          <w:sz w:val="24"/>
          <w:szCs w:val="24"/>
        </w:rPr>
        <w:t>SE50000</w:t>
      </w:r>
      <w:r>
        <w:rPr>
          <w:rFonts w:ascii="仿宋_GB2312" w:eastAsia="仿宋_GB2312" w:hAnsi="仿宋_GB2312" w:cs="仿宋_GB2312" w:hint="eastAsia"/>
          <w:sz w:val="24"/>
          <w:szCs w:val="24"/>
        </w:rPr>
        <w:t>型机油收集器、杰特西</w:t>
      </w:r>
      <w:r>
        <w:rPr>
          <w:rFonts w:ascii="仿宋_GB2312" w:eastAsia="仿宋_GB2312" w:hAnsi="仿宋_GB2312" w:cs="仿宋_GB2312" w:hint="eastAsia"/>
          <w:sz w:val="24"/>
          <w:szCs w:val="24"/>
        </w:rPr>
        <w:t>JTCWD1031</w:t>
      </w:r>
      <w:r>
        <w:rPr>
          <w:rFonts w:ascii="仿宋_GB2312" w:eastAsia="仿宋_GB2312" w:hAnsi="仿宋_GB2312" w:cs="仿宋_GB2312" w:hint="eastAsia"/>
          <w:sz w:val="24"/>
          <w:szCs w:val="24"/>
        </w:rPr>
        <w:t>型轮胎拆装托架、博世</w:t>
      </w:r>
      <w:r>
        <w:rPr>
          <w:rFonts w:ascii="仿宋_GB2312" w:eastAsia="仿宋_GB2312" w:hAnsi="仿宋_GB2312" w:cs="仿宋_GB2312" w:hint="eastAsia"/>
          <w:sz w:val="24"/>
          <w:szCs w:val="24"/>
        </w:rPr>
        <w:t>BOSCH</w:t>
      </w:r>
      <w:r>
        <w:rPr>
          <w:rFonts w:ascii="仿宋_GB2312" w:eastAsia="仿宋_GB2312" w:hAnsi="仿宋_GB2312" w:cs="仿宋_GB2312" w:hint="eastAsia"/>
          <w:sz w:val="24"/>
          <w:szCs w:val="24"/>
        </w:rPr>
        <w:t>数字式万用表等主要设备。</w:t>
      </w:r>
      <w:bookmarkEnd w:id="293"/>
    </w:p>
    <w:p w:rsidR="0019443B" w:rsidRDefault="009443FA">
      <w:pPr>
        <w:spacing w:line="360" w:lineRule="auto"/>
        <w:ind w:firstLineChars="200" w:firstLine="480"/>
        <w:rPr>
          <w:rFonts w:ascii="仿宋_GB2312" w:eastAsia="仿宋_GB2312" w:hAnsi="仿宋_GB2312" w:cs="仿宋_GB2312"/>
          <w:sz w:val="24"/>
          <w:szCs w:val="24"/>
        </w:rPr>
      </w:pPr>
      <w:bookmarkStart w:id="294" w:name="_Toc13496"/>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发动机拆装使用</w:t>
      </w:r>
      <w:r>
        <w:rPr>
          <w:rFonts w:ascii="仿宋_GB2312" w:eastAsia="仿宋_GB2312" w:hAnsi="仿宋_GB2312" w:cs="仿宋_GB2312" w:hint="eastAsia"/>
          <w:lang w:val="en-US"/>
        </w:rPr>
        <w:t>长城</w:t>
      </w:r>
      <w:r>
        <w:rPr>
          <w:rFonts w:ascii="仿宋_GB2312" w:eastAsia="仿宋_GB2312" w:hAnsi="仿宋_GB2312" w:cs="仿宋_GB2312" w:hint="eastAsia"/>
          <w:lang w:val="en-US"/>
        </w:rPr>
        <w:t>GW4G15F</w:t>
      </w:r>
      <w:r>
        <w:rPr>
          <w:rFonts w:ascii="仿宋_GB2312" w:eastAsia="仿宋_GB2312" w:hAnsi="仿宋_GB2312" w:cs="仿宋_GB2312" w:hint="eastAsia"/>
          <w:lang w:val="en-US"/>
        </w:rPr>
        <w:t>发动机总成</w:t>
      </w:r>
      <w:r>
        <w:rPr>
          <w:rFonts w:ascii="仿宋_GB2312" w:eastAsia="仿宋_GB2312" w:hAnsi="仿宋_GB2312" w:cs="仿宋_GB2312" w:hint="eastAsia"/>
          <w:sz w:val="24"/>
          <w:szCs w:val="24"/>
        </w:rPr>
        <w:t>、世达</w:t>
      </w:r>
      <w:r>
        <w:rPr>
          <w:rFonts w:ascii="仿宋_GB2312" w:eastAsia="仿宋_GB2312" w:hAnsi="仿宋_GB2312" w:cs="仿宋_GB2312" w:hint="eastAsia"/>
          <w:sz w:val="24"/>
          <w:szCs w:val="24"/>
        </w:rPr>
        <w:t>09510</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150</w:t>
      </w:r>
      <w:r>
        <w:rPr>
          <w:rFonts w:ascii="仿宋_GB2312" w:eastAsia="仿宋_GB2312" w:hAnsi="仿宋_GB2312" w:cs="仿宋_GB2312" w:hint="eastAsia"/>
          <w:sz w:val="24"/>
          <w:szCs w:val="24"/>
        </w:rPr>
        <w:t>件综合组套、世达</w:t>
      </w:r>
      <w:r>
        <w:rPr>
          <w:rFonts w:ascii="仿宋_GB2312" w:eastAsia="仿宋_GB2312" w:hAnsi="仿宋_GB2312" w:cs="仿宋_GB2312" w:hint="eastAsia"/>
          <w:sz w:val="24"/>
          <w:szCs w:val="24"/>
        </w:rPr>
        <w:t>95109</w:t>
      </w:r>
      <w:r>
        <w:rPr>
          <w:rFonts w:ascii="仿宋_GB2312" w:eastAsia="仿宋_GB2312" w:hAnsi="仿宋_GB2312" w:cs="仿宋_GB2312" w:hint="eastAsia"/>
          <w:sz w:val="24"/>
          <w:szCs w:val="24"/>
        </w:rPr>
        <w:t>型八抽屉柜型工具车、杰特西</w:t>
      </w:r>
      <w:r>
        <w:rPr>
          <w:rFonts w:ascii="仿宋_GB2312" w:eastAsia="仿宋_GB2312" w:hAnsi="仿宋_GB2312" w:cs="仿宋_GB2312" w:hint="eastAsia"/>
          <w:sz w:val="24"/>
          <w:szCs w:val="24"/>
        </w:rPr>
        <w:t>JTCS2006</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（长×宽：</w:t>
      </w:r>
      <w:r>
        <w:rPr>
          <w:rFonts w:ascii="仿宋_GB2312" w:eastAsia="仿宋_GB2312" w:hAnsi="仿宋_GB2312" w:cs="仿宋_GB2312" w:hint="eastAsia"/>
          <w:sz w:val="24"/>
          <w:szCs w:val="24"/>
        </w:rPr>
        <w:t>250X500mm</w:t>
      </w:r>
      <w:r>
        <w:rPr>
          <w:rFonts w:ascii="仿宋_GB2312" w:eastAsia="仿宋_GB2312" w:hAnsi="仿宋_GB2312" w:cs="仿宋_GB2312" w:hint="eastAsia"/>
          <w:sz w:val="24"/>
          <w:szCs w:val="24"/>
        </w:rPr>
        <w:t>）测量平台等主要设备</w:t>
      </w:r>
      <w:bookmarkEnd w:id="294"/>
      <w:r>
        <w:rPr>
          <w:rFonts w:ascii="仿宋_GB2312" w:eastAsia="仿宋_GB2312" w:hAnsi="仿宋_GB2312" w:cs="仿宋_GB2312" w:hint="eastAsia"/>
          <w:sz w:val="24"/>
          <w:szCs w:val="24"/>
        </w:rPr>
        <w:t>。</w:t>
      </w:r>
    </w:p>
    <w:p w:rsidR="0019443B" w:rsidRDefault="009443FA">
      <w:pPr>
        <w:spacing w:line="360" w:lineRule="auto"/>
        <w:ind w:firstLineChars="200" w:firstLine="480"/>
        <w:rPr>
          <w:rFonts w:ascii="仿宋_GB2312" w:eastAsia="仿宋_GB2312" w:hAnsi="仿宋_GB2312" w:cs="仿宋_GB2312"/>
          <w:sz w:val="24"/>
          <w:szCs w:val="24"/>
        </w:rPr>
      </w:pPr>
      <w:bookmarkStart w:id="295" w:name="_Toc2234"/>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故障诊断使用博世</w:t>
      </w:r>
      <w:r>
        <w:rPr>
          <w:rFonts w:ascii="仿宋_GB2312" w:eastAsia="仿宋_GB2312" w:hAnsi="仿宋_GB2312" w:cs="仿宋_GB2312" w:hint="eastAsia"/>
          <w:sz w:val="24"/>
          <w:szCs w:val="24"/>
        </w:rPr>
        <w:t>KT720</w:t>
      </w:r>
      <w:r>
        <w:rPr>
          <w:rFonts w:ascii="仿宋_GB2312" w:eastAsia="仿宋_GB2312" w:hAnsi="仿宋_GB2312" w:cs="仿宋_GB2312" w:hint="eastAsia"/>
          <w:sz w:val="24"/>
          <w:szCs w:val="24"/>
        </w:rPr>
        <w:t>型故障诊断仪、博世</w:t>
      </w:r>
      <w:r>
        <w:rPr>
          <w:rFonts w:ascii="仿宋_GB2312" w:eastAsia="仿宋_GB2312" w:hAnsi="仿宋_GB2312" w:cs="仿宋_GB2312" w:hint="eastAsia"/>
          <w:sz w:val="24"/>
          <w:szCs w:val="24"/>
        </w:rPr>
        <w:t>FSA740</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通道）示波器、博世</w:t>
      </w:r>
      <w:r>
        <w:rPr>
          <w:rFonts w:ascii="仿宋_GB2312" w:eastAsia="仿宋_GB2312" w:hAnsi="仿宋_GB2312" w:cs="仿宋_GB2312" w:hint="eastAsia"/>
          <w:sz w:val="24"/>
          <w:szCs w:val="24"/>
        </w:rPr>
        <w:t>BOSCH</w:t>
      </w:r>
      <w:r>
        <w:rPr>
          <w:rFonts w:ascii="仿宋_GB2312" w:eastAsia="仿宋_GB2312" w:hAnsi="仿宋_GB2312" w:cs="仿宋_GB2312" w:hint="eastAsia"/>
          <w:sz w:val="24"/>
          <w:szCs w:val="24"/>
        </w:rPr>
        <w:t>数字式万用表、杰特西</w:t>
      </w:r>
      <w:r>
        <w:rPr>
          <w:rFonts w:ascii="仿宋_GB2312" w:eastAsia="仿宋_GB2312" w:hAnsi="仿宋_GB2312" w:cs="仿宋_GB2312" w:hint="eastAsia"/>
          <w:sz w:val="24"/>
          <w:szCs w:val="24"/>
        </w:rPr>
        <w:t>JTC4077+1364A</w:t>
      </w:r>
      <w:r>
        <w:rPr>
          <w:rFonts w:ascii="仿宋_GB2312" w:eastAsia="仿宋_GB2312" w:hAnsi="仿宋_GB2312" w:cs="仿宋_GB2312" w:hint="eastAsia"/>
          <w:sz w:val="24"/>
          <w:szCs w:val="24"/>
        </w:rPr>
        <w:t>型（量程：</w:t>
      </w:r>
      <w:r>
        <w:rPr>
          <w:rFonts w:ascii="仿宋_GB2312" w:eastAsia="仿宋_GB2312" w:hAnsi="仿宋_GB2312" w:cs="仿宋_GB2312" w:hint="eastAsia"/>
          <w:sz w:val="24"/>
          <w:szCs w:val="24"/>
        </w:rPr>
        <w:t>0-20bar</w:t>
      </w:r>
      <w:r>
        <w:rPr>
          <w:rFonts w:ascii="仿宋_GB2312" w:eastAsia="仿宋_GB2312" w:hAnsi="仿宋_GB2312" w:cs="仿宋_GB2312" w:hint="eastAsia"/>
          <w:sz w:val="24"/>
          <w:szCs w:val="24"/>
        </w:rPr>
        <w:t>）气缸压力表、杰特西</w:t>
      </w:r>
      <w:r>
        <w:rPr>
          <w:rFonts w:ascii="仿宋_GB2312" w:eastAsia="仿宋_GB2312" w:hAnsi="仿宋_GB2312" w:cs="仿宋_GB2312" w:hint="eastAsia"/>
          <w:sz w:val="24"/>
          <w:szCs w:val="24"/>
        </w:rPr>
        <w:t>JTC4683</w:t>
      </w:r>
      <w:r>
        <w:rPr>
          <w:rFonts w:ascii="仿宋_GB2312" w:eastAsia="仿宋_GB2312" w:hAnsi="仿宋_GB2312" w:cs="仿宋_GB2312" w:hint="eastAsia"/>
          <w:sz w:val="24"/>
          <w:szCs w:val="24"/>
        </w:rPr>
        <w:t>型（量程：</w:t>
      </w:r>
      <w:r>
        <w:rPr>
          <w:rFonts w:ascii="仿宋_GB2312" w:eastAsia="仿宋_GB2312" w:hAnsi="仿宋_GB2312" w:cs="仿宋_GB2312" w:hint="eastAsia"/>
          <w:sz w:val="24"/>
          <w:szCs w:val="24"/>
        </w:rPr>
        <w:t>0-30inHg</w:t>
      </w:r>
      <w:r>
        <w:rPr>
          <w:rFonts w:ascii="仿宋_GB2312" w:eastAsia="仿宋_GB2312" w:hAnsi="仿宋_GB2312" w:cs="仿宋_GB2312" w:hint="eastAsia"/>
          <w:sz w:val="24"/>
          <w:szCs w:val="24"/>
        </w:rPr>
        <w:t>真空表）、世达</w:t>
      </w:r>
      <w:r>
        <w:rPr>
          <w:rFonts w:ascii="仿宋_GB2312" w:eastAsia="仿宋_GB2312" w:hAnsi="仿宋_GB2312" w:cs="仿宋_GB2312" w:hint="eastAsia"/>
          <w:sz w:val="24"/>
          <w:szCs w:val="24"/>
        </w:rPr>
        <w:t>09510</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150</w:t>
      </w:r>
      <w:r>
        <w:rPr>
          <w:rFonts w:ascii="仿宋_GB2312" w:eastAsia="仿宋_GB2312" w:hAnsi="仿宋_GB2312" w:cs="仿宋_GB2312" w:hint="eastAsia"/>
          <w:sz w:val="24"/>
          <w:szCs w:val="24"/>
        </w:rPr>
        <w:t>件综合组套、世达</w:t>
      </w:r>
      <w:r>
        <w:rPr>
          <w:rFonts w:ascii="仿宋_GB2312" w:eastAsia="仿宋_GB2312" w:hAnsi="仿宋_GB2312" w:cs="仿宋_GB2312" w:hint="eastAsia"/>
          <w:sz w:val="24"/>
          <w:szCs w:val="24"/>
        </w:rPr>
        <w:t>95109</w:t>
      </w:r>
      <w:r>
        <w:rPr>
          <w:rFonts w:ascii="仿宋_GB2312" w:eastAsia="仿宋_GB2312" w:hAnsi="仿宋_GB2312" w:cs="仿宋_GB2312" w:hint="eastAsia"/>
          <w:sz w:val="24"/>
          <w:szCs w:val="24"/>
        </w:rPr>
        <w:t>型八抽屉柜型工具车等主要设备</w:t>
      </w:r>
      <w:bookmarkEnd w:id="295"/>
      <w:r>
        <w:rPr>
          <w:rFonts w:ascii="仿宋_GB2312" w:eastAsia="仿宋_GB2312" w:hAnsi="仿宋_GB2312" w:cs="仿宋_GB2312" w:hint="eastAsia"/>
          <w:sz w:val="24"/>
          <w:szCs w:val="24"/>
        </w:rPr>
        <w:t>。</w:t>
      </w:r>
    </w:p>
    <w:p w:rsidR="0019443B" w:rsidRDefault="009443FA">
      <w:pPr>
        <w:spacing w:line="360" w:lineRule="auto"/>
        <w:ind w:firstLineChars="200" w:firstLine="480"/>
        <w:rPr>
          <w:rFonts w:ascii="仿宋_GB2312" w:eastAsia="仿宋_GB2312" w:hAnsi="仿宋_GB2312" w:cs="仿宋_GB2312"/>
          <w:sz w:val="24"/>
          <w:szCs w:val="24"/>
        </w:rPr>
      </w:pPr>
      <w:bookmarkStart w:id="296" w:name="_Toc9416"/>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汽车底盘检修使用世达新款车轮定位仪、世达新款大剪举升机和世达定位仪卡</w:t>
      </w:r>
      <w:r>
        <w:rPr>
          <w:rFonts w:ascii="仿宋_GB2312" w:eastAsia="仿宋_GB2312" w:hAnsi="仿宋_GB2312" w:cs="仿宋_GB2312" w:hint="eastAsia"/>
          <w:sz w:val="24"/>
          <w:szCs w:val="24"/>
        </w:rPr>
        <w:lastRenderedPageBreak/>
        <w:t>具车、亨特</w:t>
      </w:r>
      <w:r>
        <w:rPr>
          <w:rFonts w:ascii="仿宋_GB2312" w:eastAsia="仿宋_GB2312" w:hAnsi="仿宋_GB2312" w:cs="仿宋_GB2312" w:hint="eastAsia"/>
          <w:sz w:val="24"/>
          <w:szCs w:val="24"/>
        </w:rPr>
        <w:t xml:space="preserve">Hunter </w:t>
      </w:r>
      <w:r>
        <w:rPr>
          <w:rFonts w:ascii="仿宋_GB2312" w:eastAsia="仿宋_GB2312" w:hAnsi="仿宋_GB2312" w:cs="仿宋_GB2312" w:hint="eastAsia"/>
          <w:sz w:val="24"/>
          <w:szCs w:val="24"/>
        </w:rPr>
        <w:t>RFV-70</w:t>
      </w:r>
      <w:r>
        <w:rPr>
          <w:rFonts w:ascii="仿宋_GB2312" w:eastAsia="仿宋_GB2312" w:hAnsi="仿宋_GB2312" w:cs="仿宋_GB2312" w:hint="eastAsia"/>
          <w:sz w:val="24"/>
          <w:szCs w:val="24"/>
        </w:rPr>
        <w:t>型轮胎平衡机及配件、世达</w:t>
      </w:r>
      <w:r>
        <w:rPr>
          <w:rFonts w:ascii="仿宋_GB2312" w:eastAsia="仿宋_GB2312" w:hAnsi="仿宋_GB2312" w:cs="仿宋_GB2312" w:hint="eastAsia"/>
          <w:sz w:val="24"/>
          <w:szCs w:val="24"/>
        </w:rPr>
        <w:t>98103</w:t>
      </w:r>
      <w:r>
        <w:rPr>
          <w:rFonts w:ascii="仿宋_GB2312" w:eastAsia="仿宋_GB2312" w:hAnsi="仿宋_GB2312" w:cs="仿宋_GB2312" w:hint="eastAsia"/>
          <w:sz w:val="24"/>
          <w:szCs w:val="24"/>
        </w:rPr>
        <w:t>型胎压表、世达</w:t>
      </w:r>
      <w:r>
        <w:rPr>
          <w:rFonts w:ascii="仿宋_GB2312" w:eastAsia="仿宋_GB2312" w:hAnsi="仿宋_GB2312" w:cs="仿宋_GB2312" w:hint="eastAsia"/>
          <w:sz w:val="24"/>
          <w:szCs w:val="24"/>
        </w:rPr>
        <w:t>A05577</w:t>
      </w:r>
      <w:r>
        <w:rPr>
          <w:rFonts w:ascii="仿宋_GB2312" w:eastAsia="仿宋_GB2312" w:hAnsi="仿宋_GB2312" w:cs="仿宋_GB2312" w:hint="eastAsia"/>
          <w:sz w:val="24"/>
          <w:szCs w:val="24"/>
        </w:rPr>
        <w:t>型（数显）轮胎花纹深度尺、世达</w:t>
      </w:r>
      <w:r>
        <w:rPr>
          <w:rFonts w:ascii="仿宋_GB2312" w:eastAsia="仿宋_GB2312" w:hAnsi="仿宋_GB2312" w:cs="仿宋_GB2312" w:hint="eastAsia"/>
          <w:sz w:val="24"/>
          <w:szCs w:val="24"/>
        </w:rPr>
        <w:t>09510</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150</w:t>
      </w:r>
      <w:r>
        <w:rPr>
          <w:rFonts w:ascii="仿宋_GB2312" w:eastAsia="仿宋_GB2312" w:hAnsi="仿宋_GB2312" w:cs="仿宋_GB2312" w:hint="eastAsia"/>
          <w:sz w:val="24"/>
          <w:szCs w:val="24"/>
        </w:rPr>
        <w:t>件综合组套、世达</w:t>
      </w:r>
      <w:r>
        <w:rPr>
          <w:rFonts w:ascii="仿宋_GB2312" w:eastAsia="仿宋_GB2312" w:hAnsi="仿宋_GB2312" w:cs="仿宋_GB2312" w:hint="eastAsia"/>
          <w:sz w:val="24"/>
          <w:szCs w:val="24"/>
        </w:rPr>
        <w:t>09511</w:t>
      </w:r>
      <w:r>
        <w:rPr>
          <w:rFonts w:ascii="仿宋_GB2312" w:eastAsia="仿宋_GB2312" w:hAnsi="仿宋_GB2312" w:cs="仿宋_GB2312" w:hint="eastAsia"/>
          <w:sz w:val="24"/>
          <w:szCs w:val="24"/>
        </w:rPr>
        <w:t>型网格式工具车、世达</w:t>
      </w:r>
      <w:r>
        <w:rPr>
          <w:rFonts w:ascii="仿宋_GB2312" w:eastAsia="仿宋_GB2312" w:hAnsi="仿宋_GB2312" w:cs="仿宋_GB2312" w:hint="eastAsia"/>
          <w:sz w:val="24"/>
          <w:szCs w:val="24"/>
        </w:rPr>
        <w:t>95109</w:t>
      </w:r>
      <w:r>
        <w:rPr>
          <w:rFonts w:ascii="仿宋_GB2312" w:eastAsia="仿宋_GB2312" w:hAnsi="仿宋_GB2312" w:cs="仿宋_GB2312" w:hint="eastAsia"/>
          <w:sz w:val="24"/>
          <w:szCs w:val="24"/>
        </w:rPr>
        <w:t>型八抽屉柜型工具车、世达</w:t>
      </w:r>
      <w:r>
        <w:rPr>
          <w:rFonts w:ascii="仿宋_GB2312" w:eastAsia="仿宋_GB2312" w:hAnsi="仿宋_GB2312" w:cs="仿宋_GB2312" w:hint="eastAsia"/>
          <w:sz w:val="24"/>
          <w:szCs w:val="24"/>
        </w:rPr>
        <w:t>95222A</w:t>
      </w:r>
      <w:r>
        <w:rPr>
          <w:rFonts w:ascii="仿宋_GB2312" w:eastAsia="仿宋_GB2312" w:hAnsi="仿宋_GB2312" w:cs="仿宋_GB2312" w:hint="eastAsia"/>
          <w:sz w:val="24"/>
          <w:szCs w:val="24"/>
        </w:rPr>
        <w:t>型（</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层）零件车、杰特西</w:t>
      </w:r>
      <w:r>
        <w:rPr>
          <w:rFonts w:ascii="仿宋_GB2312" w:eastAsia="仿宋_GB2312" w:hAnsi="仿宋_GB2312" w:cs="仿宋_GB2312" w:hint="eastAsia"/>
          <w:sz w:val="24"/>
          <w:szCs w:val="24"/>
        </w:rPr>
        <w:t>JTC1404SY</w:t>
      </w:r>
      <w:r>
        <w:rPr>
          <w:rFonts w:ascii="仿宋_GB2312" w:eastAsia="仿宋_GB2312" w:hAnsi="仿宋_GB2312" w:cs="仿宋_GB2312" w:hint="eastAsia"/>
          <w:sz w:val="24"/>
          <w:szCs w:val="24"/>
        </w:rPr>
        <w:t>型螺旋弹簧压缩工具、世达</w:t>
      </w:r>
      <w:r>
        <w:rPr>
          <w:rFonts w:ascii="仿宋_GB2312" w:eastAsia="仿宋_GB2312" w:hAnsi="仿宋_GB2312" w:cs="仿宋_GB2312" w:hint="eastAsia"/>
          <w:sz w:val="24"/>
          <w:szCs w:val="24"/>
        </w:rPr>
        <w:t>90651</w:t>
      </w:r>
      <w:r>
        <w:rPr>
          <w:rFonts w:ascii="仿宋_GB2312" w:eastAsia="仿宋_GB2312" w:hAnsi="仿宋_GB2312" w:cs="仿宋_GB2312" w:hint="eastAsia"/>
          <w:sz w:val="24"/>
          <w:szCs w:val="24"/>
        </w:rPr>
        <w:t>型球头拉拔器等主要设备。</w:t>
      </w:r>
      <w:bookmarkEnd w:id="29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四个项目所需的设备和工具在样卷的清单中均已包含。</w:t>
      </w:r>
    </w:p>
    <w:p w:rsidR="0019443B" w:rsidRDefault="009443FA">
      <w:pPr>
        <w:pStyle w:val="1"/>
        <w:spacing w:before="0" w:line="360" w:lineRule="auto"/>
        <w:ind w:left="0" w:right="0"/>
        <w:jc w:val="both"/>
        <w:rPr>
          <w:sz w:val="22"/>
        </w:rPr>
      </w:pPr>
      <w:bookmarkStart w:id="297" w:name="_Toc19264"/>
      <w:bookmarkStart w:id="298" w:name="_Toc2796"/>
      <w:bookmarkStart w:id="299" w:name="_Toc24653"/>
      <w:bookmarkStart w:id="300" w:name="_Toc4683"/>
      <w:bookmarkStart w:id="301" w:name="_Toc8402"/>
      <w:bookmarkStart w:id="302" w:name="_Toc83830884"/>
      <w:r>
        <w:rPr>
          <w:rFonts w:ascii="黑体" w:eastAsia="黑体" w:hAnsi="黑体" w:cs="黑体" w:hint="eastAsia"/>
          <w:sz w:val="24"/>
          <w:szCs w:val="24"/>
        </w:rPr>
        <w:t>十一、成绩评定</w:t>
      </w:r>
      <w:bookmarkEnd w:id="297"/>
      <w:bookmarkEnd w:id="298"/>
      <w:bookmarkEnd w:id="299"/>
      <w:bookmarkEnd w:id="300"/>
      <w:bookmarkEnd w:id="301"/>
      <w:bookmarkEnd w:id="302"/>
    </w:p>
    <w:p w:rsidR="0019443B" w:rsidRDefault="009443FA">
      <w:pPr>
        <w:pStyle w:val="2"/>
        <w:numPr>
          <w:ilvl w:val="0"/>
          <w:numId w:val="3"/>
        </w:numPr>
        <w:spacing w:line="360" w:lineRule="auto"/>
        <w:ind w:left="420"/>
        <w:rPr>
          <w:rFonts w:ascii="仿宋_GB2312" w:eastAsia="仿宋_GB2312" w:hAnsi="仿宋_GB2312" w:cs="仿宋_GB2312"/>
          <w:sz w:val="24"/>
          <w:szCs w:val="24"/>
        </w:rPr>
      </w:pPr>
      <w:bookmarkStart w:id="303" w:name="_Toc14160"/>
      <w:bookmarkStart w:id="304" w:name="_Toc14047"/>
      <w:bookmarkStart w:id="305" w:name="_Toc17182"/>
      <w:bookmarkStart w:id="306" w:name="_Toc83830885"/>
      <w:bookmarkStart w:id="307" w:name="_Toc2606"/>
      <w:r>
        <w:rPr>
          <w:rFonts w:ascii="仿宋_GB2312" w:eastAsia="仿宋_GB2312" w:hAnsi="仿宋_GB2312" w:cs="仿宋_GB2312" w:hint="eastAsia"/>
          <w:sz w:val="24"/>
          <w:szCs w:val="24"/>
        </w:rPr>
        <w:t>评分方法</w:t>
      </w:r>
      <w:bookmarkEnd w:id="303"/>
      <w:bookmarkEnd w:id="304"/>
      <w:bookmarkEnd w:id="305"/>
      <w:bookmarkEnd w:id="306"/>
      <w:bookmarkEnd w:id="307"/>
    </w:p>
    <w:p w:rsidR="0019443B" w:rsidRDefault="009443FA">
      <w:pPr>
        <w:spacing w:line="360" w:lineRule="auto"/>
        <w:ind w:firstLineChars="200" w:firstLine="480"/>
        <w:rPr>
          <w:rFonts w:ascii="仿宋_GB2312" w:eastAsia="仿宋_GB2312" w:hAnsi="仿宋_GB2312" w:cs="仿宋_GB2312"/>
          <w:sz w:val="24"/>
          <w:szCs w:val="24"/>
        </w:rPr>
      </w:pPr>
      <w:bookmarkStart w:id="308" w:name="_Toc12090"/>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评分流程</w:t>
      </w:r>
      <w:bookmarkEnd w:id="308"/>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）竞赛评分</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有作业项目实操竞赛评分，采用双人裁判同时评分，即每名选手都有两名裁判执裁评分。裁判员根据评分标准对过程和结果进行评判。所有选手的评分表都要求注明扣分原因，由裁判员签字，再由各项目裁判组长审核后签字确认；确认后的评分表由专人送往统计组，进行审核、统计后录入电脑统计系统，由系统自动转换成百分制后作为竞赛成绩。</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在竞赛成绩和名次发布前，还需裁判长和监督仲裁组长签字确认。</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）违规处理程序</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参赛选手如有违反竞赛纪律、竞赛规则等行为，一经发现，由当值裁判将违纪行为做出书面纪录并由选手确认签名，由项目裁判组长汇总给</w:t>
      </w:r>
      <w:r>
        <w:rPr>
          <w:rFonts w:ascii="仿宋_GB2312" w:eastAsia="仿宋_GB2312" w:hAnsi="仿宋_GB2312" w:cs="仿宋_GB2312" w:hint="eastAsia"/>
          <w:sz w:val="24"/>
          <w:szCs w:val="24"/>
        </w:rPr>
        <w:t>裁判长，并由裁判长签字，按大赛相应规定做出处罚。</w:t>
      </w:r>
    </w:p>
    <w:p w:rsidR="0019443B" w:rsidRDefault="009443FA">
      <w:pPr>
        <w:spacing w:line="360" w:lineRule="auto"/>
        <w:ind w:firstLineChars="200" w:firstLine="480"/>
        <w:rPr>
          <w:rFonts w:ascii="仿宋_GB2312" w:eastAsia="仿宋_GB2312" w:hAnsi="仿宋_GB2312" w:cs="仿宋_GB2312"/>
          <w:sz w:val="24"/>
          <w:szCs w:val="24"/>
        </w:rPr>
      </w:pPr>
      <w:bookmarkStart w:id="309" w:name="_Toc19362"/>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）评分标准的制订原则</w:t>
      </w:r>
      <w:bookmarkEnd w:id="309"/>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着眼于提高学生的实际操作技能，注重操作过程。评分时，主要考核选手在作业过程中，工具、仪器、仪表、量具选择的合理性；工具、仪器、仪表、量具使用的正确性；安全文明作业情况；全部操作的规范性；作业项目的完整性。</w:t>
      </w:r>
    </w:p>
    <w:p w:rsidR="0019443B" w:rsidRDefault="009443FA">
      <w:pPr>
        <w:spacing w:line="360" w:lineRule="auto"/>
        <w:ind w:firstLineChars="200" w:firstLine="480"/>
        <w:rPr>
          <w:rFonts w:ascii="仿宋_GB2312" w:eastAsia="仿宋_GB2312" w:hAnsi="仿宋_GB2312" w:cs="仿宋_GB2312"/>
          <w:sz w:val="24"/>
          <w:szCs w:val="24"/>
        </w:rPr>
      </w:pPr>
      <w:bookmarkStart w:id="310" w:name="_Toc14578"/>
      <w:r>
        <w:rPr>
          <w:rFonts w:ascii="仿宋_GB2312" w:eastAsia="仿宋_GB2312" w:hAnsi="仿宋_GB2312" w:cs="仿宋_GB2312" w:hint="eastAsia"/>
          <w:sz w:val="24"/>
          <w:szCs w:val="24"/>
        </w:rPr>
        <w:lastRenderedPageBreak/>
        <w:t>（</w:t>
      </w:r>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）计分与排名</w:t>
      </w:r>
      <w:bookmarkEnd w:id="310"/>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按总成绩由高到低排序，总成绩相同则以本项目所有作业总用时短的名次在前，如总时间相同，以汽车发动机和汽车电气系统故障诊断与排除项目的成绩高低排序。</w:t>
      </w:r>
    </w:p>
    <w:p w:rsidR="0019443B" w:rsidRDefault="009443FA">
      <w:pPr>
        <w:spacing w:line="360" w:lineRule="auto"/>
        <w:ind w:firstLineChars="200" w:firstLine="480"/>
        <w:rPr>
          <w:rFonts w:ascii="仿宋_GB2312" w:eastAsia="仿宋_GB2312" w:hAnsi="仿宋_GB2312" w:cs="仿宋_GB2312"/>
          <w:sz w:val="24"/>
          <w:szCs w:val="24"/>
        </w:rPr>
      </w:pPr>
      <w:bookmarkStart w:id="311" w:name="_Toc28826"/>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）公布</w:t>
      </w:r>
      <w:bookmarkEnd w:id="311"/>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记分员将解密后的各参赛队伍（选手）成绩汇总成最终成</w:t>
      </w:r>
      <w:r>
        <w:rPr>
          <w:rFonts w:ascii="仿宋_GB2312" w:eastAsia="仿宋_GB2312" w:hAnsi="仿宋_GB2312" w:cs="仿宋_GB2312" w:hint="eastAsia"/>
          <w:sz w:val="24"/>
          <w:szCs w:val="24"/>
        </w:rPr>
        <w:t>绩单，经裁判长、监督组签字后进行公示（在赛项指南中明确成绩公示方式）。公示时间为</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小时。成绩公示无异议后，由监督仲裁组长在成绩单上签字，并在闭赛式上公布竞赛成绩。</w:t>
      </w:r>
    </w:p>
    <w:p w:rsidR="0019443B" w:rsidRDefault="009443FA">
      <w:pPr>
        <w:pStyle w:val="2"/>
        <w:spacing w:line="360" w:lineRule="auto"/>
        <w:ind w:left="420"/>
        <w:rPr>
          <w:rFonts w:ascii="仿宋_GB2312" w:eastAsia="仿宋_GB2312" w:hAnsi="仿宋_GB2312" w:cs="仿宋_GB2312"/>
          <w:sz w:val="24"/>
          <w:szCs w:val="24"/>
        </w:rPr>
      </w:pPr>
      <w:bookmarkStart w:id="312" w:name="_Toc24175"/>
      <w:bookmarkStart w:id="313" w:name="_Toc12650"/>
      <w:bookmarkStart w:id="314" w:name="_Toc13642"/>
      <w:bookmarkStart w:id="315" w:name="_Toc21923"/>
      <w:bookmarkStart w:id="316" w:name="_Toc83830886"/>
      <w:r>
        <w:rPr>
          <w:rFonts w:ascii="仿宋_GB2312" w:eastAsia="仿宋_GB2312" w:hAnsi="仿宋_GB2312" w:cs="仿宋_GB2312" w:hint="eastAsia"/>
          <w:sz w:val="24"/>
          <w:szCs w:val="24"/>
        </w:rPr>
        <w:t>（二）裁判人数</w:t>
      </w:r>
      <w:bookmarkEnd w:id="312"/>
      <w:bookmarkEnd w:id="313"/>
      <w:bookmarkEnd w:id="314"/>
      <w:bookmarkEnd w:id="315"/>
      <w:bookmarkEnd w:id="31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所需裁判共</w:t>
      </w:r>
      <w:r>
        <w:rPr>
          <w:rFonts w:ascii="仿宋_GB2312" w:eastAsia="仿宋_GB2312" w:hAnsi="仿宋_GB2312" w:cs="仿宋_GB2312"/>
          <w:sz w:val="24"/>
          <w:szCs w:val="24"/>
        </w:rPr>
        <w:t>29</w:t>
      </w:r>
      <w:r>
        <w:rPr>
          <w:rFonts w:ascii="仿宋_GB2312" w:eastAsia="仿宋_GB2312" w:hAnsi="仿宋_GB2312" w:cs="仿宋_GB2312" w:hint="eastAsia"/>
          <w:sz w:val="24"/>
          <w:szCs w:val="24"/>
        </w:rPr>
        <w:t>人；包括备用裁判（若个别裁判竞赛时出现突发状况不能执裁，由备用裁判担任执裁）。</w:t>
      </w:r>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本赛项以过程执裁为主，每个竞赛工位必须要由</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名裁判同时现场执裁。</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年预计有</w:t>
      </w:r>
      <w:r>
        <w:rPr>
          <w:rFonts w:ascii="仿宋_GB2312" w:eastAsia="仿宋_GB2312" w:hAnsi="仿宋_GB2312" w:cs="仿宋_GB2312" w:hint="eastAsia"/>
          <w:sz w:val="24"/>
          <w:szCs w:val="24"/>
        </w:rPr>
        <w:t>32</w:t>
      </w:r>
      <w:r>
        <w:rPr>
          <w:rFonts w:ascii="仿宋_GB2312" w:eastAsia="仿宋_GB2312" w:hAnsi="仿宋_GB2312" w:cs="仿宋_GB2312" w:hint="eastAsia"/>
          <w:sz w:val="24"/>
          <w:szCs w:val="24"/>
        </w:rPr>
        <w:t>名选手参赛，每天</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个项目；第一天分</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轮进行比赛（每轮连比赛带复原约需</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个小时，共</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11</w:t>
      </w:r>
      <w:r>
        <w:rPr>
          <w:rFonts w:ascii="仿宋_GB2312" w:eastAsia="仿宋_GB2312" w:hAnsi="仿宋_GB2312" w:cs="仿宋_GB2312" w:hint="eastAsia"/>
          <w:sz w:val="24"/>
          <w:szCs w:val="24"/>
        </w:rPr>
        <w:t>小时），当天同时有</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个工位进行比赛；</w:t>
      </w:r>
      <w:bookmarkStart w:id="317" w:name="_GoBack"/>
      <w:bookmarkEnd w:id="317"/>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第二天分</w:t>
      </w:r>
      <w:r>
        <w:rPr>
          <w:rFonts w:ascii="仿宋_GB2312" w:eastAsia="仿宋_GB2312" w:hAnsi="仿宋_GB2312" w:cs="仿宋_GB2312" w:hint="eastAsia"/>
          <w:sz w:val="24"/>
          <w:szCs w:val="24"/>
        </w:rPr>
        <w:t>6-7</w:t>
      </w:r>
      <w:r>
        <w:rPr>
          <w:rFonts w:ascii="仿宋_GB2312" w:eastAsia="仿宋_GB2312" w:hAnsi="仿宋_GB2312" w:cs="仿宋_GB2312" w:hint="eastAsia"/>
          <w:sz w:val="24"/>
          <w:szCs w:val="24"/>
        </w:rPr>
        <w:t>轮轮</w:t>
      </w:r>
      <w:r>
        <w:rPr>
          <w:rFonts w:ascii="仿宋_GB2312" w:eastAsia="仿宋_GB2312" w:hAnsi="仿宋_GB2312" w:cs="仿宋_GB2312" w:hint="eastAsia"/>
          <w:sz w:val="24"/>
          <w:szCs w:val="24"/>
        </w:rPr>
        <w:t>进行比赛（每轮连比赛带复原需要</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小时），同时有</w:t>
      </w:r>
      <w:r>
        <w:rPr>
          <w:rFonts w:ascii="仿宋_GB2312" w:eastAsia="仿宋_GB2312" w:hAnsi="仿宋_GB2312" w:cs="仿宋_GB2312" w:hint="eastAsia"/>
          <w:sz w:val="24"/>
          <w:szCs w:val="24"/>
        </w:rPr>
        <w:t>1</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个工位进行比赛；所以需现场打分裁判总计</w:t>
      </w:r>
      <w:r>
        <w:rPr>
          <w:rFonts w:ascii="仿宋_GB2312" w:eastAsia="仿宋_GB2312" w:hAnsi="仿宋_GB2312" w:cs="仿宋_GB2312" w:hint="eastAsia"/>
          <w:sz w:val="24"/>
          <w:szCs w:val="24"/>
        </w:rPr>
        <w:t>2</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名。再加上</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个裁判长、</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个项目裁判组长、</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个加密裁判和</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个防疫（备用）裁判共</w:t>
      </w:r>
      <w:r>
        <w:rPr>
          <w:rFonts w:ascii="仿宋_GB2312" w:eastAsia="仿宋_GB2312" w:hAnsi="仿宋_GB2312" w:cs="仿宋_GB2312"/>
          <w:sz w:val="24"/>
          <w:szCs w:val="24"/>
        </w:rPr>
        <w:t>29</w:t>
      </w:r>
      <w:r>
        <w:rPr>
          <w:rFonts w:ascii="仿宋_GB2312" w:eastAsia="仿宋_GB2312" w:hAnsi="仿宋_GB2312" w:cs="仿宋_GB2312" w:hint="eastAsia"/>
          <w:sz w:val="24"/>
          <w:szCs w:val="24"/>
        </w:rPr>
        <w:t>名裁判。</w:t>
      </w:r>
    </w:p>
    <w:p w:rsidR="0019443B" w:rsidRDefault="0019443B">
      <w:pPr>
        <w:spacing w:line="360" w:lineRule="auto"/>
        <w:ind w:firstLineChars="200" w:firstLine="480"/>
        <w:rPr>
          <w:rFonts w:ascii="仿宋_GB2312" w:eastAsia="仿宋_GB2312" w:hAnsi="仿宋_GB2312" w:cs="仿宋_GB2312"/>
          <w:sz w:val="24"/>
          <w:szCs w:val="24"/>
        </w:rPr>
      </w:pPr>
    </w:p>
    <w:p w:rsidR="0019443B" w:rsidRDefault="0019443B">
      <w:pPr>
        <w:spacing w:line="360" w:lineRule="auto"/>
        <w:rPr>
          <w:rFonts w:ascii="仿宋_GB2312" w:eastAsia="仿宋_GB2312" w:hAnsi="仿宋_GB2312" w:cs="仿宋_GB2312"/>
          <w:sz w:val="24"/>
          <w:szCs w:val="24"/>
        </w:rPr>
      </w:pPr>
    </w:p>
    <w:tbl>
      <w:tblPr>
        <w:tblStyle w:val="TableNormal"/>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31"/>
        <w:gridCol w:w="1161"/>
        <w:gridCol w:w="1419"/>
        <w:gridCol w:w="1657"/>
        <w:gridCol w:w="2490"/>
        <w:gridCol w:w="662"/>
      </w:tblGrid>
      <w:tr w:rsidR="0019443B">
        <w:trPr>
          <w:trHeight w:val="884"/>
          <w:jc w:val="center"/>
        </w:trPr>
        <w:tc>
          <w:tcPr>
            <w:tcW w:w="1131" w:type="dxa"/>
            <w:tcBorders>
              <w:bottom w:val="single" w:sz="4" w:space="0" w:color="000000"/>
              <w:right w:val="single" w:sz="4" w:space="0" w:color="000000"/>
            </w:tcBorders>
            <w:vAlign w:val="center"/>
          </w:tcPr>
          <w:p w:rsidR="0019443B" w:rsidRDefault="009443FA">
            <w:pPr>
              <w:pStyle w:val="TableParagraph"/>
              <w:ind w:left="110"/>
              <w:jc w:val="center"/>
              <w:rPr>
                <w:rFonts w:ascii="仿宋_GB2312" w:eastAsia="仿宋_GB2312" w:hAnsi="仿宋_GB2312" w:cs="仿宋_GB2312"/>
                <w:b/>
              </w:rPr>
            </w:pPr>
            <w:r>
              <w:rPr>
                <w:rFonts w:ascii="仿宋_GB2312" w:eastAsia="仿宋_GB2312" w:hAnsi="仿宋_GB2312" w:cs="仿宋_GB2312" w:hint="eastAsia"/>
                <w:b/>
              </w:rPr>
              <w:t>序号</w:t>
            </w:r>
          </w:p>
        </w:tc>
        <w:tc>
          <w:tcPr>
            <w:tcW w:w="1161" w:type="dxa"/>
            <w:tcBorders>
              <w:left w:val="single" w:sz="4" w:space="0" w:color="000000"/>
              <w:bottom w:val="single" w:sz="4" w:space="0" w:color="000000"/>
              <w:right w:val="single" w:sz="4" w:space="0" w:color="000000"/>
            </w:tcBorders>
            <w:vAlign w:val="center"/>
          </w:tcPr>
          <w:p w:rsidR="0019443B" w:rsidRDefault="009443FA">
            <w:pPr>
              <w:pStyle w:val="TableParagraph"/>
              <w:spacing w:line="372" w:lineRule="auto"/>
              <w:ind w:left="220" w:right="194"/>
              <w:jc w:val="center"/>
              <w:rPr>
                <w:rFonts w:ascii="仿宋_GB2312" w:eastAsia="仿宋_GB2312" w:hAnsi="仿宋_GB2312" w:cs="仿宋_GB2312"/>
                <w:b/>
              </w:rPr>
            </w:pPr>
            <w:r>
              <w:rPr>
                <w:rFonts w:ascii="仿宋_GB2312" w:eastAsia="仿宋_GB2312" w:hAnsi="仿宋_GB2312" w:cs="仿宋_GB2312" w:hint="eastAsia"/>
                <w:b/>
              </w:rPr>
              <w:t>专业技术方向</w:t>
            </w:r>
          </w:p>
        </w:tc>
        <w:tc>
          <w:tcPr>
            <w:tcW w:w="1419" w:type="dxa"/>
            <w:tcBorders>
              <w:left w:val="single" w:sz="4" w:space="0" w:color="000000"/>
              <w:bottom w:val="single" w:sz="4" w:space="0" w:color="000000"/>
              <w:right w:val="single" w:sz="4" w:space="0" w:color="000000"/>
            </w:tcBorders>
            <w:vAlign w:val="center"/>
          </w:tcPr>
          <w:p w:rsidR="0019443B" w:rsidRDefault="009443FA">
            <w:pPr>
              <w:pStyle w:val="TableParagraph"/>
              <w:spacing w:line="372" w:lineRule="auto"/>
              <w:ind w:left="360" w:right="339"/>
              <w:jc w:val="center"/>
              <w:rPr>
                <w:rFonts w:ascii="仿宋_GB2312" w:eastAsia="仿宋_GB2312" w:hAnsi="仿宋_GB2312" w:cs="仿宋_GB2312"/>
                <w:b/>
              </w:rPr>
            </w:pPr>
            <w:r>
              <w:rPr>
                <w:rFonts w:ascii="仿宋_GB2312" w:eastAsia="仿宋_GB2312" w:hAnsi="仿宋_GB2312" w:cs="仿宋_GB2312" w:hint="eastAsia"/>
                <w:b/>
              </w:rPr>
              <w:t>知识能力要求</w:t>
            </w:r>
          </w:p>
        </w:tc>
        <w:tc>
          <w:tcPr>
            <w:tcW w:w="1657" w:type="dxa"/>
            <w:tcBorders>
              <w:left w:val="single" w:sz="4" w:space="0" w:color="000000"/>
              <w:bottom w:val="single" w:sz="4" w:space="0" w:color="000000"/>
              <w:right w:val="single" w:sz="4" w:space="0" w:color="000000"/>
            </w:tcBorders>
            <w:vAlign w:val="center"/>
          </w:tcPr>
          <w:p w:rsidR="0019443B" w:rsidRDefault="009443FA">
            <w:pPr>
              <w:pStyle w:val="TableParagraph"/>
              <w:spacing w:line="372" w:lineRule="auto"/>
              <w:ind w:left="287" w:right="-44" w:hanging="178"/>
              <w:jc w:val="center"/>
              <w:rPr>
                <w:rFonts w:ascii="仿宋_GB2312" w:eastAsia="仿宋_GB2312" w:hAnsi="仿宋_GB2312" w:cs="仿宋_GB2312"/>
                <w:b/>
                <w:spacing w:val="-13"/>
                <w:w w:val="95"/>
              </w:rPr>
            </w:pPr>
            <w:r>
              <w:rPr>
                <w:rFonts w:ascii="仿宋_GB2312" w:eastAsia="仿宋_GB2312" w:hAnsi="仿宋_GB2312" w:cs="仿宋_GB2312" w:hint="eastAsia"/>
                <w:b/>
                <w:spacing w:val="-13"/>
                <w:w w:val="95"/>
              </w:rPr>
              <w:t>执裁、教学、</w:t>
            </w:r>
          </w:p>
          <w:p w:rsidR="0019443B" w:rsidRDefault="009443FA">
            <w:pPr>
              <w:pStyle w:val="TableParagraph"/>
              <w:spacing w:line="372" w:lineRule="auto"/>
              <w:ind w:left="287" w:right="-44" w:hanging="178"/>
              <w:jc w:val="center"/>
              <w:rPr>
                <w:rFonts w:ascii="仿宋_GB2312" w:eastAsia="仿宋_GB2312" w:hAnsi="仿宋_GB2312" w:cs="仿宋_GB2312"/>
                <w:b/>
              </w:rPr>
            </w:pPr>
            <w:r>
              <w:rPr>
                <w:rFonts w:ascii="仿宋_GB2312" w:eastAsia="仿宋_GB2312" w:hAnsi="仿宋_GB2312" w:cs="仿宋_GB2312" w:hint="eastAsia"/>
                <w:b/>
                <w:spacing w:val="1"/>
              </w:rPr>
              <w:t>工作经历</w:t>
            </w:r>
          </w:p>
        </w:tc>
        <w:tc>
          <w:tcPr>
            <w:tcW w:w="2490" w:type="dxa"/>
            <w:tcBorders>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b/>
              </w:rPr>
            </w:pPr>
            <w:r>
              <w:rPr>
                <w:rFonts w:ascii="仿宋_GB2312" w:eastAsia="仿宋_GB2312" w:hAnsi="仿宋_GB2312" w:cs="仿宋_GB2312" w:hint="eastAsia"/>
                <w:b/>
              </w:rPr>
              <w:t>专业技术职称</w:t>
            </w:r>
          </w:p>
          <w:p w:rsidR="0019443B" w:rsidRDefault="009443FA">
            <w:pPr>
              <w:pStyle w:val="TableParagraph"/>
              <w:jc w:val="center"/>
              <w:rPr>
                <w:rFonts w:ascii="仿宋_GB2312" w:eastAsia="仿宋_GB2312" w:hAnsi="仿宋_GB2312" w:cs="仿宋_GB2312"/>
                <w:b/>
              </w:rPr>
            </w:pPr>
            <w:r>
              <w:rPr>
                <w:rFonts w:ascii="仿宋_GB2312" w:eastAsia="仿宋_GB2312" w:hAnsi="仿宋_GB2312" w:cs="仿宋_GB2312" w:hint="eastAsia"/>
                <w:b/>
              </w:rPr>
              <w:t>（职业资格等级）</w:t>
            </w:r>
          </w:p>
        </w:tc>
        <w:tc>
          <w:tcPr>
            <w:tcW w:w="662" w:type="dxa"/>
            <w:tcBorders>
              <w:left w:val="single" w:sz="4" w:space="0" w:color="000000"/>
              <w:bottom w:val="single" w:sz="4" w:space="0" w:color="000000"/>
            </w:tcBorders>
            <w:vAlign w:val="center"/>
          </w:tcPr>
          <w:p w:rsidR="0019443B" w:rsidRDefault="009443FA">
            <w:pPr>
              <w:pStyle w:val="TableParagraph"/>
              <w:ind w:left="149" w:right="117"/>
              <w:jc w:val="center"/>
              <w:rPr>
                <w:rFonts w:ascii="仿宋_GB2312" w:eastAsia="仿宋_GB2312" w:hAnsi="仿宋_GB2312" w:cs="仿宋_GB2312"/>
                <w:b/>
              </w:rPr>
            </w:pPr>
            <w:r>
              <w:rPr>
                <w:rFonts w:ascii="仿宋_GB2312" w:eastAsia="仿宋_GB2312" w:hAnsi="仿宋_GB2312" w:cs="仿宋_GB2312" w:hint="eastAsia"/>
                <w:b/>
              </w:rPr>
              <w:t>人数</w:t>
            </w:r>
          </w:p>
        </w:tc>
      </w:tr>
      <w:tr w:rsidR="0019443B">
        <w:trPr>
          <w:trHeight w:val="90"/>
          <w:jc w:val="center"/>
        </w:trPr>
        <w:tc>
          <w:tcPr>
            <w:tcW w:w="1131" w:type="dxa"/>
            <w:tcBorders>
              <w:top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裁判长</w:t>
            </w:r>
          </w:p>
        </w:tc>
        <w:tc>
          <w:tcPr>
            <w:tcW w:w="1161"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汽车运用与维修</w:t>
            </w:r>
          </w:p>
        </w:tc>
        <w:tc>
          <w:tcPr>
            <w:tcW w:w="1419"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全国汽车维修领域具有较高的知名度和影响力</w:t>
            </w:r>
          </w:p>
        </w:tc>
        <w:tc>
          <w:tcPr>
            <w:tcW w:w="1657"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15</w:t>
            </w:r>
            <w:r>
              <w:rPr>
                <w:rFonts w:ascii="仿宋_GB2312" w:eastAsia="仿宋_GB2312" w:hAnsi="仿宋_GB2312" w:cs="仿宋_GB2312" w:hint="eastAsia"/>
              </w:rPr>
              <w:t>年以上专业工作经历，多次国赛执裁经历</w:t>
            </w:r>
          </w:p>
        </w:tc>
        <w:tc>
          <w:tcPr>
            <w:tcW w:w="2490"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高级专业技术职称</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（或高级技师）</w:t>
            </w:r>
          </w:p>
        </w:tc>
        <w:tc>
          <w:tcPr>
            <w:tcW w:w="662" w:type="dxa"/>
            <w:tcBorders>
              <w:top w:val="single" w:sz="4" w:space="0" w:color="000000"/>
              <w:left w:val="single" w:sz="4" w:space="0" w:color="000000"/>
              <w:bottom w:val="single" w:sz="4" w:space="0" w:color="000000"/>
            </w:tcBorders>
            <w:vAlign w:val="center"/>
          </w:tcPr>
          <w:p w:rsidR="0019443B" w:rsidRDefault="009443FA">
            <w:pPr>
              <w:pStyle w:val="TableParagraph"/>
              <w:spacing w:before="208"/>
              <w:ind w:left="27"/>
              <w:jc w:val="center"/>
              <w:rPr>
                <w:rFonts w:ascii="仿宋_GB2312" w:eastAsia="仿宋_GB2312" w:hAnsi="仿宋_GB2312" w:cs="仿宋_GB2312"/>
              </w:rPr>
            </w:pPr>
            <w:r>
              <w:rPr>
                <w:rFonts w:ascii="仿宋_GB2312" w:eastAsia="仿宋_GB2312" w:hAnsi="仿宋_GB2312" w:cs="仿宋_GB2312" w:hint="eastAsia"/>
                <w:w w:val="99"/>
              </w:rPr>
              <w:t>1</w:t>
            </w:r>
          </w:p>
        </w:tc>
      </w:tr>
      <w:tr w:rsidR="0019443B">
        <w:trPr>
          <w:trHeight w:val="1334"/>
          <w:jc w:val="center"/>
        </w:trPr>
        <w:tc>
          <w:tcPr>
            <w:tcW w:w="1131" w:type="dxa"/>
            <w:tcBorders>
              <w:top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lastRenderedPageBreak/>
              <w:t>2</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裁判组长</w:t>
            </w:r>
          </w:p>
        </w:tc>
        <w:tc>
          <w:tcPr>
            <w:tcW w:w="1161"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spacing w:line="374" w:lineRule="auto"/>
              <w:ind w:left="114" w:right="94"/>
              <w:jc w:val="center"/>
              <w:rPr>
                <w:rFonts w:ascii="仿宋_GB2312" w:eastAsia="仿宋_GB2312" w:hAnsi="仿宋_GB2312" w:cs="仿宋_GB2312"/>
              </w:rPr>
            </w:pPr>
            <w:r>
              <w:rPr>
                <w:rFonts w:ascii="仿宋_GB2312" w:eastAsia="仿宋_GB2312" w:hAnsi="仿宋_GB2312" w:cs="仿宋_GB2312" w:hint="eastAsia"/>
                <w:spacing w:val="-17"/>
              </w:rPr>
              <w:t>汽车运用与维</w:t>
            </w:r>
            <w:r>
              <w:rPr>
                <w:rFonts w:ascii="仿宋_GB2312" w:eastAsia="仿宋_GB2312" w:hAnsi="仿宋_GB2312" w:cs="仿宋_GB2312" w:hint="eastAsia"/>
              </w:rPr>
              <w:t>修</w:t>
            </w:r>
          </w:p>
        </w:tc>
        <w:tc>
          <w:tcPr>
            <w:tcW w:w="1419"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spacing w:val="-33"/>
              </w:rPr>
              <w:t>国内汽车维修领域具有一定</w:t>
            </w:r>
            <w:r>
              <w:rPr>
                <w:rFonts w:ascii="仿宋_GB2312" w:eastAsia="仿宋_GB2312" w:hAnsi="仿宋_GB2312" w:cs="仿宋_GB2312" w:hint="eastAsia"/>
                <w:spacing w:val="-30"/>
              </w:rPr>
              <w:t>的知名度和影响力</w:t>
            </w:r>
          </w:p>
        </w:tc>
        <w:tc>
          <w:tcPr>
            <w:tcW w:w="1657"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hint="eastAsia"/>
                <w:spacing w:val="-20"/>
              </w:rPr>
              <w:t>年以上专</w:t>
            </w:r>
            <w:r>
              <w:rPr>
                <w:rFonts w:ascii="仿宋_GB2312" w:eastAsia="仿宋_GB2312" w:hAnsi="仿宋_GB2312" w:cs="仿宋_GB2312" w:hint="eastAsia"/>
              </w:rPr>
              <w:t>业工作经</w:t>
            </w:r>
            <w:r>
              <w:rPr>
                <w:rFonts w:ascii="仿宋_GB2312" w:eastAsia="仿宋_GB2312" w:hAnsi="仿宋_GB2312" w:cs="仿宋_GB2312" w:hint="eastAsia"/>
                <w:w w:val="95"/>
              </w:rPr>
              <w:t>历，有国赛执裁经历。</w:t>
            </w:r>
          </w:p>
        </w:tc>
        <w:tc>
          <w:tcPr>
            <w:tcW w:w="2490"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中级以上专业技术职称</w:t>
            </w:r>
            <w:r>
              <w:rPr>
                <w:rFonts w:ascii="仿宋_GB2312" w:eastAsia="仿宋_GB2312" w:hAnsi="仿宋_GB2312" w:cs="仿宋_GB2312" w:hint="eastAsia"/>
                <w:spacing w:val="57"/>
                <w:w w:val="95"/>
              </w:rPr>
              <w:t>（</w:t>
            </w:r>
            <w:r>
              <w:rPr>
                <w:rFonts w:ascii="仿宋_GB2312" w:eastAsia="仿宋_GB2312" w:hAnsi="仿宋_GB2312" w:cs="仿宋_GB2312" w:hint="eastAsia"/>
                <w:spacing w:val="42"/>
                <w:w w:val="95"/>
              </w:rPr>
              <w:t>或高级技</w:t>
            </w:r>
            <w:r>
              <w:rPr>
                <w:rFonts w:ascii="仿宋_GB2312" w:eastAsia="仿宋_GB2312" w:hAnsi="仿宋_GB2312" w:cs="仿宋_GB2312" w:hint="eastAsia"/>
              </w:rPr>
              <w:t>师）</w:t>
            </w:r>
          </w:p>
        </w:tc>
        <w:tc>
          <w:tcPr>
            <w:tcW w:w="662" w:type="dxa"/>
            <w:tcBorders>
              <w:top w:val="single" w:sz="4" w:space="0" w:color="000000"/>
              <w:left w:val="single" w:sz="4" w:space="0" w:color="000000"/>
              <w:bottom w:val="single" w:sz="4" w:space="0" w:color="000000"/>
            </w:tcBorders>
            <w:vAlign w:val="center"/>
          </w:tcPr>
          <w:p w:rsidR="0019443B" w:rsidRDefault="009443FA">
            <w:pPr>
              <w:pStyle w:val="TableParagraph"/>
              <w:ind w:left="27"/>
              <w:jc w:val="center"/>
              <w:rPr>
                <w:rFonts w:ascii="仿宋_GB2312" w:eastAsia="仿宋_GB2312" w:hAnsi="仿宋_GB2312" w:cs="仿宋_GB2312"/>
              </w:rPr>
            </w:pPr>
            <w:r>
              <w:rPr>
                <w:rFonts w:ascii="仿宋_GB2312" w:eastAsia="仿宋_GB2312" w:hAnsi="仿宋_GB2312" w:cs="仿宋_GB2312" w:hint="eastAsia"/>
                <w:w w:val="99"/>
              </w:rPr>
              <w:t>4</w:t>
            </w:r>
          </w:p>
        </w:tc>
      </w:tr>
      <w:tr w:rsidR="0019443B">
        <w:trPr>
          <w:trHeight w:val="1334"/>
          <w:jc w:val="center"/>
        </w:trPr>
        <w:tc>
          <w:tcPr>
            <w:tcW w:w="1131" w:type="dxa"/>
            <w:tcBorders>
              <w:top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3</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现场裁判</w:t>
            </w:r>
          </w:p>
        </w:tc>
        <w:tc>
          <w:tcPr>
            <w:tcW w:w="1161"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spacing w:val="-17"/>
              </w:rPr>
            </w:pPr>
            <w:r>
              <w:rPr>
                <w:rFonts w:ascii="仿宋_GB2312" w:eastAsia="仿宋_GB2312" w:hAnsi="仿宋_GB2312" w:cs="仿宋_GB2312" w:hint="eastAsia"/>
              </w:rPr>
              <w:t>汽车运用与维修</w:t>
            </w:r>
          </w:p>
        </w:tc>
        <w:tc>
          <w:tcPr>
            <w:tcW w:w="1419"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spacing w:val="-33"/>
              </w:rPr>
            </w:pPr>
            <w:r>
              <w:rPr>
                <w:rFonts w:ascii="仿宋_GB2312" w:eastAsia="仿宋_GB2312" w:hAnsi="仿宋_GB2312" w:cs="仿宋_GB2312" w:hint="eastAsia"/>
              </w:rPr>
              <w:t>专业骨干教师或企业技术骨干</w:t>
            </w:r>
          </w:p>
        </w:tc>
        <w:tc>
          <w:tcPr>
            <w:tcW w:w="1657"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年以上专业工作经历，有省级以上赛事执裁经历。</w:t>
            </w:r>
          </w:p>
        </w:tc>
        <w:tc>
          <w:tcPr>
            <w:tcW w:w="2490"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中级以上专业技术职称（或技师以上职业资格）</w:t>
            </w:r>
          </w:p>
        </w:tc>
        <w:tc>
          <w:tcPr>
            <w:tcW w:w="662" w:type="dxa"/>
            <w:tcBorders>
              <w:top w:val="single" w:sz="4" w:space="0" w:color="000000"/>
              <w:left w:val="single" w:sz="4" w:space="0" w:color="000000"/>
              <w:bottom w:val="single" w:sz="4" w:space="0" w:color="000000"/>
            </w:tcBorders>
            <w:vAlign w:val="center"/>
          </w:tcPr>
          <w:p w:rsidR="0019443B" w:rsidRDefault="009443FA">
            <w:pPr>
              <w:pStyle w:val="TableParagraph"/>
              <w:jc w:val="center"/>
              <w:rPr>
                <w:rFonts w:ascii="仿宋_GB2312" w:eastAsia="仿宋_GB2312" w:hAnsi="仿宋_GB2312" w:cs="仿宋_GB2312"/>
                <w:w w:val="99"/>
              </w:rPr>
            </w:pPr>
            <w:r>
              <w:rPr>
                <w:rFonts w:ascii="仿宋_GB2312" w:eastAsia="仿宋_GB2312" w:hAnsi="仿宋_GB2312" w:cs="仿宋_GB2312" w:hint="eastAsia"/>
              </w:rPr>
              <w:t>2</w:t>
            </w:r>
            <w:r>
              <w:rPr>
                <w:rFonts w:ascii="仿宋_GB2312" w:eastAsia="仿宋_GB2312" w:hAnsi="仿宋_GB2312" w:cs="仿宋_GB2312"/>
              </w:rPr>
              <w:t>0</w:t>
            </w:r>
          </w:p>
        </w:tc>
      </w:tr>
      <w:tr w:rsidR="0019443B">
        <w:trPr>
          <w:trHeight w:val="1334"/>
          <w:jc w:val="center"/>
        </w:trPr>
        <w:tc>
          <w:tcPr>
            <w:tcW w:w="1131" w:type="dxa"/>
            <w:tcBorders>
              <w:top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4</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备用裁判</w:t>
            </w:r>
          </w:p>
        </w:tc>
        <w:tc>
          <w:tcPr>
            <w:tcW w:w="1161"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spacing w:val="-17"/>
              </w:rPr>
            </w:pPr>
            <w:r>
              <w:rPr>
                <w:rFonts w:ascii="仿宋_GB2312" w:eastAsia="仿宋_GB2312" w:hAnsi="仿宋_GB2312" w:cs="仿宋_GB2312" w:hint="eastAsia"/>
              </w:rPr>
              <w:t>汽车运用与</w:t>
            </w:r>
            <w:r>
              <w:rPr>
                <w:rFonts w:ascii="仿宋_GB2312" w:eastAsia="仿宋_GB2312" w:hAnsi="仿宋_GB2312" w:cs="仿宋_GB2312" w:hint="eastAsia"/>
              </w:rPr>
              <w:t xml:space="preserve"> </w:t>
            </w:r>
            <w:r>
              <w:rPr>
                <w:rFonts w:ascii="仿宋_GB2312" w:eastAsia="仿宋_GB2312" w:hAnsi="仿宋_GB2312" w:cs="仿宋_GB2312" w:hint="eastAsia"/>
              </w:rPr>
              <w:t>维修</w:t>
            </w:r>
          </w:p>
        </w:tc>
        <w:tc>
          <w:tcPr>
            <w:tcW w:w="1419"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spacing w:val="-33"/>
              </w:rPr>
            </w:pPr>
            <w:r>
              <w:rPr>
                <w:rFonts w:ascii="仿宋_GB2312" w:eastAsia="仿宋_GB2312" w:hAnsi="仿宋_GB2312" w:cs="仿宋_GB2312" w:hint="eastAsia"/>
              </w:rPr>
              <w:t>专业骨干教师或企业技术骨干</w:t>
            </w:r>
          </w:p>
        </w:tc>
        <w:tc>
          <w:tcPr>
            <w:tcW w:w="1657"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年以上专业工作经历，有省级以上赛事执裁经历。</w:t>
            </w:r>
          </w:p>
        </w:tc>
        <w:tc>
          <w:tcPr>
            <w:tcW w:w="2490"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中级以上专业技术职称（或技师以上职业资格）</w:t>
            </w:r>
          </w:p>
        </w:tc>
        <w:tc>
          <w:tcPr>
            <w:tcW w:w="662" w:type="dxa"/>
            <w:tcBorders>
              <w:top w:val="single" w:sz="4" w:space="0" w:color="000000"/>
              <w:left w:val="single" w:sz="4" w:space="0" w:color="000000"/>
              <w:bottom w:val="single" w:sz="4" w:space="0" w:color="000000"/>
            </w:tcBorders>
            <w:vAlign w:val="center"/>
          </w:tcPr>
          <w:p w:rsidR="0019443B" w:rsidRDefault="009443FA">
            <w:pPr>
              <w:pStyle w:val="TableParagraph"/>
              <w:jc w:val="center"/>
              <w:rPr>
                <w:rFonts w:ascii="仿宋_GB2312" w:eastAsia="仿宋_GB2312" w:hAnsi="仿宋_GB2312" w:cs="仿宋_GB2312"/>
                <w:w w:val="99"/>
              </w:rPr>
            </w:pPr>
            <w:r>
              <w:rPr>
                <w:rFonts w:ascii="仿宋_GB2312" w:eastAsia="仿宋_GB2312" w:hAnsi="仿宋_GB2312" w:cs="仿宋_GB2312" w:hint="eastAsia"/>
              </w:rPr>
              <w:t>2</w:t>
            </w:r>
          </w:p>
        </w:tc>
      </w:tr>
      <w:tr w:rsidR="0019443B">
        <w:trPr>
          <w:trHeight w:val="1334"/>
          <w:jc w:val="center"/>
        </w:trPr>
        <w:tc>
          <w:tcPr>
            <w:tcW w:w="1131" w:type="dxa"/>
            <w:tcBorders>
              <w:top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5</w:t>
            </w:r>
          </w:p>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加密裁判</w:t>
            </w:r>
          </w:p>
        </w:tc>
        <w:tc>
          <w:tcPr>
            <w:tcW w:w="1161" w:type="dxa"/>
            <w:tcBorders>
              <w:top w:val="single" w:sz="4" w:space="0" w:color="000000"/>
              <w:left w:val="single" w:sz="4" w:space="0" w:color="000000"/>
              <w:bottom w:val="single" w:sz="4" w:space="0" w:color="000000"/>
              <w:right w:val="single" w:sz="4" w:space="0" w:color="000000"/>
            </w:tcBorders>
            <w:vAlign w:val="center"/>
          </w:tcPr>
          <w:p w:rsidR="0019443B" w:rsidRDefault="0019443B">
            <w:pPr>
              <w:pStyle w:val="TableParagraph"/>
              <w:jc w:val="center"/>
              <w:rPr>
                <w:rFonts w:ascii="仿宋_GB2312" w:eastAsia="仿宋_GB2312" w:hAnsi="仿宋_GB2312" w:cs="仿宋_GB2312"/>
                <w:spacing w:val="-17"/>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spacing w:val="-33"/>
              </w:rPr>
            </w:pPr>
            <w:r>
              <w:rPr>
                <w:rFonts w:ascii="仿宋_GB2312" w:eastAsia="仿宋_GB2312" w:hAnsi="仿宋_GB2312" w:cs="仿宋_GB2312" w:hint="eastAsia"/>
              </w:rPr>
              <w:t>有一定的计算机操作能力</w:t>
            </w:r>
          </w:p>
        </w:tc>
        <w:tc>
          <w:tcPr>
            <w:tcW w:w="1657" w:type="dxa"/>
            <w:tcBorders>
              <w:top w:val="single" w:sz="4" w:space="0" w:color="000000"/>
              <w:left w:val="single" w:sz="4" w:space="0" w:color="000000"/>
              <w:bottom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经过专门培训</w:t>
            </w:r>
          </w:p>
        </w:tc>
        <w:tc>
          <w:tcPr>
            <w:tcW w:w="2490" w:type="dxa"/>
            <w:tcBorders>
              <w:top w:val="single" w:sz="4" w:space="0" w:color="000000"/>
              <w:left w:val="single" w:sz="4" w:space="0" w:color="000000"/>
              <w:bottom w:val="single" w:sz="4" w:space="0" w:color="000000"/>
              <w:right w:val="single" w:sz="4" w:space="0" w:color="000000"/>
            </w:tcBorders>
            <w:vAlign w:val="center"/>
          </w:tcPr>
          <w:p w:rsidR="0019443B" w:rsidRDefault="0019443B">
            <w:pPr>
              <w:pStyle w:val="TableParagraph"/>
              <w:jc w:val="center"/>
              <w:rPr>
                <w:rFonts w:ascii="仿宋_GB2312" w:eastAsia="仿宋_GB2312" w:hAnsi="仿宋_GB2312" w:cs="仿宋_GB2312"/>
              </w:rPr>
            </w:pPr>
          </w:p>
        </w:tc>
        <w:tc>
          <w:tcPr>
            <w:tcW w:w="662" w:type="dxa"/>
            <w:tcBorders>
              <w:top w:val="single" w:sz="4" w:space="0" w:color="000000"/>
              <w:left w:val="single" w:sz="4" w:space="0" w:color="000000"/>
              <w:bottom w:val="single" w:sz="4" w:space="0" w:color="000000"/>
            </w:tcBorders>
            <w:vAlign w:val="center"/>
          </w:tcPr>
          <w:p w:rsidR="0019443B" w:rsidRDefault="009443FA">
            <w:pPr>
              <w:pStyle w:val="TableParagraph"/>
              <w:jc w:val="center"/>
              <w:rPr>
                <w:rFonts w:ascii="仿宋_GB2312" w:eastAsia="仿宋_GB2312" w:hAnsi="仿宋_GB2312" w:cs="仿宋_GB2312"/>
                <w:w w:val="99"/>
              </w:rPr>
            </w:pPr>
            <w:r>
              <w:rPr>
                <w:rFonts w:ascii="仿宋_GB2312" w:eastAsia="仿宋_GB2312" w:hAnsi="仿宋_GB2312" w:cs="仿宋_GB2312" w:hint="eastAsia"/>
              </w:rPr>
              <w:t>2</w:t>
            </w:r>
          </w:p>
        </w:tc>
      </w:tr>
      <w:tr w:rsidR="0019443B">
        <w:trPr>
          <w:trHeight w:val="1334"/>
          <w:jc w:val="center"/>
        </w:trPr>
        <w:tc>
          <w:tcPr>
            <w:tcW w:w="1131" w:type="dxa"/>
            <w:tcBorders>
              <w:top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rPr>
            </w:pPr>
            <w:r>
              <w:rPr>
                <w:rFonts w:ascii="仿宋_GB2312" w:eastAsia="仿宋_GB2312" w:hAnsi="仿宋_GB2312" w:cs="仿宋_GB2312" w:hint="eastAsia"/>
              </w:rPr>
              <w:t>裁判总人数</w:t>
            </w:r>
          </w:p>
        </w:tc>
        <w:tc>
          <w:tcPr>
            <w:tcW w:w="7389" w:type="dxa"/>
            <w:gridSpan w:val="5"/>
            <w:tcBorders>
              <w:top w:val="single" w:sz="4" w:space="0" w:color="000000"/>
              <w:left w:val="single" w:sz="4" w:space="0" w:color="000000"/>
              <w:right w:val="single" w:sz="4" w:space="0" w:color="000000"/>
            </w:tcBorders>
            <w:vAlign w:val="center"/>
          </w:tcPr>
          <w:p w:rsidR="0019443B" w:rsidRDefault="009443FA">
            <w:pPr>
              <w:pStyle w:val="TableParagraph"/>
              <w:jc w:val="center"/>
              <w:rPr>
                <w:rFonts w:ascii="仿宋_GB2312" w:eastAsia="仿宋_GB2312" w:hAnsi="仿宋_GB2312" w:cs="仿宋_GB2312"/>
                <w:w w:val="99"/>
              </w:rPr>
            </w:pPr>
            <w:r>
              <w:rPr>
                <w:rFonts w:ascii="仿宋_GB2312" w:eastAsia="仿宋_GB2312" w:hAnsi="仿宋_GB2312" w:cs="仿宋_GB2312"/>
              </w:rPr>
              <w:t>29</w:t>
            </w:r>
          </w:p>
        </w:tc>
      </w:tr>
    </w:tbl>
    <w:p w:rsidR="0019443B" w:rsidRDefault="0019443B">
      <w:pPr>
        <w:pStyle w:val="1"/>
        <w:spacing w:before="0" w:line="360" w:lineRule="auto"/>
        <w:ind w:left="0" w:right="0"/>
        <w:jc w:val="both"/>
        <w:rPr>
          <w:rFonts w:ascii="黑体" w:eastAsia="黑体" w:hAnsi="黑体" w:cs="黑体"/>
          <w:sz w:val="24"/>
          <w:szCs w:val="24"/>
        </w:rPr>
      </w:pPr>
      <w:bookmarkStart w:id="318" w:name="_Toc25710"/>
      <w:bookmarkStart w:id="319" w:name="_Toc7568"/>
      <w:bookmarkStart w:id="320" w:name="_Toc9456"/>
    </w:p>
    <w:p w:rsidR="0019443B" w:rsidRDefault="009443FA">
      <w:pPr>
        <w:pStyle w:val="1"/>
        <w:spacing w:before="0" w:line="360" w:lineRule="auto"/>
        <w:ind w:left="0" w:right="0"/>
        <w:jc w:val="both"/>
        <w:rPr>
          <w:sz w:val="22"/>
        </w:rPr>
      </w:pPr>
      <w:bookmarkStart w:id="321" w:name="_Toc1898"/>
      <w:bookmarkStart w:id="322" w:name="_Toc2578"/>
      <w:bookmarkStart w:id="323" w:name="_Toc83830887"/>
      <w:bookmarkStart w:id="324" w:name="_Toc29776"/>
      <w:bookmarkStart w:id="325" w:name="_Toc8923"/>
      <w:bookmarkStart w:id="326" w:name="_Toc11146"/>
      <w:bookmarkEnd w:id="318"/>
      <w:bookmarkEnd w:id="319"/>
      <w:bookmarkEnd w:id="320"/>
      <w:r>
        <w:rPr>
          <w:rFonts w:ascii="黑体" w:eastAsia="黑体" w:hAnsi="黑体" w:cs="黑体" w:hint="eastAsia"/>
          <w:sz w:val="24"/>
          <w:szCs w:val="24"/>
        </w:rPr>
        <w:t>十二、赛场预案</w:t>
      </w:r>
      <w:bookmarkEnd w:id="321"/>
      <w:bookmarkEnd w:id="322"/>
      <w:bookmarkEnd w:id="323"/>
      <w:bookmarkEnd w:id="324"/>
      <w:bookmarkEnd w:id="325"/>
      <w:bookmarkEnd w:id="326"/>
    </w:p>
    <w:p w:rsidR="0019443B" w:rsidRDefault="009443FA">
      <w:pPr>
        <w:spacing w:line="360" w:lineRule="auto"/>
        <w:ind w:firstLineChars="200" w:firstLine="480"/>
        <w:rPr>
          <w:rFonts w:ascii="仿宋_GB2312" w:eastAsia="仿宋_GB2312" w:hAnsi="仿宋_GB2312" w:cs="仿宋_GB2312"/>
          <w:sz w:val="24"/>
          <w:szCs w:val="24"/>
        </w:rPr>
      </w:pPr>
      <w:bookmarkStart w:id="327" w:name="_Toc11814"/>
      <w:bookmarkStart w:id="328" w:name="_Toc4115"/>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为保证比赛现场电力供应，赛场备用一台应急发电车；</w:t>
      </w:r>
      <w:bookmarkEnd w:id="327"/>
      <w:bookmarkEnd w:id="328"/>
    </w:p>
    <w:p w:rsidR="0019443B" w:rsidRDefault="009443FA">
      <w:pPr>
        <w:spacing w:line="360" w:lineRule="auto"/>
        <w:ind w:firstLineChars="200" w:firstLine="480"/>
        <w:rPr>
          <w:rFonts w:ascii="仿宋_GB2312" w:eastAsia="仿宋_GB2312" w:hAnsi="仿宋_GB2312" w:cs="仿宋_GB2312"/>
          <w:sz w:val="24"/>
          <w:szCs w:val="24"/>
        </w:rPr>
      </w:pPr>
      <w:bookmarkStart w:id="329" w:name="_Toc9478"/>
      <w:bookmarkStart w:id="330" w:name="_Toc15273"/>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为保证赛场供气系统可靠，提供一套备用空气压缩机设备；</w:t>
      </w:r>
      <w:bookmarkEnd w:id="329"/>
      <w:bookmarkEnd w:id="330"/>
    </w:p>
    <w:p w:rsidR="0019443B" w:rsidRDefault="009443FA">
      <w:pPr>
        <w:spacing w:line="360" w:lineRule="auto"/>
        <w:ind w:firstLineChars="200" w:firstLine="480"/>
        <w:rPr>
          <w:rFonts w:ascii="仿宋_GB2312" w:eastAsia="仿宋_GB2312" w:hAnsi="仿宋_GB2312" w:cs="仿宋_GB2312"/>
          <w:sz w:val="24"/>
          <w:szCs w:val="24"/>
        </w:rPr>
      </w:pPr>
      <w:bookmarkStart w:id="331" w:name="_Toc8874"/>
      <w:bookmarkStart w:id="332" w:name="_Toc22468"/>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为防止因设备问题影响比赛进度，保证每个赛项有备用工</w:t>
      </w:r>
      <w:bookmarkStart w:id="333" w:name="_Toc21684"/>
      <w:bookmarkStart w:id="334" w:name="_Toc26489"/>
      <w:bookmarkEnd w:id="331"/>
      <w:bookmarkEnd w:id="332"/>
      <w:r>
        <w:rPr>
          <w:rFonts w:ascii="仿宋_GB2312" w:eastAsia="仿宋_GB2312" w:hAnsi="仿宋_GB2312" w:cs="仿宋_GB2312" w:hint="eastAsia"/>
          <w:sz w:val="24"/>
          <w:szCs w:val="24"/>
        </w:rPr>
        <w:t>位可用；</w:t>
      </w:r>
      <w:bookmarkEnd w:id="333"/>
      <w:bookmarkEnd w:id="334"/>
    </w:p>
    <w:p w:rsidR="0019443B" w:rsidRDefault="009443FA">
      <w:pPr>
        <w:spacing w:line="360" w:lineRule="auto"/>
        <w:ind w:firstLineChars="200" w:firstLine="480"/>
        <w:rPr>
          <w:rFonts w:ascii="仿宋_GB2312" w:eastAsia="仿宋_GB2312" w:hAnsi="仿宋_GB2312" w:cs="仿宋_GB2312"/>
          <w:sz w:val="24"/>
          <w:szCs w:val="24"/>
        </w:rPr>
      </w:pPr>
      <w:bookmarkStart w:id="335" w:name="_Toc23647"/>
      <w:bookmarkStart w:id="336" w:name="_Toc13949"/>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准备一套抽签用品（人工抽签用），防止电脑抽签系统故障影响比赛进度；</w:t>
      </w:r>
      <w:bookmarkEnd w:id="335"/>
      <w:bookmarkEnd w:id="336"/>
    </w:p>
    <w:p w:rsidR="0019443B" w:rsidRDefault="009443FA">
      <w:pPr>
        <w:spacing w:line="360" w:lineRule="auto"/>
        <w:ind w:firstLineChars="200" w:firstLine="480"/>
        <w:rPr>
          <w:rFonts w:ascii="仿宋_GB2312" w:eastAsia="仿宋_GB2312" w:hAnsi="仿宋_GB2312" w:cs="仿宋_GB2312"/>
          <w:sz w:val="24"/>
          <w:szCs w:val="24"/>
        </w:rPr>
      </w:pPr>
      <w:bookmarkStart w:id="337" w:name="_Toc20471"/>
      <w:bookmarkStart w:id="338" w:name="_Toc4220"/>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赛场提供相应的消防设施及物资，预防火灾等意外发生；</w:t>
      </w:r>
      <w:bookmarkEnd w:id="337"/>
      <w:bookmarkEnd w:id="338"/>
    </w:p>
    <w:p w:rsidR="0019443B" w:rsidRDefault="009443FA">
      <w:pPr>
        <w:spacing w:line="360" w:lineRule="auto"/>
        <w:ind w:firstLineChars="200" w:firstLine="480"/>
        <w:rPr>
          <w:rFonts w:ascii="仿宋_GB2312" w:eastAsia="仿宋_GB2312" w:hAnsi="仿宋_GB2312" w:cs="仿宋_GB2312"/>
          <w:sz w:val="24"/>
          <w:szCs w:val="24"/>
        </w:rPr>
      </w:pPr>
      <w:bookmarkStart w:id="339" w:name="_Toc10509"/>
      <w:bookmarkStart w:id="340" w:name="_Toc27032"/>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赛场提供医护保障人员及相关物资，防止因人身意外伤害的发生。</w:t>
      </w:r>
      <w:bookmarkEnd w:id="339"/>
      <w:bookmarkEnd w:id="340"/>
    </w:p>
    <w:p w:rsidR="0019443B" w:rsidRDefault="009443FA">
      <w:pPr>
        <w:pStyle w:val="1"/>
        <w:spacing w:before="0" w:line="360" w:lineRule="auto"/>
        <w:ind w:left="0" w:right="0"/>
        <w:jc w:val="both"/>
        <w:rPr>
          <w:rFonts w:ascii="黑体" w:eastAsia="黑体" w:hAnsi="黑体" w:cs="黑体"/>
          <w:sz w:val="24"/>
          <w:szCs w:val="24"/>
        </w:rPr>
      </w:pPr>
      <w:bookmarkStart w:id="341" w:name="_Toc4507"/>
      <w:bookmarkStart w:id="342" w:name="_Toc10250"/>
      <w:bookmarkStart w:id="343" w:name="_Toc5231"/>
      <w:bookmarkStart w:id="344" w:name="_Toc83830888"/>
      <w:bookmarkStart w:id="345" w:name="_Toc16853"/>
      <w:bookmarkStart w:id="346" w:name="_Toc291"/>
      <w:r>
        <w:rPr>
          <w:rFonts w:ascii="黑体" w:eastAsia="黑体" w:hAnsi="黑体" w:cs="黑体" w:hint="eastAsia"/>
          <w:sz w:val="24"/>
          <w:szCs w:val="24"/>
        </w:rPr>
        <w:t>十三、申诉与仲裁</w:t>
      </w:r>
      <w:bookmarkEnd w:id="341"/>
      <w:bookmarkEnd w:id="342"/>
      <w:bookmarkEnd w:id="343"/>
      <w:bookmarkEnd w:id="344"/>
      <w:bookmarkEnd w:id="345"/>
      <w:bookmarkEnd w:id="346"/>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本赛项在比赛过程中若出现有失公正或有关人员违规等现象，参赛队领队可在比赛结束</w:t>
      </w:r>
      <w:r w:rsidR="00E24058">
        <w:rPr>
          <w:rFonts w:ascii="仿宋_GB2312" w:eastAsia="仿宋_GB2312" w:hAnsi="仿宋_GB2312" w:cs="仿宋_GB2312" w:hint="eastAsia"/>
          <w:sz w:val="24"/>
          <w:szCs w:val="24"/>
        </w:rPr>
        <w:t>（选手赛场竞赛内容全部完成）</w:t>
      </w:r>
      <w:r>
        <w:rPr>
          <w:rFonts w:ascii="仿宋_GB2312" w:eastAsia="仿宋_GB2312" w:hAnsi="仿宋_GB2312" w:cs="仿宋_GB2312" w:hint="eastAsia"/>
          <w:sz w:val="24"/>
          <w:szCs w:val="24"/>
        </w:rPr>
        <w:t>后</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小时内向仲裁组提出书面申诉。</w:t>
      </w:r>
      <w:r>
        <w:rPr>
          <w:rFonts w:ascii="仿宋_GB2312" w:eastAsia="仿宋_GB2312" w:hAnsi="仿宋_GB2312" w:cs="仿宋_GB2312" w:hint="eastAsia"/>
          <w:sz w:val="24"/>
          <w:szCs w:val="24"/>
        </w:rPr>
        <w:t>书面申诉应对申诉事件的现象、发生时间、涉及人员、申诉依据等进行充分、实事求是的叙</w:t>
      </w:r>
      <w:r>
        <w:rPr>
          <w:rFonts w:ascii="仿宋_GB2312" w:eastAsia="仿宋_GB2312" w:hAnsi="仿宋_GB2312" w:cs="仿宋_GB2312" w:hint="eastAsia"/>
          <w:sz w:val="24"/>
          <w:szCs w:val="24"/>
        </w:rPr>
        <w:lastRenderedPageBreak/>
        <w:t>述，并由领队亲笔签名。非书面申诉不予受理。</w:t>
      </w:r>
      <w:r>
        <w:rPr>
          <w:rFonts w:ascii="仿宋_GB2312" w:eastAsia="仿宋_GB2312" w:hAnsi="仿宋_GB2312" w:cs="仿宋_GB2312" w:hint="eastAsia"/>
          <w:sz w:val="24"/>
          <w:szCs w:val="24"/>
        </w:rPr>
        <w:t>赛项仲裁工作组在接到申诉报告后的</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小时内组织复议，并及时将复议结果以书面形式告知申诉方。申诉方对复议结果仍有异议，可由地市领队向大赛仲裁委员会提出申诉。仲裁委员会的仲裁结果为最终结果。</w:t>
      </w:r>
      <w:r>
        <w:rPr>
          <w:rFonts w:ascii="仿宋_GB2312" w:eastAsia="仿宋_GB2312" w:hAnsi="仿宋_GB2312" w:cs="仿宋_GB2312" w:hint="eastAsia"/>
          <w:sz w:val="24"/>
          <w:szCs w:val="24"/>
        </w:rPr>
        <w:t>仲裁结果由申诉人签收，不能代收，如在约定时间和地点申诉人离开，视为自行放弃申诉。</w:t>
      </w:r>
      <w:r>
        <w:rPr>
          <w:rFonts w:ascii="仿宋_GB2312" w:eastAsia="仿宋_GB2312" w:hAnsi="仿宋_GB2312" w:cs="仿宋_GB2312" w:hint="eastAsia"/>
          <w:sz w:val="24"/>
          <w:szCs w:val="24"/>
        </w:rPr>
        <w:t>申诉方可随时提出放弃申诉。申诉方不得以任何理由拒绝接收仲裁结果，不得以任何理由采取过激行为扰乱赛场秩序。</w:t>
      </w:r>
    </w:p>
    <w:p w:rsidR="0019443B" w:rsidRDefault="009443FA">
      <w:pPr>
        <w:pStyle w:val="1"/>
        <w:spacing w:before="0" w:line="360" w:lineRule="auto"/>
        <w:ind w:left="0" w:right="0"/>
        <w:jc w:val="both"/>
        <w:rPr>
          <w:rFonts w:ascii="黑体" w:eastAsia="黑体" w:hAnsi="黑体" w:cs="黑体"/>
          <w:sz w:val="24"/>
          <w:szCs w:val="24"/>
        </w:rPr>
      </w:pPr>
      <w:bookmarkStart w:id="347" w:name="_Toc14175"/>
      <w:bookmarkStart w:id="348" w:name="_Toc32461"/>
      <w:bookmarkStart w:id="349" w:name="_Toc4147"/>
      <w:bookmarkStart w:id="350" w:name="_Toc28146"/>
      <w:bookmarkStart w:id="351" w:name="_Toc21135"/>
      <w:bookmarkStart w:id="352" w:name="_Toc83830889"/>
      <w:r>
        <w:rPr>
          <w:rFonts w:ascii="黑体" w:eastAsia="黑体" w:hAnsi="黑体" w:cs="黑体" w:hint="eastAsia"/>
          <w:sz w:val="24"/>
          <w:szCs w:val="24"/>
        </w:rPr>
        <w:t>十四、竞赛观摩</w:t>
      </w:r>
      <w:bookmarkEnd w:id="347"/>
      <w:bookmarkEnd w:id="348"/>
      <w:bookmarkEnd w:id="349"/>
      <w:bookmarkEnd w:id="350"/>
      <w:bookmarkEnd w:id="351"/>
      <w:bookmarkEnd w:id="352"/>
    </w:p>
    <w:p w:rsidR="0019443B" w:rsidRDefault="009443FA">
      <w:pPr>
        <w:pStyle w:val="2"/>
        <w:spacing w:line="360" w:lineRule="auto"/>
        <w:ind w:left="420"/>
        <w:rPr>
          <w:rFonts w:ascii="仿宋_GB2312" w:eastAsia="仿宋_GB2312" w:hAnsi="仿宋_GB2312" w:cs="仿宋_GB2312"/>
          <w:sz w:val="24"/>
          <w:szCs w:val="24"/>
        </w:rPr>
      </w:pPr>
      <w:bookmarkStart w:id="353" w:name="_Toc30408"/>
      <w:bookmarkStart w:id="354" w:name="_Toc29109"/>
      <w:bookmarkStart w:id="355" w:name="_Toc4884"/>
      <w:bookmarkStart w:id="356" w:name="_Toc83830890"/>
      <w:bookmarkStart w:id="357" w:name="_Toc2202"/>
      <w:r>
        <w:rPr>
          <w:rFonts w:ascii="仿宋_GB2312" w:eastAsia="仿宋_GB2312" w:hAnsi="仿宋_GB2312" w:cs="仿宋_GB2312" w:hint="eastAsia"/>
          <w:sz w:val="24"/>
          <w:szCs w:val="24"/>
        </w:rPr>
        <w:t>（一）观摩项目</w:t>
      </w:r>
      <w:bookmarkEnd w:id="353"/>
      <w:bookmarkEnd w:id="354"/>
      <w:bookmarkEnd w:id="355"/>
      <w:bookmarkEnd w:id="356"/>
      <w:bookmarkEnd w:id="357"/>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本赛项中的所有项目在竞赛期间原则上定时对外开放。</w:t>
      </w:r>
    </w:p>
    <w:p w:rsidR="0019443B" w:rsidRDefault="009443FA">
      <w:pPr>
        <w:pStyle w:val="2"/>
        <w:spacing w:line="360" w:lineRule="auto"/>
        <w:ind w:left="420"/>
        <w:rPr>
          <w:rFonts w:ascii="仿宋_GB2312" w:eastAsia="仿宋_GB2312" w:hAnsi="仿宋_GB2312" w:cs="仿宋_GB2312"/>
          <w:sz w:val="24"/>
          <w:szCs w:val="24"/>
        </w:rPr>
      </w:pPr>
      <w:bookmarkStart w:id="358" w:name="_Toc6790"/>
      <w:bookmarkStart w:id="359" w:name="_Toc5042"/>
      <w:bookmarkStart w:id="360" w:name="_Toc10286"/>
      <w:bookmarkStart w:id="361" w:name="_Toc26833"/>
      <w:bookmarkStart w:id="362" w:name="_Toc83830891"/>
      <w:r>
        <w:rPr>
          <w:rFonts w:ascii="仿宋_GB2312" w:eastAsia="仿宋_GB2312" w:hAnsi="仿宋_GB2312" w:cs="仿宋_GB2312" w:hint="eastAsia"/>
          <w:sz w:val="24"/>
          <w:szCs w:val="24"/>
        </w:rPr>
        <w:t>（二）组织安排</w:t>
      </w:r>
      <w:bookmarkEnd w:id="358"/>
      <w:bookmarkEnd w:id="359"/>
      <w:bookmarkEnd w:id="360"/>
      <w:bookmarkEnd w:id="361"/>
      <w:bookmarkEnd w:id="362"/>
    </w:p>
    <w:p w:rsidR="0019443B" w:rsidRDefault="009443FA">
      <w:pPr>
        <w:spacing w:line="360" w:lineRule="auto"/>
        <w:ind w:firstLineChars="200" w:firstLine="480"/>
        <w:rPr>
          <w:rFonts w:ascii="仿宋_GB2312" w:eastAsia="仿宋_GB2312" w:hAnsi="仿宋_GB2312" w:cs="仿宋_GB2312"/>
          <w:sz w:val="24"/>
          <w:szCs w:val="24"/>
        </w:rPr>
      </w:pPr>
      <w:bookmarkStart w:id="363" w:name="_Toc10115"/>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赛项执委会在承办学校设立办公室负责各类观摩人员的接待，并负责发放各类赛场证件；</w:t>
      </w:r>
      <w:bookmarkEnd w:id="363"/>
    </w:p>
    <w:p w:rsidR="0019443B" w:rsidRDefault="009443FA">
      <w:pPr>
        <w:spacing w:line="360" w:lineRule="auto"/>
        <w:ind w:firstLineChars="200" w:firstLine="480"/>
        <w:rPr>
          <w:rFonts w:ascii="仿宋_GB2312" w:eastAsia="仿宋_GB2312" w:hAnsi="仿宋_GB2312" w:cs="仿宋_GB2312"/>
          <w:sz w:val="24"/>
          <w:szCs w:val="24"/>
        </w:rPr>
      </w:pPr>
      <w:bookmarkStart w:id="364" w:name="_Toc1975"/>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赛场安排专门工作人员组织观摩人员观摩比赛，对于观摩团以及相关领导安排专人进行讲解；</w:t>
      </w:r>
      <w:bookmarkStart w:id="365" w:name="_Toc14642"/>
      <w:bookmarkEnd w:id="364"/>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赛场组织将严格控制参观人员的流量，保证各赛场秩序。</w:t>
      </w:r>
      <w:bookmarkStart w:id="366" w:name="_Toc10352"/>
      <w:bookmarkStart w:id="367" w:name="_Toc28604"/>
      <w:bookmarkEnd w:id="365"/>
    </w:p>
    <w:p w:rsidR="0019443B" w:rsidRDefault="009443FA">
      <w:pPr>
        <w:pStyle w:val="2"/>
        <w:spacing w:line="360" w:lineRule="auto"/>
        <w:ind w:left="420"/>
        <w:rPr>
          <w:rFonts w:ascii="仿宋_GB2312" w:eastAsia="仿宋_GB2312" w:hAnsi="仿宋_GB2312" w:cs="仿宋_GB2312"/>
          <w:sz w:val="24"/>
          <w:szCs w:val="24"/>
        </w:rPr>
      </w:pPr>
      <w:bookmarkStart w:id="368" w:name="_Toc83830892"/>
      <w:bookmarkStart w:id="369" w:name="_Toc15498"/>
      <w:bookmarkStart w:id="370" w:name="_Toc31435"/>
      <w:r>
        <w:rPr>
          <w:rFonts w:ascii="仿宋_GB2312" w:eastAsia="仿宋_GB2312" w:hAnsi="仿宋_GB2312" w:cs="仿宋_GB2312" w:hint="eastAsia"/>
          <w:sz w:val="24"/>
          <w:szCs w:val="24"/>
        </w:rPr>
        <w:t>（三）纪律要求</w:t>
      </w:r>
      <w:bookmarkEnd w:id="366"/>
      <w:bookmarkEnd w:id="367"/>
      <w:bookmarkEnd w:id="368"/>
      <w:bookmarkEnd w:id="369"/>
      <w:bookmarkEnd w:id="370"/>
    </w:p>
    <w:p w:rsidR="0019443B" w:rsidRDefault="009443FA">
      <w:pPr>
        <w:spacing w:line="360" w:lineRule="auto"/>
        <w:ind w:firstLineChars="200" w:firstLine="480"/>
        <w:rPr>
          <w:rFonts w:ascii="仿宋_GB2312" w:eastAsia="仿宋_GB2312" w:hAnsi="仿宋_GB2312" w:cs="仿宋_GB2312"/>
          <w:sz w:val="24"/>
          <w:szCs w:val="24"/>
        </w:rPr>
      </w:pPr>
      <w:bookmarkStart w:id="371" w:name="_Toc8663"/>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观摩人员应佩戴赛场相关证件（媒体、嘉宾、合作企业等），方可进入赛场；</w:t>
      </w:r>
      <w:bookmarkEnd w:id="371"/>
    </w:p>
    <w:p w:rsidR="0019443B" w:rsidRDefault="009443FA">
      <w:pPr>
        <w:spacing w:line="360" w:lineRule="auto"/>
        <w:ind w:firstLineChars="200" w:firstLine="480"/>
        <w:rPr>
          <w:rFonts w:ascii="仿宋_GB2312" w:eastAsia="仿宋_GB2312" w:hAnsi="仿宋_GB2312" w:cs="仿宋_GB2312"/>
          <w:sz w:val="24"/>
          <w:szCs w:val="24"/>
        </w:rPr>
      </w:pPr>
      <w:bookmarkStart w:id="372" w:name="_Toc10663"/>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观摩人员应服从赛场工作人员组织，赛场内不得大声喧哗，扰乱赛场秩序；</w:t>
      </w:r>
      <w:bookmarkEnd w:id="372"/>
    </w:p>
    <w:p w:rsidR="0019443B" w:rsidRDefault="009443FA">
      <w:pPr>
        <w:spacing w:line="360" w:lineRule="auto"/>
        <w:ind w:firstLineChars="200" w:firstLine="480"/>
        <w:rPr>
          <w:rFonts w:ascii="仿宋_GB2312" w:eastAsia="仿宋_GB2312" w:hAnsi="仿宋_GB2312" w:cs="仿宋_GB2312"/>
          <w:sz w:val="24"/>
          <w:szCs w:val="24"/>
        </w:rPr>
      </w:pPr>
      <w:bookmarkStart w:id="373" w:name="_Toc6616"/>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观摩人员不得与赛场裁判员和参赛选手</w:t>
      </w:r>
      <w:r>
        <w:rPr>
          <w:rFonts w:ascii="仿宋_GB2312" w:eastAsia="仿宋_GB2312" w:hAnsi="仿宋_GB2312" w:cs="仿宋_GB2312" w:hint="eastAsia"/>
          <w:sz w:val="24"/>
          <w:szCs w:val="24"/>
        </w:rPr>
        <w:t>交流，不准在工位前长时间逗留，拍照、录像，影响选手比赛。</w:t>
      </w:r>
      <w:bookmarkEnd w:id="373"/>
    </w:p>
    <w:p w:rsidR="0019443B" w:rsidRDefault="009443FA">
      <w:pPr>
        <w:spacing w:line="360" w:lineRule="auto"/>
        <w:ind w:firstLineChars="200" w:firstLine="480"/>
        <w:rPr>
          <w:rFonts w:ascii="仿宋_GB2312" w:eastAsia="仿宋_GB2312" w:hAnsi="仿宋_GB2312" w:cs="仿宋_GB2312"/>
          <w:sz w:val="24"/>
          <w:szCs w:val="24"/>
        </w:rPr>
      </w:pPr>
      <w:bookmarkStart w:id="374" w:name="_Toc18262"/>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参加观摩的媒体记者应向执委会办公室提出申请，经赛项执委会同意后方可进行拍照和录像。</w:t>
      </w:r>
      <w:bookmarkEnd w:id="374"/>
    </w:p>
    <w:p w:rsidR="0019443B" w:rsidRDefault="009443FA">
      <w:pPr>
        <w:pStyle w:val="1"/>
        <w:spacing w:before="0" w:line="360" w:lineRule="auto"/>
        <w:ind w:left="0" w:right="0"/>
        <w:jc w:val="both"/>
        <w:rPr>
          <w:rFonts w:ascii="黑体" w:eastAsia="黑体" w:hAnsi="黑体" w:cs="黑体"/>
          <w:sz w:val="24"/>
          <w:szCs w:val="24"/>
        </w:rPr>
      </w:pPr>
      <w:bookmarkStart w:id="375" w:name="_Toc16395"/>
      <w:bookmarkStart w:id="376" w:name="_Toc11927"/>
      <w:bookmarkStart w:id="377" w:name="_Toc83830893"/>
      <w:bookmarkStart w:id="378" w:name="_Toc21891"/>
      <w:bookmarkStart w:id="379" w:name="_Toc17496"/>
      <w:bookmarkStart w:id="380" w:name="_Toc17888"/>
      <w:r>
        <w:rPr>
          <w:rFonts w:ascii="黑体" w:eastAsia="黑体" w:hAnsi="黑体" w:cs="黑体" w:hint="eastAsia"/>
          <w:sz w:val="24"/>
          <w:szCs w:val="24"/>
        </w:rPr>
        <w:t>十五、竞赛直播</w:t>
      </w:r>
      <w:bookmarkEnd w:id="375"/>
      <w:bookmarkEnd w:id="376"/>
      <w:bookmarkEnd w:id="377"/>
      <w:bookmarkEnd w:id="378"/>
      <w:bookmarkEnd w:id="379"/>
      <w:bookmarkEnd w:id="380"/>
    </w:p>
    <w:p w:rsidR="0019443B" w:rsidRDefault="009443FA">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赛项对比赛全过程、全方位</w:t>
      </w:r>
      <w:r>
        <w:rPr>
          <w:rFonts w:ascii="仿宋_GB2312" w:eastAsia="仿宋_GB2312" w:hAnsi="仿宋_GB2312" w:cs="仿宋_GB2312" w:hint="eastAsia"/>
          <w:sz w:val="24"/>
          <w:szCs w:val="24"/>
          <w:lang w:val="en-US"/>
        </w:rPr>
        <w:t>进行</w:t>
      </w:r>
      <w:r>
        <w:rPr>
          <w:rFonts w:ascii="仿宋_GB2312" w:eastAsia="仿宋_GB2312" w:hAnsi="仿宋_GB2312" w:cs="仿宋_GB2312" w:hint="eastAsia"/>
          <w:sz w:val="24"/>
          <w:szCs w:val="24"/>
        </w:rPr>
        <w:t>直播</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val="en-US"/>
        </w:rPr>
        <w:t>并安排设置比赛直播观摩室。除此之外，</w:t>
      </w:r>
      <w:r>
        <w:rPr>
          <w:rFonts w:ascii="仿宋_GB2312" w:eastAsia="仿宋_GB2312" w:hAnsi="仿宋_GB2312" w:cs="仿宋_GB2312" w:hint="eastAsia"/>
          <w:sz w:val="24"/>
          <w:szCs w:val="24"/>
        </w:rPr>
        <w:lastRenderedPageBreak/>
        <w:t>会组织专业摄像团队对赛项进行拍摄和录像，包括赛项开闭幕式，选手现场操作，裁判长、裁判员、专家、优秀指导教师、获奖选手现场采访等内容，赛后进行编辑，为赛项宣传提供全面的信息资料，并在相关网站和媒体上宣传展示。</w:t>
      </w:r>
    </w:p>
    <w:p w:rsidR="0019443B" w:rsidRDefault="009443FA">
      <w:pPr>
        <w:pStyle w:val="1"/>
        <w:spacing w:before="0" w:line="360" w:lineRule="auto"/>
        <w:ind w:left="0" w:right="0"/>
        <w:jc w:val="both"/>
        <w:rPr>
          <w:rFonts w:ascii="黑体" w:eastAsia="黑体" w:hAnsi="黑体" w:cs="黑体"/>
          <w:sz w:val="24"/>
          <w:szCs w:val="24"/>
        </w:rPr>
      </w:pPr>
      <w:bookmarkStart w:id="381" w:name="_Toc9329"/>
      <w:bookmarkStart w:id="382" w:name="_Toc28061"/>
      <w:bookmarkStart w:id="383" w:name="_Toc3232"/>
      <w:bookmarkStart w:id="384" w:name="_Toc4372"/>
      <w:bookmarkStart w:id="385" w:name="_Toc28535"/>
      <w:bookmarkStart w:id="386" w:name="_Toc83830894"/>
      <w:r>
        <w:rPr>
          <w:rFonts w:ascii="黑体" w:eastAsia="黑体" w:hAnsi="黑体" w:cs="黑体" w:hint="eastAsia"/>
          <w:sz w:val="24"/>
          <w:szCs w:val="24"/>
        </w:rPr>
        <w:t>十六、竞赛须知</w:t>
      </w:r>
      <w:bookmarkEnd w:id="381"/>
      <w:bookmarkEnd w:id="382"/>
      <w:bookmarkEnd w:id="383"/>
      <w:bookmarkEnd w:id="384"/>
      <w:bookmarkEnd w:id="385"/>
      <w:bookmarkEnd w:id="386"/>
    </w:p>
    <w:p w:rsidR="0019443B" w:rsidRDefault="009443FA">
      <w:pPr>
        <w:pStyle w:val="2"/>
        <w:spacing w:line="360" w:lineRule="auto"/>
        <w:ind w:left="420"/>
        <w:rPr>
          <w:rFonts w:ascii="仿宋_GB2312" w:eastAsia="仿宋_GB2312" w:hAnsi="仿宋_GB2312" w:cs="仿宋_GB2312"/>
          <w:sz w:val="24"/>
          <w:szCs w:val="24"/>
        </w:rPr>
      </w:pPr>
      <w:bookmarkStart w:id="387" w:name="_Toc10684"/>
      <w:bookmarkStart w:id="388" w:name="_Toc10282"/>
      <w:bookmarkStart w:id="389" w:name="_Toc7556"/>
      <w:bookmarkStart w:id="390" w:name="_Toc28601"/>
      <w:bookmarkStart w:id="391" w:name="_Toc83830895"/>
      <w:bookmarkStart w:id="392" w:name="_Toc19627"/>
      <w:r>
        <w:rPr>
          <w:rFonts w:ascii="仿宋_GB2312" w:eastAsia="仿宋_GB2312" w:hAnsi="仿宋_GB2312" w:cs="仿宋_GB2312" w:hint="eastAsia"/>
          <w:sz w:val="24"/>
          <w:szCs w:val="24"/>
        </w:rPr>
        <w:t>（一）参赛队须知</w:t>
      </w:r>
      <w:bookmarkEnd w:id="387"/>
      <w:bookmarkEnd w:id="388"/>
      <w:bookmarkEnd w:id="389"/>
      <w:bookmarkEnd w:id="390"/>
      <w:bookmarkEnd w:id="391"/>
      <w:bookmarkEnd w:id="392"/>
    </w:p>
    <w:p w:rsidR="0019443B" w:rsidRDefault="009443FA">
      <w:pPr>
        <w:spacing w:line="360" w:lineRule="auto"/>
        <w:ind w:firstLineChars="200" w:firstLine="480"/>
        <w:rPr>
          <w:rFonts w:ascii="仿宋_GB2312" w:eastAsia="仿宋_GB2312" w:hAnsi="仿宋_GB2312" w:cs="仿宋_GB2312"/>
          <w:sz w:val="24"/>
          <w:szCs w:val="24"/>
        </w:rPr>
      </w:pPr>
      <w:bookmarkStart w:id="393" w:name="_Toc15327"/>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以地市为单位参加比赛。组队应符合规</w:t>
      </w:r>
      <w:r>
        <w:rPr>
          <w:rFonts w:ascii="仿宋_GB2312" w:eastAsia="仿宋_GB2312" w:hAnsi="仿宋_GB2312" w:cs="仿宋_GB2312" w:hint="eastAsia"/>
          <w:sz w:val="24"/>
          <w:szCs w:val="24"/>
        </w:rPr>
        <w:t>程的要求。</w:t>
      </w:r>
      <w:bookmarkEnd w:id="393"/>
    </w:p>
    <w:p w:rsidR="0019443B" w:rsidRDefault="009443FA">
      <w:pPr>
        <w:spacing w:line="360" w:lineRule="auto"/>
        <w:ind w:firstLineChars="200" w:firstLine="480"/>
        <w:rPr>
          <w:rFonts w:ascii="仿宋_GB2312" w:eastAsia="仿宋_GB2312" w:hAnsi="仿宋_GB2312" w:cs="仿宋_GB2312"/>
          <w:sz w:val="24"/>
          <w:szCs w:val="24"/>
        </w:rPr>
      </w:pPr>
      <w:bookmarkStart w:id="394" w:name="_Toc13787"/>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参赛队名称统一使用规定的地区代表队名称，不使用学校或其他组织、团体的名称。</w:t>
      </w:r>
      <w:bookmarkEnd w:id="394"/>
    </w:p>
    <w:p w:rsidR="0019443B" w:rsidRDefault="009443FA">
      <w:pPr>
        <w:spacing w:line="360" w:lineRule="auto"/>
        <w:ind w:firstLineChars="200" w:firstLine="480"/>
        <w:rPr>
          <w:rFonts w:ascii="仿宋_GB2312" w:eastAsia="仿宋_GB2312" w:hAnsi="仿宋_GB2312" w:cs="仿宋_GB2312"/>
          <w:sz w:val="24"/>
          <w:szCs w:val="24"/>
        </w:rPr>
      </w:pPr>
      <w:bookmarkStart w:id="395" w:name="_Toc10379"/>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参赛队选手在报名获得确认后，原则上不再更换，如筹备过程中，选手因故不能参赛，所在地市教育主管部门需出具书面说明并按相关参赛选手资格补充人员并接受审核；竞赛开始后，参赛队不得更换</w:t>
      </w:r>
      <w:bookmarkStart w:id="396" w:name="_Toc31420"/>
      <w:bookmarkEnd w:id="395"/>
      <w:r>
        <w:rPr>
          <w:rFonts w:ascii="仿宋_GB2312" w:eastAsia="仿宋_GB2312" w:hAnsi="仿宋_GB2312" w:cs="仿宋_GB2312" w:hint="eastAsia"/>
          <w:sz w:val="24"/>
          <w:szCs w:val="24"/>
        </w:rPr>
        <w:t>参赛选手，允许队员缺席比赛。</w:t>
      </w:r>
      <w:bookmarkEnd w:id="396"/>
    </w:p>
    <w:p w:rsidR="0019443B" w:rsidRDefault="009443FA">
      <w:pPr>
        <w:spacing w:line="360" w:lineRule="auto"/>
        <w:ind w:firstLineChars="200" w:firstLine="480"/>
        <w:rPr>
          <w:rFonts w:ascii="仿宋_GB2312" w:eastAsia="仿宋_GB2312" w:hAnsi="仿宋_GB2312" w:cs="仿宋_GB2312"/>
          <w:sz w:val="24"/>
          <w:szCs w:val="24"/>
        </w:rPr>
      </w:pPr>
      <w:bookmarkStart w:id="397" w:name="_Toc24795"/>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各参赛队领队（或指派人员）要按执委会统一要求，准时到赛前说明会的现场。</w:t>
      </w:r>
      <w:bookmarkEnd w:id="397"/>
    </w:p>
    <w:p w:rsidR="0019443B" w:rsidRDefault="009443FA">
      <w:pPr>
        <w:spacing w:line="360" w:lineRule="auto"/>
        <w:ind w:firstLineChars="200" w:firstLine="480"/>
        <w:rPr>
          <w:rFonts w:ascii="仿宋_GB2312" w:eastAsia="仿宋_GB2312" w:hAnsi="仿宋_GB2312" w:cs="仿宋_GB2312"/>
          <w:sz w:val="24"/>
          <w:szCs w:val="24"/>
        </w:rPr>
      </w:pPr>
      <w:bookmarkStart w:id="398" w:name="_Toc17950"/>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各参赛队要注意饮食卫生，劝阻选手禁食不符卫生要求的食品和饮料，防止食物中毒。</w:t>
      </w:r>
      <w:bookmarkEnd w:id="398"/>
    </w:p>
    <w:p w:rsidR="0019443B" w:rsidRDefault="009443FA">
      <w:pPr>
        <w:spacing w:line="360" w:lineRule="auto"/>
        <w:ind w:firstLineChars="200" w:firstLine="480"/>
        <w:rPr>
          <w:rFonts w:ascii="仿宋_GB2312" w:eastAsia="仿宋_GB2312" w:hAnsi="仿宋_GB2312" w:cs="仿宋_GB2312"/>
          <w:sz w:val="24"/>
          <w:szCs w:val="24"/>
        </w:rPr>
      </w:pPr>
      <w:bookmarkStart w:id="399" w:name="_Toc1632"/>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各参赛队在比赛期间，要保证所有参赛选手的安全，防止交通事故和其他意外事故的发生。</w:t>
      </w:r>
      <w:bookmarkEnd w:id="399"/>
    </w:p>
    <w:p w:rsidR="0019443B" w:rsidRDefault="009443FA">
      <w:pPr>
        <w:spacing w:line="360" w:lineRule="auto"/>
        <w:ind w:firstLineChars="200" w:firstLine="480"/>
        <w:rPr>
          <w:rFonts w:ascii="仿宋_GB2312" w:eastAsia="仿宋_GB2312" w:hAnsi="仿宋_GB2312" w:cs="仿宋_GB2312"/>
          <w:sz w:val="24"/>
          <w:szCs w:val="24"/>
        </w:rPr>
      </w:pPr>
      <w:bookmarkStart w:id="400" w:name="_Toc4259"/>
      <w:r>
        <w:rPr>
          <w:rFonts w:ascii="仿宋_GB2312" w:eastAsia="仿宋_GB2312" w:hAnsi="仿宋_GB2312" w:cs="仿宋_GB2312" w:hint="eastAsia"/>
          <w:sz w:val="24"/>
          <w:szCs w:val="24"/>
          <w:lang w:val="en-US"/>
        </w:rPr>
        <w:t>7.</w:t>
      </w:r>
      <w:r>
        <w:rPr>
          <w:rFonts w:ascii="仿宋_GB2312" w:eastAsia="仿宋_GB2312" w:hAnsi="仿宋_GB2312" w:cs="仿宋_GB2312" w:hint="eastAsia"/>
          <w:sz w:val="24"/>
          <w:szCs w:val="24"/>
        </w:rPr>
        <w:t>允许观摩的赛项，参赛队有关人员可在规定时间（每轮比赛开始</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分钟后），以小组为单位，在赛场引导员的引导下，有序进入赛场观摩。观摩人员必须佩带赛事相关证件；观摩时不得议论、交谈，并严禁与选手进行交流；不得在工位前长久停留，以免影响选手比赛</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不准向场内裁判及工作人员提问；禁止拍照。凡违反规定者，将立即取消其参观资格。</w:t>
      </w:r>
      <w:bookmarkEnd w:id="400"/>
    </w:p>
    <w:p w:rsidR="0019443B" w:rsidRDefault="009443FA">
      <w:pPr>
        <w:pStyle w:val="2"/>
        <w:spacing w:line="360" w:lineRule="auto"/>
        <w:ind w:left="420"/>
        <w:rPr>
          <w:rFonts w:ascii="仿宋_GB2312" w:eastAsia="仿宋_GB2312" w:hAnsi="仿宋_GB2312" w:cs="仿宋_GB2312"/>
          <w:sz w:val="24"/>
          <w:szCs w:val="24"/>
        </w:rPr>
      </w:pPr>
      <w:bookmarkStart w:id="401" w:name="_Toc32561"/>
      <w:bookmarkStart w:id="402" w:name="_Toc32272"/>
      <w:bookmarkStart w:id="403" w:name="_Toc21914"/>
      <w:bookmarkStart w:id="404" w:name="_Toc28113"/>
      <w:bookmarkStart w:id="405" w:name="_Toc83830896"/>
      <w:bookmarkStart w:id="406" w:name="_Toc4789"/>
      <w:r>
        <w:rPr>
          <w:rFonts w:ascii="仿宋_GB2312" w:eastAsia="仿宋_GB2312" w:hAnsi="仿宋_GB2312" w:cs="仿宋_GB2312" w:hint="eastAsia"/>
          <w:sz w:val="24"/>
          <w:szCs w:val="24"/>
        </w:rPr>
        <w:t>（二）指导教师须知</w:t>
      </w:r>
      <w:bookmarkEnd w:id="401"/>
      <w:bookmarkEnd w:id="402"/>
      <w:bookmarkEnd w:id="403"/>
      <w:bookmarkEnd w:id="404"/>
      <w:bookmarkEnd w:id="405"/>
      <w:bookmarkEnd w:id="406"/>
    </w:p>
    <w:p w:rsidR="0019443B" w:rsidRDefault="009443FA">
      <w:pPr>
        <w:spacing w:line="360" w:lineRule="auto"/>
        <w:ind w:firstLineChars="200" w:firstLine="480"/>
        <w:rPr>
          <w:rFonts w:ascii="仿宋_GB2312" w:eastAsia="仿宋_GB2312" w:hAnsi="仿宋_GB2312" w:cs="仿宋_GB2312"/>
          <w:sz w:val="24"/>
          <w:szCs w:val="24"/>
        </w:rPr>
      </w:pPr>
      <w:bookmarkStart w:id="407" w:name="_Toc56"/>
      <w:r>
        <w:rPr>
          <w:rFonts w:ascii="仿宋_GB2312" w:eastAsia="仿宋_GB2312" w:hAnsi="仿宋_GB2312" w:cs="仿宋_GB2312" w:hint="eastAsia"/>
          <w:sz w:val="24"/>
          <w:szCs w:val="24"/>
          <w:lang w:val="en-US"/>
        </w:rPr>
        <w:lastRenderedPageBreak/>
        <w:t>1.</w:t>
      </w:r>
      <w:r>
        <w:rPr>
          <w:rFonts w:ascii="仿宋_GB2312" w:eastAsia="仿宋_GB2312" w:hAnsi="仿宋_GB2312" w:cs="仿宋_GB2312" w:hint="eastAsia"/>
          <w:sz w:val="24"/>
          <w:szCs w:val="24"/>
        </w:rPr>
        <w:t>领队、指导教师要做好本队参赛选手的有关组织工作，督促选手按组委会规定的时间和地点报到；做</w:t>
      </w:r>
      <w:r>
        <w:rPr>
          <w:rFonts w:ascii="仿宋_GB2312" w:eastAsia="仿宋_GB2312" w:hAnsi="仿宋_GB2312" w:cs="仿宋_GB2312" w:hint="eastAsia"/>
          <w:sz w:val="24"/>
          <w:szCs w:val="24"/>
        </w:rPr>
        <w:t>好选手的后勤保障、安全工作；自觉维护赛场秩序。</w:t>
      </w:r>
      <w:bookmarkEnd w:id="407"/>
    </w:p>
    <w:p w:rsidR="0019443B" w:rsidRDefault="009443FA">
      <w:pPr>
        <w:spacing w:line="360" w:lineRule="auto"/>
        <w:ind w:firstLineChars="200" w:firstLine="480"/>
        <w:rPr>
          <w:rFonts w:ascii="仿宋_GB2312" w:eastAsia="仿宋_GB2312" w:hAnsi="仿宋_GB2312" w:cs="仿宋_GB2312"/>
          <w:sz w:val="24"/>
          <w:szCs w:val="24"/>
        </w:rPr>
      </w:pPr>
      <w:bookmarkStart w:id="408" w:name="_Toc30979"/>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各代表队领队、指导教师在比赛期间凭领队证、指导教师证进出比赛现场和参加各项活动。</w:t>
      </w:r>
      <w:bookmarkEnd w:id="408"/>
    </w:p>
    <w:p w:rsidR="0019443B" w:rsidRDefault="009443FA">
      <w:pPr>
        <w:spacing w:line="360" w:lineRule="auto"/>
        <w:ind w:firstLineChars="200" w:firstLine="480"/>
        <w:rPr>
          <w:rFonts w:ascii="仿宋_GB2312" w:eastAsia="仿宋_GB2312" w:hAnsi="仿宋_GB2312" w:cs="仿宋_GB2312"/>
          <w:sz w:val="24"/>
          <w:szCs w:val="24"/>
        </w:rPr>
      </w:pPr>
      <w:bookmarkStart w:id="409" w:name="_Toc13614"/>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如在比赛过程中出现特殊情况，由各代表队领队与现场工作人员协调联系和反映，不得以任何理由中断比赛或擅自带选手退场。</w:t>
      </w:r>
      <w:bookmarkEnd w:id="409"/>
    </w:p>
    <w:p w:rsidR="0019443B" w:rsidRDefault="009443FA">
      <w:pPr>
        <w:spacing w:line="360" w:lineRule="auto"/>
        <w:ind w:firstLineChars="200" w:firstLine="480"/>
        <w:rPr>
          <w:rFonts w:ascii="仿宋_GB2312" w:eastAsia="仿宋_GB2312" w:hAnsi="仿宋_GB2312" w:cs="仿宋_GB2312"/>
          <w:sz w:val="24"/>
          <w:szCs w:val="24"/>
        </w:rPr>
      </w:pPr>
      <w:bookmarkStart w:id="410" w:name="_Toc32373"/>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各代表队领队准确及时按规定召集本队人员按时到达赛场。</w:t>
      </w:r>
      <w:bookmarkEnd w:id="410"/>
    </w:p>
    <w:p w:rsidR="0019443B" w:rsidRDefault="009443FA">
      <w:pPr>
        <w:spacing w:line="360" w:lineRule="auto"/>
        <w:ind w:firstLineChars="200" w:firstLine="480"/>
        <w:rPr>
          <w:rFonts w:ascii="仿宋_GB2312" w:eastAsia="仿宋_GB2312" w:hAnsi="仿宋_GB2312" w:cs="仿宋_GB2312"/>
          <w:sz w:val="24"/>
          <w:szCs w:val="24"/>
        </w:rPr>
      </w:pPr>
      <w:bookmarkStart w:id="411" w:name="_Toc5369"/>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各代表队领队在比赛期间需保持通信畅通。</w:t>
      </w:r>
      <w:bookmarkEnd w:id="411"/>
    </w:p>
    <w:p w:rsidR="0019443B" w:rsidRDefault="009443FA">
      <w:pPr>
        <w:spacing w:line="360" w:lineRule="auto"/>
        <w:ind w:firstLineChars="200" w:firstLine="480"/>
        <w:rPr>
          <w:rFonts w:ascii="仿宋_GB2312" w:eastAsia="仿宋_GB2312" w:hAnsi="仿宋_GB2312" w:cs="仿宋_GB2312"/>
          <w:sz w:val="24"/>
          <w:szCs w:val="24"/>
        </w:rPr>
      </w:pPr>
      <w:bookmarkStart w:id="412" w:name="_Toc30542"/>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各代表队领队在比赛前和比赛期间不得与裁判谈论与比赛有</w:t>
      </w:r>
      <w:bookmarkStart w:id="413" w:name="_Toc10207"/>
      <w:bookmarkEnd w:id="412"/>
      <w:r>
        <w:rPr>
          <w:rFonts w:ascii="仿宋_GB2312" w:eastAsia="仿宋_GB2312" w:hAnsi="仿宋_GB2312" w:cs="仿宋_GB2312" w:hint="eastAsia"/>
          <w:sz w:val="24"/>
          <w:szCs w:val="24"/>
        </w:rPr>
        <w:t>关的内容，更不得以任何形式影响裁判人员的评判。</w:t>
      </w:r>
      <w:bookmarkEnd w:id="413"/>
    </w:p>
    <w:p w:rsidR="0019443B" w:rsidRDefault="009443FA">
      <w:pPr>
        <w:pStyle w:val="2"/>
        <w:spacing w:before="154" w:line="360" w:lineRule="auto"/>
        <w:ind w:left="420"/>
        <w:rPr>
          <w:rFonts w:ascii="仿宋_GB2312" w:eastAsia="仿宋_GB2312" w:hAnsi="仿宋_GB2312" w:cs="仿宋_GB2312"/>
          <w:sz w:val="24"/>
          <w:szCs w:val="24"/>
        </w:rPr>
      </w:pPr>
      <w:bookmarkStart w:id="414" w:name="_Toc29681"/>
      <w:bookmarkStart w:id="415" w:name="_Toc9309"/>
      <w:bookmarkStart w:id="416" w:name="_Toc8073"/>
      <w:bookmarkStart w:id="417" w:name="_Toc25906"/>
      <w:bookmarkStart w:id="418" w:name="_Toc26237"/>
      <w:bookmarkStart w:id="419" w:name="_Toc83830897"/>
      <w:r>
        <w:rPr>
          <w:rFonts w:ascii="仿宋_GB2312" w:eastAsia="仿宋_GB2312" w:hAnsi="仿宋_GB2312" w:cs="仿宋_GB2312" w:hint="eastAsia"/>
          <w:sz w:val="24"/>
          <w:szCs w:val="24"/>
        </w:rPr>
        <w:t>（三）参赛选手须知</w:t>
      </w:r>
      <w:bookmarkEnd w:id="414"/>
      <w:bookmarkEnd w:id="415"/>
      <w:bookmarkEnd w:id="416"/>
      <w:bookmarkEnd w:id="417"/>
      <w:bookmarkEnd w:id="418"/>
      <w:bookmarkEnd w:id="419"/>
    </w:p>
    <w:p w:rsidR="0019443B" w:rsidRDefault="009443FA">
      <w:pPr>
        <w:spacing w:line="360" w:lineRule="auto"/>
        <w:ind w:firstLineChars="200" w:firstLine="480"/>
        <w:rPr>
          <w:rFonts w:ascii="仿宋_GB2312" w:eastAsia="仿宋_GB2312" w:hAnsi="仿宋_GB2312" w:cs="仿宋_GB2312"/>
          <w:sz w:val="24"/>
          <w:szCs w:val="24"/>
        </w:rPr>
      </w:pPr>
      <w:bookmarkStart w:id="420" w:name="_Toc2332"/>
      <w:r>
        <w:rPr>
          <w:rFonts w:ascii="仿宋_GB2312" w:eastAsia="仿宋_GB2312" w:hAnsi="仿宋_GB2312" w:cs="仿宋_GB2312" w:hint="eastAsia"/>
          <w:sz w:val="24"/>
          <w:szCs w:val="24"/>
          <w:lang w:val="en-US"/>
        </w:rPr>
        <w:t>1.</w:t>
      </w:r>
      <w:r>
        <w:rPr>
          <w:rFonts w:ascii="仿宋_GB2312" w:eastAsia="仿宋_GB2312" w:hAnsi="仿宋_GB2312" w:cs="仿宋_GB2312" w:hint="eastAsia"/>
          <w:sz w:val="24"/>
          <w:szCs w:val="24"/>
        </w:rPr>
        <w:t>参赛选手应遵守赛场秩序，服从工作人员指挥。</w:t>
      </w:r>
      <w:bookmarkEnd w:id="420"/>
    </w:p>
    <w:p w:rsidR="0019443B" w:rsidRDefault="009443FA">
      <w:pPr>
        <w:spacing w:line="360" w:lineRule="auto"/>
        <w:ind w:firstLineChars="200" w:firstLine="480"/>
        <w:rPr>
          <w:rFonts w:ascii="仿宋_GB2312" w:eastAsia="仿宋_GB2312" w:hAnsi="仿宋_GB2312" w:cs="仿宋_GB2312"/>
          <w:sz w:val="24"/>
          <w:szCs w:val="24"/>
        </w:rPr>
      </w:pPr>
      <w:bookmarkStart w:id="421" w:name="_Toc25959"/>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参赛选手按要求准时入场，</w:t>
      </w:r>
      <w:r w:rsidR="00662B83">
        <w:rPr>
          <w:rFonts w:ascii="仿宋_GB2312" w:eastAsia="仿宋_GB2312" w:hAnsi="仿宋_GB2312" w:cs="仿宋_GB2312" w:hint="eastAsia"/>
          <w:sz w:val="24"/>
          <w:szCs w:val="24"/>
        </w:rPr>
        <w:t>凭学生证、身份证检录，</w:t>
      </w:r>
      <w:r>
        <w:rPr>
          <w:rFonts w:ascii="仿宋_GB2312" w:eastAsia="仿宋_GB2312" w:hAnsi="仿宋_GB2312" w:cs="仿宋_GB2312" w:hint="eastAsia"/>
          <w:sz w:val="24"/>
          <w:szCs w:val="24"/>
        </w:rPr>
        <w:t>准时参加比赛。</w:t>
      </w:r>
      <w:bookmarkEnd w:id="421"/>
    </w:p>
    <w:p w:rsidR="0019443B" w:rsidRDefault="009443FA">
      <w:pPr>
        <w:spacing w:line="360" w:lineRule="auto"/>
        <w:ind w:firstLineChars="200" w:firstLine="480"/>
        <w:rPr>
          <w:rFonts w:ascii="仿宋_GB2312" w:eastAsia="仿宋_GB2312" w:hAnsi="仿宋_GB2312" w:cs="仿宋_GB2312"/>
          <w:sz w:val="24"/>
          <w:szCs w:val="24"/>
        </w:rPr>
      </w:pPr>
      <w:bookmarkStart w:id="422" w:name="_Toc9553"/>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参赛选手不得在赛场内大声喧哗、打闹。</w:t>
      </w:r>
      <w:bookmarkEnd w:id="422"/>
    </w:p>
    <w:p w:rsidR="0019443B" w:rsidRDefault="009443FA">
      <w:pPr>
        <w:spacing w:line="360" w:lineRule="auto"/>
        <w:ind w:firstLineChars="200" w:firstLine="480"/>
        <w:rPr>
          <w:rFonts w:ascii="仿宋_GB2312" w:eastAsia="仿宋_GB2312" w:hAnsi="仿宋_GB2312" w:cs="仿宋_GB2312"/>
          <w:sz w:val="24"/>
          <w:szCs w:val="24"/>
        </w:rPr>
      </w:pPr>
      <w:bookmarkStart w:id="423" w:name="_Toc8498"/>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参赛选手应穿着工作服进场。</w:t>
      </w:r>
      <w:bookmarkEnd w:id="423"/>
    </w:p>
    <w:p w:rsidR="0019443B" w:rsidRDefault="009443FA">
      <w:pPr>
        <w:spacing w:line="360" w:lineRule="auto"/>
        <w:ind w:firstLineChars="200" w:firstLine="480"/>
        <w:rPr>
          <w:rFonts w:ascii="仿宋_GB2312" w:eastAsia="仿宋_GB2312" w:hAnsi="仿宋_GB2312" w:cs="仿宋_GB2312"/>
          <w:sz w:val="24"/>
          <w:szCs w:val="24"/>
        </w:rPr>
      </w:pPr>
      <w:bookmarkStart w:id="424" w:name="_Toc8423"/>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参赛选手不得携带与参赛无关的任何物品进入比赛场地。</w:t>
      </w:r>
      <w:bookmarkEnd w:id="424"/>
    </w:p>
    <w:p w:rsidR="0019443B" w:rsidRDefault="009443FA">
      <w:pPr>
        <w:spacing w:line="360" w:lineRule="auto"/>
        <w:ind w:firstLineChars="200" w:firstLine="480"/>
        <w:rPr>
          <w:rFonts w:ascii="仿宋_GB2312" w:eastAsia="仿宋_GB2312" w:hAnsi="仿宋_GB2312" w:cs="仿宋_GB2312"/>
          <w:sz w:val="24"/>
          <w:szCs w:val="24"/>
        </w:rPr>
      </w:pPr>
      <w:bookmarkStart w:id="425" w:name="_Toc21195"/>
      <w:r>
        <w:rPr>
          <w:rFonts w:ascii="仿宋_GB2312" w:eastAsia="仿宋_GB2312" w:hAnsi="仿宋_GB2312" w:cs="仿宋_GB2312" w:hint="eastAsia"/>
          <w:sz w:val="24"/>
          <w:szCs w:val="24"/>
          <w:lang w:val="en-US"/>
        </w:rPr>
        <w:t>6.</w:t>
      </w:r>
      <w:r>
        <w:rPr>
          <w:rFonts w:ascii="仿宋_GB2312" w:eastAsia="仿宋_GB2312" w:hAnsi="仿宋_GB2312" w:cs="仿宋_GB2312" w:hint="eastAsia"/>
          <w:sz w:val="24"/>
          <w:szCs w:val="24"/>
        </w:rPr>
        <w:t>参赛选手应尊重裁判，尊重其他参赛选手。</w:t>
      </w:r>
      <w:bookmarkEnd w:id="425"/>
    </w:p>
    <w:p w:rsidR="0019443B" w:rsidRDefault="009443FA">
      <w:pPr>
        <w:spacing w:line="360" w:lineRule="auto"/>
        <w:ind w:firstLineChars="200" w:firstLine="480"/>
        <w:rPr>
          <w:rFonts w:ascii="仿宋_GB2312" w:eastAsia="仿宋_GB2312" w:hAnsi="仿宋_GB2312" w:cs="仿宋_GB2312"/>
          <w:sz w:val="24"/>
          <w:szCs w:val="24"/>
        </w:rPr>
      </w:pPr>
      <w:bookmarkStart w:id="426" w:name="_Toc17540"/>
      <w:r>
        <w:rPr>
          <w:rFonts w:ascii="仿宋_GB2312" w:eastAsia="仿宋_GB2312" w:hAnsi="仿宋_GB2312" w:cs="仿宋_GB2312" w:hint="eastAsia"/>
          <w:sz w:val="24"/>
          <w:szCs w:val="24"/>
          <w:lang w:val="en-US"/>
        </w:rPr>
        <w:t>7.</w:t>
      </w:r>
      <w:r>
        <w:rPr>
          <w:rFonts w:ascii="仿宋_GB2312" w:eastAsia="仿宋_GB2312" w:hAnsi="仿宋_GB2312" w:cs="仿宋_GB2312" w:hint="eastAsia"/>
          <w:sz w:val="24"/>
          <w:szCs w:val="24"/>
        </w:rPr>
        <w:t>大赛中应爱护比赛场地、车辆、设备、工具及材料。</w:t>
      </w:r>
      <w:bookmarkEnd w:id="426"/>
    </w:p>
    <w:p w:rsidR="0019443B" w:rsidRDefault="009443FA">
      <w:pPr>
        <w:spacing w:line="360" w:lineRule="auto"/>
        <w:ind w:firstLineChars="200" w:firstLine="480"/>
        <w:rPr>
          <w:rFonts w:ascii="仿宋_GB2312" w:eastAsia="仿宋_GB2312" w:hAnsi="仿宋_GB2312" w:cs="仿宋_GB2312"/>
          <w:sz w:val="24"/>
          <w:szCs w:val="24"/>
        </w:rPr>
      </w:pPr>
      <w:bookmarkStart w:id="427" w:name="_Toc18908"/>
      <w:r>
        <w:rPr>
          <w:rFonts w:ascii="仿宋_GB2312" w:eastAsia="仿宋_GB2312" w:hAnsi="仿宋_GB2312" w:cs="仿宋_GB2312" w:hint="eastAsia"/>
          <w:sz w:val="24"/>
          <w:szCs w:val="24"/>
          <w:lang w:val="en-US"/>
        </w:rPr>
        <w:t>8.</w:t>
      </w:r>
      <w:r>
        <w:rPr>
          <w:rFonts w:ascii="仿宋_GB2312" w:eastAsia="仿宋_GB2312" w:hAnsi="仿宋_GB2312" w:cs="仿宋_GB2312" w:hint="eastAsia"/>
          <w:sz w:val="24"/>
          <w:szCs w:val="24"/>
        </w:rPr>
        <w:t>操作中，出现违纪及违反安全操作行为的，应服从裁判警告，直至终止操作。</w:t>
      </w:r>
      <w:bookmarkEnd w:id="427"/>
    </w:p>
    <w:p w:rsidR="0019443B" w:rsidRDefault="009443FA">
      <w:pPr>
        <w:spacing w:line="360" w:lineRule="auto"/>
        <w:ind w:firstLineChars="200" w:firstLine="480"/>
        <w:rPr>
          <w:rFonts w:ascii="仿宋_GB2312" w:eastAsia="仿宋_GB2312" w:hAnsi="仿宋_GB2312" w:cs="仿宋_GB2312"/>
          <w:sz w:val="24"/>
          <w:szCs w:val="24"/>
        </w:rPr>
      </w:pPr>
      <w:bookmarkStart w:id="428" w:name="_Toc6204"/>
      <w:r>
        <w:rPr>
          <w:rFonts w:ascii="仿宋_GB2312" w:eastAsia="仿宋_GB2312" w:hAnsi="仿宋_GB2312" w:cs="仿宋_GB2312" w:hint="eastAsia"/>
          <w:sz w:val="24"/>
          <w:szCs w:val="24"/>
          <w:lang w:val="en-US"/>
        </w:rPr>
        <w:t>9.</w:t>
      </w:r>
      <w:r>
        <w:rPr>
          <w:rFonts w:ascii="仿宋_GB2312" w:eastAsia="仿宋_GB2312" w:hAnsi="仿宋_GB2312" w:cs="仿宋_GB2312" w:hint="eastAsia"/>
          <w:sz w:val="24"/>
          <w:szCs w:val="24"/>
        </w:rPr>
        <w:t>操作结束后应按要求离开比赛场地，不得无故在场内逗留。</w:t>
      </w:r>
      <w:bookmarkEnd w:id="428"/>
    </w:p>
    <w:p w:rsidR="0019443B" w:rsidRDefault="009443FA">
      <w:pPr>
        <w:spacing w:line="360" w:lineRule="auto"/>
        <w:ind w:firstLineChars="200" w:firstLine="480"/>
        <w:rPr>
          <w:rFonts w:ascii="仿宋_GB2312" w:eastAsia="仿宋_GB2312" w:hAnsi="仿宋_GB2312" w:cs="仿宋_GB2312"/>
          <w:sz w:val="24"/>
          <w:szCs w:val="24"/>
        </w:rPr>
      </w:pPr>
      <w:bookmarkStart w:id="429" w:name="_Toc2069"/>
      <w:r>
        <w:rPr>
          <w:rFonts w:ascii="仿宋_GB2312" w:eastAsia="仿宋_GB2312" w:hAnsi="仿宋_GB2312" w:cs="仿宋_GB2312" w:hint="eastAsia"/>
          <w:sz w:val="24"/>
          <w:szCs w:val="24"/>
          <w:lang w:val="en-US"/>
        </w:rPr>
        <w:t>10.</w:t>
      </w:r>
      <w:r>
        <w:rPr>
          <w:rFonts w:ascii="仿宋_GB2312" w:eastAsia="仿宋_GB2312" w:hAnsi="仿宋_GB2312" w:cs="仿宋_GB2312" w:hint="eastAsia"/>
          <w:sz w:val="24"/>
          <w:szCs w:val="24"/>
        </w:rPr>
        <w:t>参赛选手对裁判裁决有异议，可按大赛申诉与仲裁规则进行申诉，不</w:t>
      </w:r>
      <w:r>
        <w:rPr>
          <w:rFonts w:ascii="仿宋_GB2312" w:eastAsia="仿宋_GB2312" w:hAnsi="仿宋_GB2312" w:cs="仿宋_GB2312" w:hint="eastAsia"/>
          <w:sz w:val="24"/>
          <w:szCs w:val="24"/>
        </w:rPr>
        <w:t>得与工作人员及裁判员纠缠。</w:t>
      </w:r>
      <w:bookmarkEnd w:id="429"/>
    </w:p>
    <w:p w:rsidR="0019443B" w:rsidRDefault="009443FA">
      <w:pPr>
        <w:pStyle w:val="2"/>
        <w:spacing w:line="360" w:lineRule="auto"/>
        <w:ind w:left="420"/>
        <w:rPr>
          <w:rFonts w:ascii="仿宋_GB2312" w:eastAsia="仿宋_GB2312" w:hAnsi="仿宋_GB2312" w:cs="仿宋_GB2312"/>
          <w:sz w:val="24"/>
          <w:szCs w:val="24"/>
        </w:rPr>
      </w:pPr>
      <w:bookmarkStart w:id="430" w:name="_Toc13442"/>
      <w:bookmarkStart w:id="431" w:name="_Toc29679"/>
      <w:bookmarkStart w:id="432" w:name="_Toc966"/>
      <w:bookmarkStart w:id="433" w:name="_Toc1296"/>
      <w:bookmarkStart w:id="434" w:name="_Toc83830898"/>
      <w:bookmarkStart w:id="435" w:name="_Toc27008"/>
      <w:r>
        <w:rPr>
          <w:rFonts w:ascii="仿宋_GB2312" w:eastAsia="仿宋_GB2312" w:hAnsi="仿宋_GB2312" w:cs="仿宋_GB2312" w:hint="eastAsia"/>
          <w:sz w:val="24"/>
          <w:szCs w:val="24"/>
        </w:rPr>
        <w:t>（四）工作人员须知</w:t>
      </w:r>
      <w:bookmarkEnd w:id="430"/>
      <w:bookmarkEnd w:id="431"/>
      <w:bookmarkEnd w:id="432"/>
      <w:bookmarkEnd w:id="433"/>
      <w:bookmarkEnd w:id="434"/>
      <w:bookmarkEnd w:id="435"/>
    </w:p>
    <w:p w:rsidR="0019443B" w:rsidRDefault="009443FA">
      <w:pPr>
        <w:spacing w:line="360" w:lineRule="auto"/>
        <w:ind w:firstLineChars="200" w:firstLine="480"/>
        <w:rPr>
          <w:rFonts w:ascii="仿宋_GB2312" w:eastAsia="仿宋_GB2312" w:hAnsi="仿宋_GB2312" w:cs="仿宋_GB2312"/>
          <w:sz w:val="24"/>
          <w:szCs w:val="24"/>
        </w:rPr>
      </w:pPr>
      <w:bookmarkStart w:id="436" w:name="_Toc20541"/>
      <w:r>
        <w:rPr>
          <w:rFonts w:ascii="仿宋_GB2312" w:eastAsia="仿宋_GB2312" w:hAnsi="仿宋_GB2312" w:cs="仿宋_GB2312" w:hint="eastAsia"/>
          <w:sz w:val="24"/>
          <w:szCs w:val="24"/>
          <w:lang w:val="en-US"/>
        </w:rPr>
        <w:lastRenderedPageBreak/>
        <w:t>1.</w:t>
      </w:r>
      <w:r>
        <w:rPr>
          <w:rFonts w:ascii="仿宋_GB2312" w:eastAsia="仿宋_GB2312" w:hAnsi="仿宋_GB2312" w:cs="仿宋_GB2312" w:hint="eastAsia"/>
          <w:sz w:val="24"/>
          <w:szCs w:val="24"/>
        </w:rPr>
        <w:t>树立服务观念，一切为选手着想，以高度负责的精神、严肃认真的态度和严谨细致的作风，积极完成本职任务。</w:t>
      </w:r>
      <w:bookmarkEnd w:id="436"/>
    </w:p>
    <w:p w:rsidR="0019443B" w:rsidRDefault="009443FA">
      <w:pPr>
        <w:spacing w:line="360" w:lineRule="auto"/>
        <w:ind w:firstLineChars="200" w:firstLine="480"/>
        <w:rPr>
          <w:rFonts w:ascii="仿宋_GB2312" w:eastAsia="仿宋_GB2312" w:hAnsi="仿宋_GB2312" w:cs="仿宋_GB2312"/>
          <w:sz w:val="24"/>
          <w:szCs w:val="24"/>
        </w:rPr>
      </w:pPr>
      <w:bookmarkStart w:id="437" w:name="_Toc29004"/>
      <w:r>
        <w:rPr>
          <w:rFonts w:ascii="仿宋_GB2312" w:eastAsia="仿宋_GB2312" w:hAnsi="仿宋_GB2312" w:cs="仿宋_GB2312" w:hint="eastAsia"/>
          <w:sz w:val="24"/>
          <w:szCs w:val="24"/>
          <w:lang w:val="en-US"/>
        </w:rPr>
        <w:t>2.</w:t>
      </w:r>
      <w:r>
        <w:rPr>
          <w:rFonts w:ascii="仿宋_GB2312" w:eastAsia="仿宋_GB2312" w:hAnsi="仿宋_GB2312" w:cs="仿宋_GB2312" w:hint="eastAsia"/>
          <w:sz w:val="24"/>
          <w:szCs w:val="24"/>
        </w:rPr>
        <w:t>按规定统一着装，注意文明礼貌，保持良好形象，熟悉比赛指南。</w:t>
      </w:r>
      <w:bookmarkEnd w:id="437"/>
    </w:p>
    <w:p w:rsidR="0019443B" w:rsidRDefault="009443FA">
      <w:pPr>
        <w:spacing w:line="360" w:lineRule="auto"/>
        <w:ind w:firstLineChars="200" w:firstLine="480"/>
        <w:rPr>
          <w:rFonts w:ascii="仿宋_GB2312" w:eastAsia="仿宋_GB2312" w:hAnsi="仿宋_GB2312" w:cs="仿宋_GB2312"/>
          <w:sz w:val="24"/>
          <w:szCs w:val="24"/>
        </w:rPr>
      </w:pPr>
      <w:bookmarkStart w:id="438" w:name="_Toc27530"/>
      <w:r>
        <w:rPr>
          <w:rFonts w:ascii="仿宋_GB2312" w:eastAsia="仿宋_GB2312" w:hAnsi="仿宋_GB2312" w:cs="仿宋_GB2312" w:hint="eastAsia"/>
          <w:sz w:val="24"/>
          <w:szCs w:val="24"/>
          <w:lang w:val="en-US"/>
        </w:rPr>
        <w:t>3.</w:t>
      </w:r>
      <w:r>
        <w:rPr>
          <w:rFonts w:ascii="仿宋_GB2312" w:eastAsia="仿宋_GB2312" w:hAnsi="仿宋_GB2312" w:cs="仿宋_GB2312" w:hint="eastAsia"/>
          <w:sz w:val="24"/>
          <w:szCs w:val="24"/>
        </w:rPr>
        <w:t>于赛前</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分钟到达赛场，严守工作岗位，不迟到，不早退，不无故离岗，特殊情况需向赛项执委会请假。</w:t>
      </w:r>
      <w:bookmarkEnd w:id="438"/>
    </w:p>
    <w:p w:rsidR="0019443B" w:rsidRDefault="009443FA">
      <w:pPr>
        <w:spacing w:line="360" w:lineRule="auto"/>
        <w:ind w:firstLineChars="200" w:firstLine="480"/>
        <w:rPr>
          <w:rFonts w:ascii="仿宋_GB2312" w:eastAsia="仿宋_GB2312" w:hAnsi="仿宋_GB2312" w:cs="仿宋_GB2312"/>
          <w:sz w:val="24"/>
          <w:szCs w:val="24"/>
        </w:rPr>
      </w:pPr>
      <w:bookmarkStart w:id="439" w:name="_Toc29954"/>
      <w:r>
        <w:rPr>
          <w:rFonts w:ascii="仿宋_GB2312" w:eastAsia="仿宋_GB2312" w:hAnsi="仿宋_GB2312" w:cs="仿宋_GB2312" w:hint="eastAsia"/>
          <w:sz w:val="24"/>
          <w:szCs w:val="24"/>
          <w:lang w:val="en-US"/>
        </w:rPr>
        <w:t>4.</w:t>
      </w:r>
      <w:r>
        <w:rPr>
          <w:rFonts w:ascii="仿宋_GB2312" w:eastAsia="仿宋_GB2312" w:hAnsi="仿宋_GB2312" w:cs="仿宋_GB2312" w:hint="eastAsia"/>
          <w:sz w:val="24"/>
          <w:szCs w:val="24"/>
        </w:rPr>
        <w:t>熟悉比赛规程，严格按照工作程序和有关规定办事，遇突发事件，按照安全工作预案，组织指挥人员疏散，确保人员安全。</w:t>
      </w:r>
      <w:bookmarkEnd w:id="439"/>
    </w:p>
    <w:p w:rsidR="0019443B" w:rsidRDefault="009443FA">
      <w:pPr>
        <w:spacing w:line="360" w:lineRule="auto"/>
        <w:ind w:firstLineChars="200" w:firstLine="480"/>
        <w:rPr>
          <w:rFonts w:ascii="仿宋_GB2312" w:eastAsia="仿宋_GB2312" w:hAnsi="仿宋_GB2312" w:cs="仿宋_GB2312"/>
          <w:sz w:val="24"/>
          <w:szCs w:val="24"/>
        </w:rPr>
      </w:pPr>
      <w:bookmarkStart w:id="440" w:name="_Toc32431"/>
      <w:r>
        <w:rPr>
          <w:rFonts w:ascii="仿宋_GB2312" w:eastAsia="仿宋_GB2312" w:hAnsi="仿宋_GB2312" w:cs="仿宋_GB2312" w:hint="eastAsia"/>
          <w:sz w:val="24"/>
          <w:szCs w:val="24"/>
          <w:lang w:val="en-US"/>
        </w:rPr>
        <w:t>5.</w:t>
      </w:r>
      <w:r>
        <w:rPr>
          <w:rFonts w:ascii="仿宋_GB2312" w:eastAsia="仿宋_GB2312" w:hAnsi="仿宋_GB2312" w:cs="仿宋_GB2312" w:hint="eastAsia"/>
          <w:sz w:val="24"/>
          <w:szCs w:val="24"/>
        </w:rPr>
        <w:t>保持通信畅通，服从统一领导，严格遵守比赛纪律，加强协</w:t>
      </w:r>
      <w:bookmarkStart w:id="441" w:name="_Toc858"/>
      <w:bookmarkEnd w:id="440"/>
      <w:r>
        <w:rPr>
          <w:rFonts w:ascii="仿宋_GB2312" w:eastAsia="仿宋_GB2312" w:hAnsi="仿宋_GB2312" w:cs="仿宋_GB2312" w:hint="eastAsia"/>
          <w:sz w:val="24"/>
          <w:szCs w:val="24"/>
        </w:rPr>
        <w:t>作配合，提高工作效率。</w:t>
      </w:r>
      <w:bookmarkEnd w:id="441"/>
    </w:p>
    <w:p w:rsidR="0019443B" w:rsidRDefault="0019443B">
      <w:pPr>
        <w:spacing w:line="360" w:lineRule="auto"/>
        <w:rPr>
          <w:rFonts w:ascii="仿宋_GB2312" w:eastAsia="仿宋_GB2312" w:hAnsi="仿宋_GB2312" w:cs="仿宋_GB2312"/>
          <w:sz w:val="24"/>
          <w:szCs w:val="24"/>
        </w:rPr>
      </w:pPr>
    </w:p>
    <w:sectPr w:rsidR="0019443B" w:rsidSect="0019443B">
      <w:pgSz w:w="11910" w:h="16840"/>
      <w:pgMar w:top="1540" w:right="1340" w:bottom="280" w:left="1580"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3FA" w:rsidRDefault="009443FA" w:rsidP="0019443B">
      <w:r>
        <w:separator/>
      </w:r>
    </w:p>
  </w:endnote>
  <w:endnote w:type="continuationSeparator" w:id="0">
    <w:p w:rsidR="009443FA" w:rsidRDefault="009443FA" w:rsidP="00194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3B" w:rsidRDefault="0019443B">
    <w:pPr>
      <w:pStyle w:val="a4"/>
    </w:pPr>
    <w:r w:rsidRPr="0019443B">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filled="f" stroked="f" strokeweight=".5pt">
          <v:textbox style="mso-fit-shape-to-text:t" inset="0,0,0,0">
            <w:txbxContent>
              <w:p w:rsidR="0019443B" w:rsidRDefault="0019443B">
                <w:pPr>
                  <w:pStyle w:val="a4"/>
                </w:pPr>
                <w:r>
                  <w:fldChar w:fldCharType="begin"/>
                </w:r>
                <w:r w:rsidR="009443FA">
                  <w:instrText xml:space="preserve"> PAGE  \* MERGEFORMAT </w:instrText>
                </w:r>
                <w:r>
                  <w:fldChar w:fldCharType="separate"/>
                </w:r>
                <w:r w:rsidR="00E24058">
                  <w:rPr>
                    <w:noProof/>
                  </w:rPr>
                  <w:t>- 27 -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3FA" w:rsidRDefault="009443FA" w:rsidP="0019443B">
      <w:r>
        <w:separator/>
      </w:r>
    </w:p>
  </w:footnote>
  <w:footnote w:type="continuationSeparator" w:id="0">
    <w:p w:rsidR="009443FA" w:rsidRDefault="009443FA" w:rsidP="00194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E73A5"/>
    <w:multiLevelType w:val="singleLevel"/>
    <w:tmpl w:val="859E73A5"/>
    <w:lvl w:ilvl="0">
      <w:start w:val="1"/>
      <w:numFmt w:val="chineseCounting"/>
      <w:suff w:val="nothing"/>
      <w:lvlText w:val="（%1）"/>
      <w:lvlJc w:val="left"/>
      <w:rPr>
        <w:rFonts w:hint="eastAsia"/>
      </w:rPr>
    </w:lvl>
  </w:abstractNum>
  <w:abstractNum w:abstractNumId="1">
    <w:nsid w:val="A8FF4A89"/>
    <w:multiLevelType w:val="singleLevel"/>
    <w:tmpl w:val="A8FF4A89"/>
    <w:lvl w:ilvl="0">
      <w:start w:val="3"/>
      <w:numFmt w:val="chineseCounting"/>
      <w:suff w:val="nothing"/>
      <w:lvlText w:val="（%1）"/>
      <w:lvlJc w:val="left"/>
      <w:rPr>
        <w:rFonts w:hint="eastAsia"/>
      </w:rPr>
    </w:lvl>
  </w:abstractNum>
  <w:abstractNum w:abstractNumId="2">
    <w:nsid w:val="F69DB057"/>
    <w:multiLevelType w:val="singleLevel"/>
    <w:tmpl w:val="F69DB057"/>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bordersDoNotSurroundHeader/>
  <w:bordersDoNotSurroundFooter/>
  <w:proofState w:spelling="clean"/>
  <w:defaultTabStop w:val="720"/>
  <w:drawingGridHorizontalSpacing w:val="110"/>
  <w:noPunctuationKerning/>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D73635"/>
    <w:rsid w:val="00020381"/>
    <w:rsid w:val="000338B5"/>
    <w:rsid w:val="00040423"/>
    <w:rsid w:val="00054ED3"/>
    <w:rsid w:val="00061CFD"/>
    <w:rsid w:val="0007130A"/>
    <w:rsid w:val="000A7C1F"/>
    <w:rsid w:val="000D48B0"/>
    <w:rsid w:val="000E5EF6"/>
    <w:rsid w:val="0011705F"/>
    <w:rsid w:val="00131212"/>
    <w:rsid w:val="00133262"/>
    <w:rsid w:val="00173CCB"/>
    <w:rsid w:val="0019443B"/>
    <w:rsid w:val="001E1E34"/>
    <w:rsid w:val="002319DB"/>
    <w:rsid w:val="00244C05"/>
    <w:rsid w:val="002723BD"/>
    <w:rsid w:val="0027608D"/>
    <w:rsid w:val="002A7538"/>
    <w:rsid w:val="00316DB1"/>
    <w:rsid w:val="00356EB7"/>
    <w:rsid w:val="003A78D5"/>
    <w:rsid w:val="0048110F"/>
    <w:rsid w:val="004B20E3"/>
    <w:rsid w:val="0051447F"/>
    <w:rsid w:val="005A7490"/>
    <w:rsid w:val="005B224C"/>
    <w:rsid w:val="005D1D44"/>
    <w:rsid w:val="005D405C"/>
    <w:rsid w:val="005F3A0C"/>
    <w:rsid w:val="00623819"/>
    <w:rsid w:val="0062392F"/>
    <w:rsid w:val="00630487"/>
    <w:rsid w:val="00656C9D"/>
    <w:rsid w:val="00662B83"/>
    <w:rsid w:val="00670C9C"/>
    <w:rsid w:val="006723B4"/>
    <w:rsid w:val="00683AEB"/>
    <w:rsid w:val="00701E81"/>
    <w:rsid w:val="007074D7"/>
    <w:rsid w:val="00733F63"/>
    <w:rsid w:val="00771366"/>
    <w:rsid w:val="007828B4"/>
    <w:rsid w:val="00807196"/>
    <w:rsid w:val="00832048"/>
    <w:rsid w:val="0088091A"/>
    <w:rsid w:val="008A533A"/>
    <w:rsid w:val="00901CA1"/>
    <w:rsid w:val="00917906"/>
    <w:rsid w:val="00943C2E"/>
    <w:rsid w:val="009443FA"/>
    <w:rsid w:val="0097616E"/>
    <w:rsid w:val="00990683"/>
    <w:rsid w:val="009A49C2"/>
    <w:rsid w:val="009B56C5"/>
    <w:rsid w:val="00AB64DC"/>
    <w:rsid w:val="00AF377E"/>
    <w:rsid w:val="00B05B16"/>
    <w:rsid w:val="00B5188F"/>
    <w:rsid w:val="00BB4644"/>
    <w:rsid w:val="00BB591E"/>
    <w:rsid w:val="00BC1276"/>
    <w:rsid w:val="00C17600"/>
    <w:rsid w:val="00C852EC"/>
    <w:rsid w:val="00C8733B"/>
    <w:rsid w:val="00C97BF3"/>
    <w:rsid w:val="00CA62CB"/>
    <w:rsid w:val="00CB087A"/>
    <w:rsid w:val="00CD47EE"/>
    <w:rsid w:val="00D317CB"/>
    <w:rsid w:val="00D73635"/>
    <w:rsid w:val="00D80DCA"/>
    <w:rsid w:val="00D83BAF"/>
    <w:rsid w:val="00D90BD7"/>
    <w:rsid w:val="00E01A3C"/>
    <w:rsid w:val="00E21E44"/>
    <w:rsid w:val="00E24058"/>
    <w:rsid w:val="00E90DF9"/>
    <w:rsid w:val="00E942D9"/>
    <w:rsid w:val="00EC6B67"/>
    <w:rsid w:val="00EF3B54"/>
    <w:rsid w:val="00F138EA"/>
    <w:rsid w:val="00F149F1"/>
    <w:rsid w:val="00F51731"/>
    <w:rsid w:val="00F534E0"/>
    <w:rsid w:val="00F56833"/>
    <w:rsid w:val="00F83C64"/>
    <w:rsid w:val="00FC501E"/>
    <w:rsid w:val="00FD5D39"/>
    <w:rsid w:val="01656C6F"/>
    <w:rsid w:val="018D4144"/>
    <w:rsid w:val="0789777E"/>
    <w:rsid w:val="09C11646"/>
    <w:rsid w:val="0C4D53DC"/>
    <w:rsid w:val="0D64411F"/>
    <w:rsid w:val="0D7A61D3"/>
    <w:rsid w:val="0DE06888"/>
    <w:rsid w:val="0EF668A0"/>
    <w:rsid w:val="10A413E1"/>
    <w:rsid w:val="11DB31F4"/>
    <w:rsid w:val="11E06A67"/>
    <w:rsid w:val="11ED08E0"/>
    <w:rsid w:val="1214154B"/>
    <w:rsid w:val="126C67BC"/>
    <w:rsid w:val="128358CF"/>
    <w:rsid w:val="15450F17"/>
    <w:rsid w:val="18E6440E"/>
    <w:rsid w:val="1B4762C1"/>
    <w:rsid w:val="1C373C34"/>
    <w:rsid w:val="1D676302"/>
    <w:rsid w:val="1DA34F4F"/>
    <w:rsid w:val="1E5A20F7"/>
    <w:rsid w:val="1EA806DC"/>
    <w:rsid w:val="1F797873"/>
    <w:rsid w:val="1F901896"/>
    <w:rsid w:val="1FED2CE6"/>
    <w:rsid w:val="201C7C98"/>
    <w:rsid w:val="22733365"/>
    <w:rsid w:val="22B15CF2"/>
    <w:rsid w:val="24594DE5"/>
    <w:rsid w:val="256F6C9C"/>
    <w:rsid w:val="281B225C"/>
    <w:rsid w:val="283323D3"/>
    <w:rsid w:val="2A203698"/>
    <w:rsid w:val="2A2B3036"/>
    <w:rsid w:val="2A464D46"/>
    <w:rsid w:val="2D5E47E3"/>
    <w:rsid w:val="2ED7070D"/>
    <w:rsid w:val="2FF90110"/>
    <w:rsid w:val="30C56D50"/>
    <w:rsid w:val="323B05A9"/>
    <w:rsid w:val="34384B24"/>
    <w:rsid w:val="34CF3806"/>
    <w:rsid w:val="357E69C7"/>
    <w:rsid w:val="35B67B57"/>
    <w:rsid w:val="37695562"/>
    <w:rsid w:val="3A2E3316"/>
    <w:rsid w:val="3AB37799"/>
    <w:rsid w:val="3AED3379"/>
    <w:rsid w:val="3C9639A1"/>
    <w:rsid w:val="3EF32CDA"/>
    <w:rsid w:val="3FAB0C76"/>
    <w:rsid w:val="412B0492"/>
    <w:rsid w:val="422A704F"/>
    <w:rsid w:val="42EF54AB"/>
    <w:rsid w:val="43873F38"/>
    <w:rsid w:val="43A3539E"/>
    <w:rsid w:val="43A70D74"/>
    <w:rsid w:val="4540561A"/>
    <w:rsid w:val="456D3AA3"/>
    <w:rsid w:val="468C67F0"/>
    <w:rsid w:val="48833FFE"/>
    <w:rsid w:val="49E6117D"/>
    <w:rsid w:val="49F037C4"/>
    <w:rsid w:val="4D703791"/>
    <w:rsid w:val="50C95C8F"/>
    <w:rsid w:val="51425A17"/>
    <w:rsid w:val="53862013"/>
    <w:rsid w:val="53D11B03"/>
    <w:rsid w:val="54A54493"/>
    <w:rsid w:val="54FA39E4"/>
    <w:rsid w:val="559130C9"/>
    <w:rsid w:val="58EA046C"/>
    <w:rsid w:val="5B5B6567"/>
    <w:rsid w:val="5BF721EF"/>
    <w:rsid w:val="5FC77CAB"/>
    <w:rsid w:val="6299226D"/>
    <w:rsid w:val="62AB1E92"/>
    <w:rsid w:val="6688055B"/>
    <w:rsid w:val="67D078C1"/>
    <w:rsid w:val="6B1F4C24"/>
    <w:rsid w:val="6B461D0B"/>
    <w:rsid w:val="6BE455F8"/>
    <w:rsid w:val="6E6F4398"/>
    <w:rsid w:val="6F9E1FD3"/>
    <w:rsid w:val="705C16BF"/>
    <w:rsid w:val="724E4052"/>
    <w:rsid w:val="72586562"/>
    <w:rsid w:val="73A220D9"/>
    <w:rsid w:val="74073950"/>
    <w:rsid w:val="75067C56"/>
    <w:rsid w:val="7BB619FD"/>
    <w:rsid w:val="7CF92350"/>
    <w:rsid w:val="7EB446FF"/>
    <w:rsid w:val="7FC60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3B"/>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9"/>
    <w:qFormat/>
    <w:rsid w:val="0019443B"/>
    <w:pPr>
      <w:spacing w:before="29"/>
      <w:ind w:left="202" w:right="274"/>
      <w:jc w:val="center"/>
      <w:outlineLvl w:val="0"/>
    </w:pPr>
    <w:rPr>
      <w:rFonts w:ascii="宋体" w:eastAsia="宋体" w:hAnsi="宋体" w:cs="宋体"/>
      <w:b/>
      <w:bCs/>
      <w:sz w:val="32"/>
      <w:szCs w:val="32"/>
    </w:rPr>
  </w:style>
  <w:style w:type="paragraph" w:styleId="2">
    <w:name w:val="heading 2"/>
    <w:basedOn w:val="a"/>
    <w:next w:val="a"/>
    <w:uiPriority w:val="9"/>
    <w:unhideWhenUsed/>
    <w:qFormat/>
    <w:rsid w:val="0019443B"/>
    <w:pPr>
      <w:ind w:left="422"/>
      <w:outlineLvl w:val="1"/>
    </w:pPr>
    <w:rPr>
      <w:b/>
      <w:bCs/>
      <w:sz w:val="30"/>
      <w:szCs w:val="30"/>
    </w:rPr>
  </w:style>
  <w:style w:type="paragraph" w:styleId="3">
    <w:name w:val="heading 3"/>
    <w:basedOn w:val="a"/>
    <w:next w:val="a"/>
    <w:uiPriority w:val="9"/>
    <w:unhideWhenUsed/>
    <w:qFormat/>
    <w:rsid w:val="0019443B"/>
    <w:pPr>
      <w:ind w:left="821"/>
      <w:outlineLvl w:val="2"/>
    </w:pPr>
    <w:rPr>
      <w:sz w:val="30"/>
      <w:szCs w:val="30"/>
    </w:rPr>
  </w:style>
  <w:style w:type="paragraph" w:styleId="4">
    <w:name w:val="heading 4"/>
    <w:basedOn w:val="a"/>
    <w:next w:val="a"/>
    <w:uiPriority w:val="9"/>
    <w:unhideWhenUsed/>
    <w:qFormat/>
    <w:rsid w:val="0019443B"/>
    <w:pPr>
      <w:ind w:left="2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9443B"/>
    <w:pPr>
      <w:ind w:left="220"/>
    </w:pPr>
    <w:rPr>
      <w:sz w:val="28"/>
      <w:szCs w:val="28"/>
    </w:rPr>
  </w:style>
  <w:style w:type="paragraph" w:styleId="30">
    <w:name w:val="toc 3"/>
    <w:basedOn w:val="a"/>
    <w:next w:val="a"/>
    <w:uiPriority w:val="39"/>
    <w:semiHidden/>
    <w:unhideWhenUsed/>
    <w:qFormat/>
    <w:rsid w:val="0019443B"/>
    <w:pPr>
      <w:ind w:leftChars="400" w:left="840"/>
    </w:pPr>
  </w:style>
  <w:style w:type="paragraph" w:styleId="a4">
    <w:name w:val="footer"/>
    <w:basedOn w:val="a"/>
    <w:uiPriority w:val="99"/>
    <w:semiHidden/>
    <w:unhideWhenUsed/>
    <w:qFormat/>
    <w:rsid w:val="0019443B"/>
    <w:pPr>
      <w:tabs>
        <w:tab w:val="center" w:pos="4153"/>
        <w:tab w:val="right" w:pos="8306"/>
      </w:tabs>
      <w:snapToGrid w:val="0"/>
    </w:pPr>
    <w:rPr>
      <w:sz w:val="18"/>
    </w:rPr>
  </w:style>
  <w:style w:type="paragraph" w:styleId="a5">
    <w:name w:val="header"/>
    <w:basedOn w:val="a"/>
    <w:uiPriority w:val="99"/>
    <w:semiHidden/>
    <w:unhideWhenUsed/>
    <w:qFormat/>
    <w:rsid w:val="0019443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rsid w:val="0019443B"/>
  </w:style>
  <w:style w:type="paragraph" w:styleId="20">
    <w:name w:val="toc 2"/>
    <w:basedOn w:val="a"/>
    <w:next w:val="a"/>
    <w:uiPriority w:val="39"/>
    <w:unhideWhenUsed/>
    <w:qFormat/>
    <w:rsid w:val="0019443B"/>
    <w:pPr>
      <w:ind w:leftChars="200" w:left="420"/>
    </w:pPr>
  </w:style>
  <w:style w:type="table" w:customStyle="1" w:styleId="TableNormal">
    <w:name w:val="Table Normal"/>
    <w:uiPriority w:val="2"/>
    <w:semiHidden/>
    <w:unhideWhenUsed/>
    <w:qFormat/>
    <w:rsid w:val="0019443B"/>
    <w:tblPr>
      <w:tblCellMar>
        <w:top w:w="0" w:type="dxa"/>
        <w:left w:w="0" w:type="dxa"/>
        <w:bottom w:w="0" w:type="dxa"/>
        <w:right w:w="0" w:type="dxa"/>
      </w:tblCellMar>
    </w:tblPr>
  </w:style>
  <w:style w:type="paragraph" w:styleId="a6">
    <w:name w:val="List Paragraph"/>
    <w:basedOn w:val="a"/>
    <w:uiPriority w:val="1"/>
    <w:qFormat/>
    <w:rsid w:val="0019443B"/>
    <w:pPr>
      <w:ind w:left="220" w:firstLine="566"/>
    </w:pPr>
  </w:style>
  <w:style w:type="paragraph" w:customStyle="1" w:styleId="TableParagraph">
    <w:name w:val="Table Paragraph"/>
    <w:basedOn w:val="a"/>
    <w:uiPriority w:val="1"/>
    <w:qFormat/>
    <w:rsid w:val="001944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o.com/link?url=http%3A%2F%2Fdetail.bookuu.com%2F1768972.html&amp;q=JT%2FT774&amp;ts=1487242665&amp;t=2a623c31ffd72afd553eef7cb4d2e9b&amp;src=haos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AF549-FC2D-4724-B888-390F9367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100</cp:revision>
  <dcterms:created xsi:type="dcterms:W3CDTF">2021-09-28T12:23:00Z</dcterms:created>
  <dcterms:modified xsi:type="dcterms:W3CDTF">2021-10-12T11:48:00Z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2010</vt:lpwstr>
  </property>
  <property fmtid="{D5CDD505-2E9C-101B-9397-08002B2CF9AE}" pid="4" name="LastSaved">
    <vt:filetime>2021-09-28T00:00:00Z</vt:filetime>
  </property>
  <property fmtid="{D5CDD505-2E9C-101B-9397-08002B2CF9AE}" pid="5" name="KSOProductBuildVer">
    <vt:lpwstr>2052-11.1.0.10700</vt:lpwstr>
  </property>
  <property fmtid="{D5CDD505-2E9C-101B-9397-08002B2CF9AE}" pid="6" name="ICV">
    <vt:lpwstr>AD0E95AC3ED34D5093C82811D78F494F</vt:lpwstr>
  </property>
</Properties>
</file>