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4A" w:rsidRPr="002B6967" w:rsidRDefault="009E1723" w:rsidP="00EF7773">
      <w:pPr>
        <w:ind w:firstLineChars="200" w:firstLine="643"/>
        <w:jc w:val="center"/>
        <w:outlineLvl w:val="0"/>
        <w:rPr>
          <w:rFonts w:ascii="宋体" w:hAnsi="宋体"/>
          <w:b/>
          <w:sz w:val="32"/>
          <w:szCs w:val="32"/>
        </w:rPr>
      </w:pPr>
      <w:r w:rsidRPr="002B6967">
        <w:rPr>
          <w:rFonts w:ascii="宋体" w:hAnsi="宋体" w:cs="方正小标宋简体" w:hint="eastAsia"/>
          <w:b/>
          <w:sz w:val="32"/>
          <w:szCs w:val="32"/>
        </w:rPr>
        <w:t xml:space="preserve"> 2021年山东省职业院校技能大赛</w:t>
      </w:r>
    </w:p>
    <w:p w:rsidR="00F4734A" w:rsidRPr="002B6967" w:rsidRDefault="009E1723" w:rsidP="00EF7773">
      <w:pPr>
        <w:snapToGrid w:val="0"/>
        <w:spacing w:line="580" w:lineRule="exact"/>
        <w:ind w:firstLineChars="200" w:firstLine="643"/>
        <w:jc w:val="center"/>
        <w:outlineLvl w:val="0"/>
        <w:rPr>
          <w:rFonts w:ascii="宋体" w:hAnsi="宋体"/>
          <w:b/>
          <w:sz w:val="32"/>
          <w:szCs w:val="32"/>
        </w:rPr>
      </w:pPr>
      <w:r w:rsidRPr="002B6967">
        <w:rPr>
          <w:rFonts w:ascii="宋体" w:hAnsi="宋体" w:cs="方正小标宋简体" w:hint="eastAsia"/>
          <w:b/>
          <w:sz w:val="32"/>
          <w:szCs w:val="32"/>
        </w:rPr>
        <w:t>中职组“沙盘模拟企业经营”赛项竞赛规程</w:t>
      </w:r>
    </w:p>
    <w:p w:rsidR="00F4734A" w:rsidRDefault="00F4734A" w:rsidP="009E1723">
      <w:pPr>
        <w:snapToGrid w:val="0"/>
        <w:spacing w:line="580" w:lineRule="exact"/>
        <w:ind w:firstLineChars="200" w:firstLine="640"/>
        <w:jc w:val="center"/>
        <w:rPr>
          <w:rFonts w:ascii="仿宋_GB2312" w:eastAsia="仿宋_GB2312"/>
          <w:sz w:val="32"/>
          <w:szCs w:val="32"/>
        </w:rPr>
      </w:pPr>
    </w:p>
    <w:p w:rsidR="00F4734A" w:rsidRDefault="009E1723" w:rsidP="009E1723">
      <w:pPr>
        <w:snapToGrid w:val="0"/>
        <w:spacing w:line="360" w:lineRule="auto"/>
        <w:ind w:firstLineChars="200" w:firstLine="480"/>
        <w:outlineLvl w:val="0"/>
        <w:rPr>
          <w:rFonts w:ascii="黑体" w:eastAsia="黑体" w:hAnsi="黑体"/>
          <w:spacing w:val="-8"/>
          <w:sz w:val="24"/>
          <w:szCs w:val="24"/>
        </w:rPr>
      </w:pPr>
      <w:r>
        <w:rPr>
          <w:rFonts w:ascii="黑体" w:eastAsia="黑体" w:hAnsi="黑体" w:hint="eastAsia"/>
          <w:sz w:val="24"/>
          <w:szCs w:val="24"/>
        </w:rPr>
        <w:t>一、</w:t>
      </w:r>
      <w:r>
        <w:rPr>
          <w:rFonts w:ascii="黑体" w:eastAsia="黑体" w:hAnsi="黑体" w:hint="eastAsia"/>
          <w:spacing w:val="-8"/>
          <w:sz w:val="24"/>
          <w:szCs w:val="24"/>
        </w:rPr>
        <w:t>赛项名称</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赛项名称：沙盘模拟企业经营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赛项组别：中职组</w:t>
      </w:r>
    </w:p>
    <w:p w:rsidR="00F4734A" w:rsidRDefault="007850E7" w:rsidP="009E1723">
      <w:pPr>
        <w:snapToGrid w:val="0"/>
        <w:spacing w:line="360" w:lineRule="auto"/>
        <w:ind w:firstLineChars="200" w:firstLine="448"/>
        <w:rPr>
          <w:rFonts w:ascii="仿宋_GB2312" w:eastAsia="仿宋_GB2312"/>
          <w:sz w:val="24"/>
          <w:szCs w:val="24"/>
        </w:rPr>
      </w:pPr>
      <w:r>
        <w:rPr>
          <w:rFonts w:ascii="仿宋_GB2312" w:eastAsia="仿宋_GB2312" w:hint="eastAsia"/>
          <w:spacing w:val="-8"/>
          <w:sz w:val="24"/>
          <w:szCs w:val="24"/>
        </w:rPr>
        <w:t>专业类别：财经商贸</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二、竞赛目的</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通过竞赛，激发和调动行业企业关注和参与中等职业学校教学改革的主动性和积极性，全面提升中等职业学校财经商贸类专业人才培养质量；为中职院校师生提供交流借鉴的平台，检验财经商贸类专业的教学改革成果，引领和促进财经商贸类专业课程改革与专业建设，促进产教融合、校企合作、产业发展；全面考察参赛选手会计核算、资金预算、成本核算与管理、财务报表编制、市场预测与分析等财经商贸类会计、市场营销专业的核心技能与诚实守信、团队协作、应对变化、临场决策等岗位通用职业素养；全方位展示参赛选手在组织企业经营管理过程中各司其职、团队协作、创新思维、岗位通用技能等方面的职业素养，展示职教改革成果及师生良好精神面貌。</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通过以赛促教，全面提高学生发现问题、解决问题的能力；锻炼学生沟通协作、交际应变能力；提升学生逻辑思维、开拓创新等综合素养能力。</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三、竞赛内容</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（一）竞赛内容</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沙盘模拟企业经营赛项将每个参赛队作为一个经营团队，每个团队分设总经理、财务经理、运营经理、营销经理4个岗位，各团队经营一个制造型企业，在仿真的竞争市场环境中，通过分岗位角色扮演，连续从事4个会计年度的模拟企业经营活动。</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竞赛内容：考察参赛选手资金预算分析、妥善控制成本、编制财务报表、市场趋势预测、市场开发决策、营销策略策划、产品研发决策、生产采购流程决策、库存管理、产销结合匹配市场需求等财经商贸类会计、市场营销专业的核心技能。</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竞赛中，参赛选手会运用到企业管理、基础会计、财务会计、统计分析、市场营销、市场调查与分析、EXCEL工具运用等财经商贸类专业核心课程知识。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竞赛中，参赛选手通过处理企业经营中常出现的各种典型问题，提升其团队协作能力、财务数据分析能力、计划预算能力、变化应对能力及临场决策能力等职业能力与职业素养。</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（二）竞赛时长及成绩比例</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249"/>
        <w:gridCol w:w="1305"/>
        <w:gridCol w:w="2765"/>
        <w:gridCol w:w="1752"/>
      </w:tblGrid>
      <w:tr w:rsidR="00F4734A">
        <w:trPr>
          <w:trHeight w:val="633"/>
          <w:jc w:val="center"/>
        </w:trPr>
        <w:tc>
          <w:tcPr>
            <w:tcW w:w="3570" w:type="dxa"/>
            <w:vAlign w:val="center"/>
          </w:tcPr>
          <w:p w:rsidR="00F4734A" w:rsidRDefault="009E1723" w:rsidP="009E1723">
            <w:pPr>
              <w:ind w:firstLineChars="200" w:firstLine="474"/>
              <w:jc w:val="center"/>
              <w:rPr>
                <w:rFonts w:ascii="仿宋_GB2312" w:eastAsia="仿宋_GB2312" w:hAnsi="仿宋_GB2312" w:cs="仿宋_GB2312"/>
                <w:sz w:val="24"/>
                <w:szCs w:val="24"/>
              </w:rPr>
            </w:pPr>
            <w:r>
              <w:rPr>
                <w:rFonts w:ascii="仿宋_GB2312" w:eastAsia="仿宋_GB2312" w:hAnsi="仿宋_GB2312" w:cs="仿宋_GB2312" w:hint="eastAsia"/>
                <w:b/>
                <w:bCs/>
                <w:spacing w:val="-2"/>
                <w:sz w:val="24"/>
                <w:szCs w:val="24"/>
              </w:rPr>
              <w:t>比赛内容</w:t>
            </w:r>
          </w:p>
        </w:tc>
        <w:tc>
          <w:tcPr>
            <w:tcW w:w="1432" w:type="dxa"/>
            <w:vAlign w:val="center"/>
          </w:tcPr>
          <w:p w:rsidR="00F4734A" w:rsidRDefault="009E1723" w:rsidP="009E1723">
            <w:pPr>
              <w:ind w:firstLineChars="200" w:firstLine="466"/>
              <w:jc w:val="center"/>
              <w:rPr>
                <w:rFonts w:ascii="仿宋_GB2312" w:eastAsia="仿宋_GB2312" w:hAnsi="仿宋_GB2312" w:cs="仿宋_GB2312"/>
                <w:sz w:val="24"/>
                <w:szCs w:val="24"/>
              </w:rPr>
            </w:pPr>
            <w:r>
              <w:rPr>
                <w:rFonts w:ascii="仿宋_GB2312" w:eastAsia="仿宋_GB2312" w:hAnsi="仿宋_GB2312" w:cs="仿宋_GB2312" w:hint="eastAsia"/>
                <w:b/>
                <w:bCs/>
                <w:spacing w:val="-4"/>
                <w:sz w:val="24"/>
                <w:szCs w:val="24"/>
              </w:rPr>
              <w:t>时间</w:t>
            </w:r>
          </w:p>
        </w:tc>
        <w:tc>
          <w:tcPr>
            <w:tcW w:w="3038" w:type="dxa"/>
            <w:vAlign w:val="center"/>
          </w:tcPr>
          <w:p w:rsidR="00F4734A" w:rsidRDefault="009E1723" w:rsidP="009E1723">
            <w:pPr>
              <w:ind w:firstLineChars="200" w:firstLine="478"/>
              <w:jc w:val="center"/>
              <w:rPr>
                <w:rFonts w:ascii="仿宋_GB2312" w:eastAsia="仿宋_GB2312" w:hAnsi="仿宋_GB2312" w:cs="仿宋_GB2312"/>
                <w:sz w:val="24"/>
                <w:szCs w:val="24"/>
              </w:rPr>
            </w:pPr>
            <w:r>
              <w:rPr>
                <w:rFonts w:ascii="仿宋_GB2312" w:eastAsia="仿宋_GB2312" w:hAnsi="仿宋_GB2312" w:cs="仿宋_GB2312" w:hint="eastAsia"/>
                <w:b/>
                <w:bCs/>
                <w:spacing w:val="-1"/>
                <w:sz w:val="24"/>
                <w:szCs w:val="24"/>
              </w:rPr>
              <w:t>备注</w:t>
            </w:r>
          </w:p>
        </w:tc>
        <w:tc>
          <w:tcPr>
            <w:tcW w:w="1924" w:type="dxa"/>
            <w:vAlign w:val="center"/>
          </w:tcPr>
          <w:p w:rsidR="00F4734A" w:rsidRDefault="009E1723" w:rsidP="009E1723">
            <w:pPr>
              <w:ind w:firstLineChars="200" w:firstLine="478"/>
              <w:jc w:val="center"/>
              <w:rPr>
                <w:rFonts w:ascii="仿宋_GB2312" w:eastAsia="仿宋_GB2312" w:hAnsi="仿宋_GB2312" w:cs="仿宋_GB2312"/>
                <w:sz w:val="24"/>
                <w:szCs w:val="24"/>
              </w:rPr>
            </w:pPr>
            <w:r>
              <w:rPr>
                <w:rFonts w:ascii="仿宋_GB2312" w:eastAsia="仿宋_GB2312" w:hAnsi="仿宋_GB2312" w:cs="仿宋_GB2312" w:hint="eastAsia"/>
                <w:b/>
                <w:bCs/>
                <w:spacing w:val="-1"/>
                <w:sz w:val="24"/>
                <w:szCs w:val="24"/>
              </w:rPr>
              <w:t>成绩比例</w:t>
            </w:r>
          </w:p>
        </w:tc>
      </w:tr>
      <w:tr w:rsidR="00F4734A">
        <w:trPr>
          <w:trHeight w:val="628"/>
          <w:jc w:val="center"/>
        </w:trPr>
        <w:tc>
          <w:tcPr>
            <w:tcW w:w="3570" w:type="dxa"/>
            <w:vMerge w:val="restart"/>
            <w:tcBorders>
              <w:bottom w:val="nil"/>
            </w:tcBorders>
            <w:vAlign w:val="center"/>
          </w:tcPr>
          <w:p w:rsidR="00F4734A" w:rsidRDefault="009E1723" w:rsidP="009E1723">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1.市场活动：各市场广告投放、</w:t>
            </w:r>
            <w:r>
              <w:rPr>
                <w:rFonts w:ascii="仿宋_GB2312" w:eastAsia="仿宋_GB2312" w:hAnsi="仿宋_GB2312" w:cs="仿宋_GB2312" w:hint="eastAsia"/>
                <w:spacing w:val="-1"/>
                <w:sz w:val="24"/>
                <w:szCs w:val="24"/>
              </w:rPr>
              <w:t>订单获取</w:t>
            </w:r>
          </w:p>
        </w:tc>
        <w:tc>
          <w:tcPr>
            <w:tcW w:w="1432" w:type="dxa"/>
            <w:vMerge w:val="restart"/>
            <w:tcBorders>
              <w:bottom w:val="nil"/>
            </w:tcBorders>
            <w:vAlign w:val="center"/>
          </w:tcPr>
          <w:p w:rsidR="00F4734A" w:rsidRDefault="009E1723" w:rsidP="009E1723">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115分钟</w:t>
            </w:r>
          </w:p>
        </w:tc>
        <w:tc>
          <w:tcPr>
            <w:tcW w:w="3038" w:type="dxa"/>
            <w:vAlign w:val="center"/>
          </w:tcPr>
          <w:p w:rsidR="00F4734A" w:rsidRDefault="009E1723" w:rsidP="009E1723">
            <w:pPr>
              <w:ind w:firstLineChars="200" w:firstLine="456"/>
              <w:jc w:val="center"/>
              <w:rPr>
                <w:rFonts w:ascii="仿宋_GB2312" w:eastAsia="仿宋_GB2312" w:hAnsi="仿宋_GB2312" w:cs="仿宋_GB2312"/>
                <w:sz w:val="24"/>
                <w:szCs w:val="24"/>
              </w:rPr>
            </w:pPr>
            <w:r>
              <w:rPr>
                <w:rFonts w:ascii="仿宋_GB2312" w:eastAsia="仿宋_GB2312" w:hAnsi="仿宋_GB2312" w:cs="仿宋_GB2312" w:hint="eastAsia"/>
                <w:spacing w:val="-6"/>
                <w:sz w:val="24"/>
                <w:szCs w:val="24"/>
              </w:rPr>
              <w:t>第2年35分钟</w:t>
            </w:r>
          </w:p>
        </w:tc>
        <w:tc>
          <w:tcPr>
            <w:tcW w:w="1924" w:type="dxa"/>
            <w:vMerge w:val="restart"/>
            <w:tcBorders>
              <w:bottom w:val="nil"/>
            </w:tcBorders>
            <w:vAlign w:val="center"/>
          </w:tcPr>
          <w:p w:rsidR="00F4734A" w:rsidRDefault="009E1723" w:rsidP="009E1723">
            <w:pPr>
              <w:ind w:firstLineChars="200" w:firstLine="464"/>
              <w:jc w:val="center"/>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100%</w:t>
            </w:r>
          </w:p>
        </w:tc>
      </w:tr>
      <w:tr w:rsidR="00F4734A">
        <w:trPr>
          <w:trHeight w:val="628"/>
          <w:jc w:val="center"/>
        </w:trPr>
        <w:tc>
          <w:tcPr>
            <w:tcW w:w="3570" w:type="dxa"/>
            <w:vMerge/>
            <w:tcBorders>
              <w:top w:val="nil"/>
              <w:bottom w:val="nil"/>
            </w:tcBorders>
            <w:vAlign w:val="center"/>
          </w:tcPr>
          <w:p w:rsidR="00F4734A" w:rsidRDefault="00F4734A" w:rsidP="009E1723">
            <w:pPr>
              <w:ind w:firstLineChars="200" w:firstLine="480"/>
              <w:rPr>
                <w:rFonts w:ascii="仿宋_GB2312" w:eastAsia="仿宋_GB2312" w:hAnsi="仿宋_GB2312" w:cs="仿宋_GB2312"/>
                <w:sz w:val="24"/>
                <w:szCs w:val="24"/>
              </w:rPr>
            </w:pPr>
          </w:p>
        </w:tc>
        <w:tc>
          <w:tcPr>
            <w:tcW w:w="143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038" w:type="dxa"/>
            <w:vAlign w:val="center"/>
          </w:tcPr>
          <w:p w:rsidR="00F4734A" w:rsidRDefault="009E1723" w:rsidP="009E1723">
            <w:pPr>
              <w:ind w:firstLineChars="200" w:firstLine="464"/>
              <w:jc w:val="center"/>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第3年40分钟</w:t>
            </w:r>
          </w:p>
        </w:tc>
        <w:tc>
          <w:tcPr>
            <w:tcW w:w="192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r>
      <w:tr w:rsidR="00F4734A">
        <w:trPr>
          <w:trHeight w:val="630"/>
          <w:jc w:val="center"/>
        </w:trPr>
        <w:tc>
          <w:tcPr>
            <w:tcW w:w="3570" w:type="dxa"/>
            <w:vMerge/>
            <w:tcBorders>
              <w:top w:val="nil"/>
            </w:tcBorders>
            <w:vAlign w:val="center"/>
          </w:tcPr>
          <w:p w:rsidR="00F4734A" w:rsidRDefault="00F4734A" w:rsidP="009E1723">
            <w:pPr>
              <w:ind w:firstLineChars="200" w:firstLine="480"/>
              <w:rPr>
                <w:rFonts w:ascii="仿宋_GB2312" w:eastAsia="仿宋_GB2312" w:hAnsi="仿宋_GB2312" w:cs="仿宋_GB2312"/>
                <w:sz w:val="24"/>
                <w:szCs w:val="24"/>
              </w:rPr>
            </w:pPr>
          </w:p>
        </w:tc>
        <w:tc>
          <w:tcPr>
            <w:tcW w:w="1432" w:type="dxa"/>
            <w:vMerge/>
            <w:tcBorders>
              <w:top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038"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第4年40分钟</w:t>
            </w:r>
          </w:p>
        </w:tc>
        <w:tc>
          <w:tcPr>
            <w:tcW w:w="192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r>
      <w:tr w:rsidR="00F4734A">
        <w:trPr>
          <w:trHeight w:val="1251"/>
          <w:jc w:val="center"/>
        </w:trPr>
        <w:tc>
          <w:tcPr>
            <w:tcW w:w="3570" w:type="dxa"/>
            <w:vAlign w:val="center"/>
          </w:tcPr>
          <w:p w:rsidR="00F4734A" w:rsidRDefault="009E1723" w:rsidP="009E1723">
            <w:pPr>
              <w:ind w:firstLineChars="200" w:firstLine="484"/>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2.企业运营：产品研发、厂房生</w:t>
            </w:r>
            <w:r>
              <w:rPr>
                <w:rFonts w:ascii="仿宋_GB2312" w:eastAsia="仿宋_GB2312" w:hAnsi="仿宋_GB2312" w:cs="仿宋_GB2312" w:hint="eastAsia"/>
                <w:spacing w:val="-1"/>
                <w:sz w:val="24"/>
                <w:szCs w:val="24"/>
              </w:rPr>
              <w:t>产线建设、采购、生产、市场开发、融资策略制定等</w:t>
            </w:r>
          </w:p>
        </w:tc>
        <w:tc>
          <w:tcPr>
            <w:tcW w:w="1432"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240分钟</w:t>
            </w:r>
          </w:p>
        </w:tc>
        <w:tc>
          <w:tcPr>
            <w:tcW w:w="3038" w:type="dxa"/>
            <w:vAlign w:val="center"/>
          </w:tcPr>
          <w:p w:rsidR="00F4734A" w:rsidRDefault="009E1723" w:rsidP="009E1723">
            <w:pPr>
              <w:snapToGrid w:val="0"/>
              <w:ind w:firstLineChars="200" w:firstLine="413"/>
              <w:jc w:val="center"/>
              <w:rPr>
                <w:rFonts w:ascii="仿宋_GB2312" w:eastAsia="仿宋_GB2312" w:hAnsi="仿宋_GB2312" w:cs="仿宋_GB2312"/>
                <w:sz w:val="24"/>
                <w:szCs w:val="24"/>
              </w:rPr>
            </w:pPr>
            <w:r>
              <w:rPr>
                <w:rFonts w:ascii="仿宋_GB2312" w:eastAsia="仿宋_GB2312" w:hAnsi="仿宋_GB2312" w:cs="仿宋_GB2312" w:hint="eastAsia"/>
                <w:spacing w:val="-13"/>
                <w:w w:val="97"/>
                <w:position w:val="27"/>
                <w:sz w:val="24"/>
                <w:szCs w:val="24"/>
              </w:rPr>
              <w:t>第1年90分钟，第2-4年</w:t>
            </w:r>
          </w:p>
          <w:p w:rsidR="00F4734A" w:rsidRDefault="009E1723" w:rsidP="009E1723">
            <w:pPr>
              <w:snapToGrid w:val="0"/>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每年50分钟</w:t>
            </w:r>
          </w:p>
        </w:tc>
        <w:tc>
          <w:tcPr>
            <w:tcW w:w="192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r>
      <w:tr w:rsidR="00F4734A">
        <w:trPr>
          <w:trHeight w:val="868"/>
          <w:jc w:val="center"/>
        </w:trPr>
        <w:tc>
          <w:tcPr>
            <w:tcW w:w="3570" w:type="dxa"/>
            <w:vAlign w:val="center"/>
          </w:tcPr>
          <w:p w:rsidR="00F4734A" w:rsidRDefault="009E1723" w:rsidP="009E1723">
            <w:pPr>
              <w:ind w:firstLineChars="200" w:firstLine="484"/>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3.运营分析：财务核算及其它企</w:t>
            </w:r>
            <w:r>
              <w:rPr>
                <w:rFonts w:ascii="仿宋_GB2312" w:eastAsia="仿宋_GB2312" w:hAnsi="仿宋_GB2312" w:cs="仿宋_GB2312" w:hint="eastAsia"/>
                <w:spacing w:val="-1"/>
                <w:sz w:val="24"/>
                <w:szCs w:val="24"/>
              </w:rPr>
              <w:t>业经营状况分析</w:t>
            </w:r>
          </w:p>
        </w:tc>
        <w:tc>
          <w:tcPr>
            <w:tcW w:w="1432"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45分钟</w:t>
            </w:r>
          </w:p>
        </w:tc>
        <w:tc>
          <w:tcPr>
            <w:tcW w:w="3038" w:type="dxa"/>
            <w:vAlign w:val="center"/>
          </w:tcPr>
          <w:p w:rsidR="00F4734A" w:rsidRDefault="009E1723" w:rsidP="009E1723">
            <w:pPr>
              <w:ind w:firstLineChars="200" w:firstLine="456"/>
              <w:jc w:val="center"/>
              <w:rPr>
                <w:rFonts w:ascii="仿宋_GB2312" w:eastAsia="仿宋_GB2312" w:hAnsi="仿宋_GB2312" w:cs="仿宋_GB2312"/>
                <w:sz w:val="24"/>
                <w:szCs w:val="24"/>
              </w:rPr>
            </w:pPr>
            <w:r>
              <w:rPr>
                <w:rFonts w:ascii="仿宋_GB2312" w:eastAsia="仿宋_GB2312" w:hAnsi="仿宋_GB2312" w:cs="仿宋_GB2312" w:hint="eastAsia"/>
                <w:spacing w:val="-6"/>
                <w:sz w:val="24"/>
                <w:szCs w:val="24"/>
              </w:rPr>
              <w:t>第1-3年每年15分钟</w:t>
            </w:r>
          </w:p>
        </w:tc>
        <w:tc>
          <w:tcPr>
            <w:tcW w:w="192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r>
      <w:tr w:rsidR="00F4734A">
        <w:trPr>
          <w:trHeight w:val="629"/>
          <w:jc w:val="center"/>
        </w:trPr>
        <w:tc>
          <w:tcPr>
            <w:tcW w:w="3570"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4.裁判检查订单违约情况</w:t>
            </w:r>
          </w:p>
        </w:tc>
        <w:tc>
          <w:tcPr>
            <w:tcW w:w="1432" w:type="dxa"/>
            <w:vAlign w:val="center"/>
          </w:tcPr>
          <w:p w:rsidR="00F4734A" w:rsidRDefault="009E1723" w:rsidP="009E1723">
            <w:pPr>
              <w:ind w:firstLineChars="200" w:firstLine="452"/>
              <w:jc w:val="center"/>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15分钟</w:t>
            </w:r>
          </w:p>
        </w:tc>
        <w:tc>
          <w:tcPr>
            <w:tcW w:w="3038" w:type="dxa"/>
            <w:vAlign w:val="center"/>
          </w:tcPr>
          <w:p w:rsidR="00F4734A" w:rsidRDefault="009E1723" w:rsidP="009E1723">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第2-4年每年5分钟</w:t>
            </w:r>
          </w:p>
        </w:tc>
        <w:tc>
          <w:tcPr>
            <w:tcW w:w="1924" w:type="dxa"/>
            <w:vMerge/>
            <w:tcBorders>
              <w:top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r>
      <w:tr w:rsidR="00F4734A">
        <w:trPr>
          <w:trHeight w:val="633"/>
          <w:jc w:val="center"/>
        </w:trPr>
        <w:tc>
          <w:tcPr>
            <w:tcW w:w="3570"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合计</w:t>
            </w:r>
          </w:p>
        </w:tc>
        <w:tc>
          <w:tcPr>
            <w:tcW w:w="6394" w:type="dxa"/>
            <w:gridSpan w:val="3"/>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415分钟</w:t>
            </w:r>
          </w:p>
        </w:tc>
      </w:tr>
    </w:tbl>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四、竞赛方式</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（一）组队方式</w:t>
      </w:r>
    </w:p>
    <w:p w:rsidR="008A09AB" w:rsidRPr="008A09AB" w:rsidRDefault="009E1723" w:rsidP="008A09AB">
      <w:pPr>
        <w:adjustRightInd w:val="0"/>
        <w:snapToGrid w:val="0"/>
        <w:spacing w:line="360" w:lineRule="auto"/>
        <w:ind w:firstLineChars="200" w:firstLine="448"/>
        <w:jc w:val="left"/>
        <w:rPr>
          <w:rFonts w:ascii="仿宋_GB2312" w:eastAsia="仿宋_GB2312"/>
          <w:spacing w:val="-8"/>
          <w:sz w:val="24"/>
          <w:szCs w:val="24"/>
        </w:rPr>
      </w:pPr>
      <w:r>
        <w:rPr>
          <w:rFonts w:ascii="仿宋_GB2312" w:eastAsia="仿宋_GB2312" w:hint="eastAsia"/>
          <w:spacing w:val="-8"/>
          <w:sz w:val="24"/>
          <w:szCs w:val="24"/>
        </w:rPr>
        <w:t>本赛项为团体赛。</w:t>
      </w:r>
      <w:r w:rsidR="008A09AB" w:rsidRPr="008A09AB">
        <w:rPr>
          <w:rFonts w:ascii="仿宋_GB2312" w:eastAsia="仿宋_GB2312" w:hint="eastAsia"/>
          <w:spacing w:val="-8"/>
          <w:sz w:val="24"/>
          <w:szCs w:val="24"/>
        </w:rPr>
        <w:t>选手报名资格和具体参赛队数、指导教师数等按照《山东省教育厅等</w:t>
      </w:r>
      <w:r w:rsidR="008A09AB" w:rsidRPr="008A09AB">
        <w:rPr>
          <w:rFonts w:ascii="仿宋_GB2312" w:eastAsia="仿宋_GB2312"/>
          <w:spacing w:val="-8"/>
          <w:sz w:val="24"/>
          <w:szCs w:val="24"/>
        </w:rPr>
        <w:t>4</w:t>
      </w:r>
      <w:r w:rsidR="008A09AB" w:rsidRPr="008A09AB">
        <w:rPr>
          <w:rFonts w:ascii="仿宋_GB2312" w:eastAsia="仿宋_GB2312" w:hint="eastAsia"/>
          <w:spacing w:val="-8"/>
          <w:sz w:val="24"/>
          <w:szCs w:val="24"/>
        </w:rPr>
        <w:t>部门关于举办</w:t>
      </w:r>
      <w:r w:rsidR="008A09AB" w:rsidRPr="008A09AB">
        <w:rPr>
          <w:rFonts w:ascii="仿宋_GB2312" w:eastAsia="仿宋_GB2312"/>
          <w:spacing w:val="-8"/>
          <w:sz w:val="24"/>
          <w:szCs w:val="24"/>
        </w:rPr>
        <w:t>20</w:t>
      </w:r>
      <w:r w:rsidR="008A09AB">
        <w:rPr>
          <w:rFonts w:ascii="仿宋_GB2312" w:eastAsia="仿宋_GB2312" w:hint="eastAsia"/>
          <w:spacing w:val="-8"/>
          <w:sz w:val="24"/>
          <w:szCs w:val="24"/>
        </w:rPr>
        <w:t>21</w:t>
      </w:r>
      <w:r w:rsidR="008A09AB" w:rsidRPr="008A09AB">
        <w:rPr>
          <w:rFonts w:ascii="仿宋_GB2312" w:eastAsia="仿宋_GB2312" w:hint="eastAsia"/>
          <w:spacing w:val="-8"/>
          <w:sz w:val="24"/>
          <w:szCs w:val="24"/>
        </w:rPr>
        <w:t>年全省职业院校技能大赛的通知》规定。</w:t>
      </w:r>
      <w:bookmarkStart w:id="0" w:name="_GoBack"/>
      <w:bookmarkEnd w:id="0"/>
    </w:p>
    <w:p w:rsidR="00F4734A" w:rsidRDefault="009E1723" w:rsidP="008A09AB">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（二）竞赛方式</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本赛项所有参赛队伍将在同一市场环境下进行企业经营实战比赛。本赛项将采用新道科技股份有限公司的“新道新创业者沙盘系统”和“企业经营管理沙盘”为竞赛平台。</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五、竞赛流程</w:t>
      </w:r>
    </w:p>
    <w:tbl>
      <w:tblPr>
        <w:tblW w:w="90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94"/>
        <w:gridCol w:w="1472"/>
        <w:gridCol w:w="1218"/>
        <w:gridCol w:w="1267"/>
        <w:gridCol w:w="1954"/>
        <w:gridCol w:w="2266"/>
      </w:tblGrid>
      <w:tr w:rsidR="00F4734A" w:rsidTr="001B64EE">
        <w:trPr>
          <w:trHeight w:val="633"/>
        </w:trPr>
        <w:tc>
          <w:tcPr>
            <w:tcW w:w="2366" w:type="dxa"/>
            <w:gridSpan w:val="2"/>
            <w:vAlign w:val="center"/>
          </w:tcPr>
          <w:p w:rsidR="00F4734A" w:rsidRDefault="009E1723" w:rsidP="009E1723">
            <w:pPr>
              <w:ind w:firstLineChars="200" w:firstLine="466"/>
              <w:jc w:val="center"/>
              <w:rPr>
                <w:rFonts w:ascii="仿宋_GB2312" w:eastAsia="仿宋_GB2312" w:hAnsi="仿宋_GB2312" w:cs="仿宋_GB2312"/>
                <w:sz w:val="24"/>
                <w:szCs w:val="24"/>
              </w:rPr>
            </w:pPr>
            <w:r>
              <w:rPr>
                <w:rFonts w:ascii="仿宋_GB2312" w:eastAsia="仿宋_GB2312" w:hAnsi="仿宋_GB2312" w:cs="仿宋_GB2312" w:hint="eastAsia"/>
                <w:b/>
                <w:bCs/>
                <w:spacing w:val="-4"/>
                <w:sz w:val="24"/>
                <w:szCs w:val="24"/>
              </w:rPr>
              <w:lastRenderedPageBreak/>
              <w:t>时间</w:t>
            </w:r>
          </w:p>
        </w:tc>
        <w:tc>
          <w:tcPr>
            <w:tcW w:w="2485" w:type="dxa"/>
            <w:gridSpan w:val="2"/>
            <w:vAlign w:val="center"/>
          </w:tcPr>
          <w:p w:rsidR="00F4734A" w:rsidRDefault="009E1723" w:rsidP="009E1723">
            <w:pPr>
              <w:ind w:firstLineChars="200" w:firstLine="478"/>
              <w:jc w:val="center"/>
              <w:rPr>
                <w:rFonts w:ascii="仿宋_GB2312" w:eastAsia="仿宋_GB2312" w:hAnsi="仿宋_GB2312" w:cs="仿宋_GB2312"/>
                <w:sz w:val="24"/>
                <w:szCs w:val="24"/>
              </w:rPr>
            </w:pPr>
            <w:r>
              <w:rPr>
                <w:rFonts w:ascii="仿宋_GB2312" w:eastAsia="仿宋_GB2312" w:hAnsi="仿宋_GB2312" w:cs="仿宋_GB2312" w:hint="eastAsia"/>
                <w:b/>
                <w:bCs/>
                <w:spacing w:val="-1"/>
                <w:sz w:val="24"/>
                <w:szCs w:val="24"/>
              </w:rPr>
              <w:t>流程</w:t>
            </w:r>
          </w:p>
        </w:tc>
        <w:tc>
          <w:tcPr>
            <w:tcW w:w="1954" w:type="dxa"/>
            <w:vAlign w:val="center"/>
          </w:tcPr>
          <w:p w:rsidR="00F4734A" w:rsidRDefault="009E1723" w:rsidP="009E1723">
            <w:pPr>
              <w:ind w:firstLineChars="200" w:firstLine="462"/>
              <w:jc w:val="center"/>
              <w:rPr>
                <w:rFonts w:ascii="仿宋_GB2312" w:eastAsia="仿宋_GB2312" w:hAnsi="仿宋_GB2312" w:cs="仿宋_GB2312"/>
                <w:sz w:val="24"/>
                <w:szCs w:val="24"/>
              </w:rPr>
            </w:pPr>
            <w:r>
              <w:rPr>
                <w:rFonts w:ascii="仿宋_GB2312" w:eastAsia="仿宋_GB2312" w:hAnsi="仿宋_GB2312" w:cs="仿宋_GB2312" w:hint="eastAsia"/>
                <w:b/>
                <w:bCs/>
                <w:spacing w:val="-5"/>
                <w:sz w:val="24"/>
                <w:szCs w:val="24"/>
              </w:rPr>
              <w:t>内容</w:t>
            </w:r>
          </w:p>
        </w:tc>
        <w:tc>
          <w:tcPr>
            <w:tcW w:w="2266" w:type="dxa"/>
            <w:vAlign w:val="center"/>
          </w:tcPr>
          <w:p w:rsidR="00F4734A" w:rsidRDefault="009E1723" w:rsidP="009E1723">
            <w:pPr>
              <w:ind w:firstLineChars="200" w:firstLine="478"/>
              <w:jc w:val="center"/>
              <w:rPr>
                <w:rFonts w:ascii="仿宋_GB2312" w:eastAsia="仿宋_GB2312" w:hAnsi="仿宋_GB2312" w:cs="仿宋_GB2312"/>
                <w:sz w:val="24"/>
                <w:szCs w:val="24"/>
              </w:rPr>
            </w:pPr>
            <w:r>
              <w:rPr>
                <w:rFonts w:ascii="仿宋_GB2312" w:eastAsia="仿宋_GB2312" w:hAnsi="仿宋_GB2312" w:cs="仿宋_GB2312" w:hint="eastAsia"/>
                <w:b/>
                <w:bCs/>
                <w:spacing w:val="-1"/>
                <w:sz w:val="24"/>
                <w:szCs w:val="24"/>
              </w:rPr>
              <w:t>备注</w:t>
            </w:r>
          </w:p>
        </w:tc>
      </w:tr>
      <w:tr w:rsidR="00F4734A" w:rsidTr="001B64EE">
        <w:trPr>
          <w:trHeight w:val="631"/>
        </w:trPr>
        <w:tc>
          <w:tcPr>
            <w:tcW w:w="2366" w:type="dxa"/>
            <w:gridSpan w:val="2"/>
            <w:vMerge w:val="restart"/>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赛前一天</w:t>
            </w:r>
          </w:p>
        </w:tc>
        <w:tc>
          <w:tcPr>
            <w:tcW w:w="4439" w:type="dxa"/>
            <w:gridSpan w:val="3"/>
            <w:vAlign w:val="center"/>
          </w:tcPr>
          <w:p w:rsidR="00F4734A" w:rsidRDefault="009E1723" w:rsidP="009E1723">
            <w:pPr>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参赛队报到</w:t>
            </w:r>
          </w:p>
        </w:tc>
        <w:tc>
          <w:tcPr>
            <w:tcW w:w="2266"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全天</w:t>
            </w:r>
          </w:p>
        </w:tc>
      </w:tr>
      <w:tr w:rsidR="00F4734A" w:rsidTr="001B64EE">
        <w:trPr>
          <w:trHeight w:val="628"/>
        </w:trPr>
        <w:tc>
          <w:tcPr>
            <w:tcW w:w="2366" w:type="dxa"/>
            <w:gridSpan w:val="2"/>
            <w:vMerge/>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工作人员会议</w:t>
            </w:r>
          </w:p>
        </w:tc>
        <w:tc>
          <w:tcPr>
            <w:tcW w:w="2266"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10:00-11:00</w:t>
            </w:r>
          </w:p>
        </w:tc>
      </w:tr>
      <w:tr w:rsidR="00F4734A" w:rsidTr="001B64EE">
        <w:trPr>
          <w:trHeight w:val="628"/>
        </w:trPr>
        <w:tc>
          <w:tcPr>
            <w:tcW w:w="2366" w:type="dxa"/>
            <w:gridSpan w:val="2"/>
            <w:vMerge/>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开赛式</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14:00-14:30</w:t>
            </w:r>
          </w:p>
        </w:tc>
      </w:tr>
      <w:tr w:rsidR="00F4734A" w:rsidTr="001B64EE">
        <w:trPr>
          <w:trHeight w:val="628"/>
        </w:trPr>
        <w:tc>
          <w:tcPr>
            <w:tcW w:w="2366" w:type="dxa"/>
            <w:gridSpan w:val="2"/>
            <w:vMerge/>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485" w:type="dxa"/>
            <w:gridSpan w:val="2"/>
            <w:vMerge w:val="restart"/>
            <w:tcBorders>
              <w:bottom w:val="nil"/>
            </w:tcBorders>
            <w:vAlign w:val="center"/>
          </w:tcPr>
          <w:p w:rsidR="00F4734A" w:rsidRDefault="009E1723" w:rsidP="009E1723">
            <w:pPr>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领队会</w:t>
            </w:r>
          </w:p>
        </w:tc>
        <w:tc>
          <w:tcPr>
            <w:tcW w:w="1954" w:type="dxa"/>
            <w:vAlign w:val="center"/>
          </w:tcPr>
          <w:p w:rsidR="00F4734A" w:rsidRDefault="009E1723" w:rsidP="009E1723">
            <w:pPr>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领队会</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14:30-15:30</w:t>
            </w:r>
          </w:p>
        </w:tc>
      </w:tr>
      <w:tr w:rsidR="00F4734A" w:rsidTr="001B64EE">
        <w:trPr>
          <w:trHeight w:val="629"/>
        </w:trPr>
        <w:tc>
          <w:tcPr>
            <w:tcW w:w="2366" w:type="dxa"/>
            <w:gridSpan w:val="2"/>
            <w:vMerge/>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485" w:type="dxa"/>
            <w:gridSpan w:val="2"/>
            <w:vMerge/>
            <w:tcBorders>
              <w:top w:val="nil"/>
            </w:tcBorders>
            <w:vAlign w:val="center"/>
          </w:tcPr>
          <w:p w:rsidR="00F4734A" w:rsidRDefault="00F4734A" w:rsidP="009E1723">
            <w:pPr>
              <w:ind w:firstLineChars="200" w:firstLine="476"/>
              <w:rPr>
                <w:rFonts w:ascii="仿宋_GB2312" w:eastAsia="仿宋_GB2312" w:hAnsi="仿宋_GB2312" w:cs="仿宋_GB2312"/>
                <w:spacing w:val="-1"/>
                <w:sz w:val="24"/>
                <w:szCs w:val="24"/>
              </w:rPr>
            </w:pPr>
          </w:p>
        </w:tc>
        <w:tc>
          <w:tcPr>
            <w:tcW w:w="1954" w:type="dxa"/>
            <w:vAlign w:val="center"/>
          </w:tcPr>
          <w:p w:rsidR="00F4734A" w:rsidRDefault="009E1723" w:rsidP="001B64EE">
            <w:pPr>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抽取检录序号</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15:30-16:00</w:t>
            </w:r>
          </w:p>
        </w:tc>
      </w:tr>
      <w:tr w:rsidR="00F4734A" w:rsidTr="001B64EE">
        <w:trPr>
          <w:trHeight w:val="631"/>
        </w:trPr>
        <w:tc>
          <w:tcPr>
            <w:tcW w:w="2366" w:type="dxa"/>
            <w:gridSpan w:val="2"/>
            <w:vMerge/>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观摩场地</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14:30-15:30</w:t>
            </w:r>
          </w:p>
        </w:tc>
      </w:tr>
      <w:tr w:rsidR="00F4734A" w:rsidTr="001B64EE">
        <w:trPr>
          <w:trHeight w:val="631"/>
        </w:trPr>
        <w:tc>
          <w:tcPr>
            <w:tcW w:w="2366" w:type="dxa"/>
            <w:gridSpan w:val="2"/>
            <w:vMerge/>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裁判员培训工作会</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16:00-17:00</w:t>
            </w:r>
          </w:p>
        </w:tc>
      </w:tr>
      <w:tr w:rsidR="00F4734A" w:rsidTr="001B64EE">
        <w:trPr>
          <w:trHeight w:val="828"/>
        </w:trPr>
        <w:tc>
          <w:tcPr>
            <w:tcW w:w="894" w:type="dxa"/>
            <w:vMerge w:val="restart"/>
            <w:tcBorders>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p w:rsidR="00F4734A" w:rsidRDefault="00F4734A" w:rsidP="009E1723">
            <w:pPr>
              <w:ind w:firstLineChars="200" w:firstLine="480"/>
              <w:jc w:val="center"/>
              <w:rPr>
                <w:rFonts w:ascii="仿宋_GB2312" w:eastAsia="仿宋_GB2312" w:hAnsi="仿宋_GB2312" w:cs="仿宋_GB2312"/>
                <w:sz w:val="24"/>
                <w:szCs w:val="24"/>
              </w:rPr>
            </w:pPr>
          </w:p>
          <w:p w:rsidR="00F4734A" w:rsidRDefault="00F4734A" w:rsidP="009E1723">
            <w:pPr>
              <w:ind w:firstLineChars="200" w:firstLine="480"/>
              <w:jc w:val="center"/>
              <w:rPr>
                <w:rFonts w:ascii="仿宋_GB2312" w:eastAsia="仿宋_GB2312" w:hAnsi="仿宋_GB2312" w:cs="仿宋_GB2312"/>
                <w:sz w:val="24"/>
                <w:szCs w:val="24"/>
              </w:rPr>
            </w:pPr>
          </w:p>
          <w:p w:rsidR="00F4734A" w:rsidRDefault="00F4734A" w:rsidP="009E1723">
            <w:pPr>
              <w:ind w:firstLineChars="200" w:firstLine="480"/>
              <w:jc w:val="center"/>
              <w:rPr>
                <w:rFonts w:ascii="仿宋_GB2312" w:eastAsia="仿宋_GB2312" w:hAnsi="仿宋_GB2312" w:cs="仿宋_GB2312"/>
                <w:sz w:val="24"/>
                <w:szCs w:val="24"/>
              </w:rPr>
            </w:pPr>
          </w:p>
          <w:p w:rsidR="00F4734A" w:rsidRDefault="009E1723" w:rsidP="009E1723">
            <w:pPr>
              <w:ind w:firstLineChars="200" w:firstLine="464"/>
              <w:jc w:val="center"/>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比赛</w:t>
            </w:r>
          </w:p>
        </w:tc>
        <w:tc>
          <w:tcPr>
            <w:tcW w:w="1472" w:type="dxa"/>
            <w:vMerge w:val="restart"/>
            <w:tcBorders>
              <w:bottom w:val="nil"/>
            </w:tcBorders>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上午</w:t>
            </w:r>
          </w:p>
        </w:tc>
        <w:tc>
          <w:tcPr>
            <w:tcW w:w="4439" w:type="dxa"/>
            <w:gridSpan w:val="3"/>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参赛选手报到、检录</w:t>
            </w:r>
          </w:p>
        </w:tc>
        <w:tc>
          <w:tcPr>
            <w:tcW w:w="2266" w:type="dxa"/>
            <w:vAlign w:val="center"/>
          </w:tcPr>
          <w:p w:rsidR="00F4734A" w:rsidRDefault="009E1723" w:rsidP="001B64EE">
            <w:pPr>
              <w:ind w:firstLineChars="200" w:firstLine="434"/>
              <w:jc w:val="center"/>
              <w:rPr>
                <w:rFonts w:ascii="仿宋_GB2312" w:eastAsia="仿宋_GB2312" w:hAnsi="仿宋_GB2312" w:cs="仿宋_GB2312"/>
                <w:sz w:val="24"/>
                <w:szCs w:val="24"/>
              </w:rPr>
            </w:pPr>
            <w:r>
              <w:rPr>
                <w:rFonts w:ascii="仿宋_GB2312" w:eastAsia="仿宋_GB2312" w:hAnsi="仿宋_GB2312" w:cs="仿宋_GB2312" w:hint="eastAsia"/>
                <w:spacing w:val="-5"/>
                <w:w w:val="95"/>
                <w:sz w:val="24"/>
                <w:szCs w:val="24"/>
              </w:rPr>
              <w:t>07:45（参赛选手持</w:t>
            </w:r>
            <w:r>
              <w:rPr>
                <w:rFonts w:ascii="仿宋_GB2312" w:eastAsia="仿宋_GB2312" w:hAnsi="仿宋_GB2312" w:cs="仿宋_GB2312" w:hint="eastAsia"/>
                <w:spacing w:val="-16"/>
                <w:sz w:val="24"/>
                <w:szCs w:val="24"/>
              </w:rPr>
              <w:t>身份证、学生证）</w:t>
            </w:r>
          </w:p>
        </w:tc>
      </w:tr>
      <w:tr w:rsidR="00F4734A" w:rsidTr="001B64EE">
        <w:trPr>
          <w:trHeight w:val="629"/>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选手代表进行二次抽签加密</w:t>
            </w:r>
          </w:p>
        </w:tc>
        <w:tc>
          <w:tcPr>
            <w:tcW w:w="2266"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8:00-8:15</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入场、赛前准备</w:t>
            </w:r>
          </w:p>
        </w:tc>
        <w:tc>
          <w:tcPr>
            <w:tcW w:w="2266"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8:15-8:20</w:t>
            </w:r>
          </w:p>
        </w:tc>
      </w:tr>
      <w:tr w:rsidR="00F4734A" w:rsidTr="001B64EE">
        <w:trPr>
          <w:trHeight w:val="629"/>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题库中抽取正式竞赛试题</w:t>
            </w:r>
          </w:p>
        </w:tc>
        <w:tc>
          <w:tcPr>
            <w:tcW w:w="2266"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8:20-8:25</w:t>
            </w:r>
          </w:p>
        </w:tc>
      </w:tr>
      <w:tr w:rsidR="00F4734A" w:rsidTr="001B64EE">
        <w:trPr>
          <w:trHeight w:val="631"/>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1B64EE">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下发正式竞赛试题资料（规则与详单）</w:t>
            </w:r>
          </w:p>
        </w:tc>
        <w:tc>
          <w:tcPr>
            <w:tcW w:w="2266"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8:25-8:30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218" w:type="dxa"/>
            <w:vMerge w:val="restart"/>
            <w:tcBorders>
              <w:bottom w:val="nil"/>
            </w:tcBorders>
            <w:vAlign w:val="center"/>
          </w:tcPr>
          <w:p w:rsidR="00F4734A" w:rsidRDefault="009E1723" w:rsidP="001B64EE">
            <w:pP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正式竞赛</w:t>
            </w:r>
          </w:p>
        </w:tc>
        <w:tc>
          <w:tcPr>
            <w:tcW w:w="3221" w:type="dxa"/>
            <w:gridSpan w:val="2"/>
            <w:vAlign w:val="center"/>
          </w:tcPr>
          <w:p w:rsidR="00F4734A" w:rsidRDefault="009E1723" w:rsidP="009E1723">
            <w:pPr>
              <w:ind w:firstLineChars="200" w:firstLine="460"/>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第1年企业运营</w:t>
            </w:r>
          </w:p>
        </w:tc>
        <w:tc>
          <w:tcPr>
            <w:tcW w:w="2266"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8:30-10:00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218" w:type="dxa"/>
            <w:vMerge/>
            <w:tcBorders>
              <w:top w:val="nil"/>
              <w:bottom w:val="nil"/>
            </w:tcBorders>
            <w:vAlign w:val="center"/>
          </w:tcPr>
          <w:p w:rsidR="00F4734A" w:rsidRDefault="00F4734A" w:rsidP="009E1723">
            <w:pPr>
              <w:ind w:firstLineChars="200" w:firstLine="480"/>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64"/>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第1年末电子巡盘</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10:00-10:15</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218" w:type="dxa"/>
            <w:vMerge/>
            <w:tcBorders>
              <w:top w:val="nil"/>
              <w:bottom w:val="nil"/>
            </w:tcBorders>
            <w:vAlign w:val="center"/>
          </w:tcPr>
          <w:p w:rsidR="00F4734A" w:rsidRDefault="00F4734A" w:rsidP="009E1723">
            <w:pPr>
              <w:ind w:firstLineChars="200" w:firstLine="480"/>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第2年广告投放</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10:15-10:25</w:t>
            </w:r>
          </w:p>
        </w:tc>
      </w:tr>
      <w:tr w:rsidR="00F4734A" w:rsidTr="001B64EE">
        <w:trPr>
          <w:trHeight w:val="629"/>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218" w:type="dxa"/>
            <w:vMerge/>
            <w:tcBorders>
              <w:top w:val="nil"/>
              <w:bottom w:val="nil"/>
            </w:tcBorders>
            <w:vAlign w:val="center"/>
          </w:tcPr>
          <w:p w:rsidR="00F4734A" w:rsidRDefault="00F4734A" w:rsidP="009E1723">
            <w:pPr>
              <w:ind w:firstLineChars="200" w:firstLine="480"/>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第2年查看广告、选单</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10:25-10:50</w:t>
            </w:r>
          </w:p>
        </w:tc>
      </w:tr>
      <w:tr w:rsidR="00F4734A" w:rsidTr="001B64EE">
        <w:trPr>
          <w:trHeight w:val="636"/>
        </w:trPr>
        <w:tc>
          <w:tcPr>
            <w:tcW w:w="894" w:type="dxa"/>
            <w:vMerge/>
            <w:tcBorders>
              <w:top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218" w:type="dxa"/>
            <w:vMerge/>
            <w:tcBorders>
              <w:top w:val="nil"/>
            </w:tcBorders>
            <w:vAlign w:val="center"/>
          </w:tcPr>
          <w:p w:rsidR="00F4734A" w:rsidRDefault="00F4734A" w:rsidP="009E1723">
            <w:pPr>
              <w:ind w:firstLineChars="200" w:firstLine="480"/>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第2年企业运营</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10:50-11:40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Align w:val="center"/>
          </w:tcPr>
          <w:p w:rsidR="00F4734A" w:rsidRDefault="009E1723" w:rsidP="009E1723">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中午</w:t>
            </w:r>
          </w:p>
        </w:tc>
        <w:tc>
          <w:tcPr>
            <w:tcW w:w="4439" w:type="dxa"/>
            <w:gridSpan w:val="3"/>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午餐</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11:40-12:20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val="restart"/>
            <w:tcBorders>
              <w:bottom w:val="nil"/>
            </w:tcBorders>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position w:val="27"/>
                <w:sz w:val="24"/>
                <w:szCs w:val="24"/>
              </w:rPr>
              <w:t>下午</w:t>
            </w:r>
          </w:p>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正式竞赛</w:t>
            </w: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检查第2年订单违约情况</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12:20-12:25</w:t>
            </w:r>
          </w:p>
        </w:tc>
      </w:tr>
      <w:tr w:rsidR="00F4734A" w:rsidTr="001B64EE">
        <w:trPr>
          <w:trHeight w:val="631"/>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第2年末电子巡盘</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12:25-12:40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第3年广告投放</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12:40-12:50</w:t>
            </w:r>
          </w:p>
        </w:tc>
      </w:tr>
      <w:tr w:rsidR="00F4734A" w:rsidTr="001B64EE">
        <w:trPr>
          <w:trHeight w:val="629"/>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第3年查看广告、选单</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12:50-13:20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第3年企业运营</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13:20-14:10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检查第3年订单违约情况</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14:10-14:15</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第3年末电子巡盘</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14:15-14:30</w:t>
            </w:r>
          </w:p>
        </w:tc>
      </w:tr>
      <w:tr w:rsidR="00F4734A" w:rsidTr="001B64EE">
        <w:trPr>
          <w:trHeight w:val="631"/>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第4年广告投放</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14:30-14:40</w:t>
            </w:r>
          </w:p>
        </w:tc>
      </w:tr>
      <w:tr w:rsidR="00F4734A" w:rsidTr="001B64EE">
        <w:trPr>
          <w:trHeight w:val="629"/>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第4年查看广告、选单</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14:40-15:10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第4年企业运营</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15:10-16:00</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2690" w:type="dxa"/>
            <w:gridSpan w:val="2"/>
            <w:vMerge/>
            <w:tcBorders>
              <w:top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3221" w:type="dxa"/>
            <w:gridSpan w:val="2"/>
            <w:vAlign w:val="center"/>
          </w:tcPr>
          <w:p w:rsidR="00F4734A" w:rsidRDefault="009E1723" w:rsidP="009E1723">
            <w:pPr>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检查第4年订单违约情况</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16:00-16:05</w:t>
            </w:r>
          </w:p>
        </w:tc>
      </w:tr>
      <w:tr w:rsidR="00F4734A" w:rsidTr="001B64EE">
        <w:trPr>
          <w:trHeight w:val="628"/>
        </w:trPr>
        <w:tc>
          <w:tcPr>
            <w:tcW w:w="894" w:type="dxa"/>
            <w:vMerge/>
            <w:tcBorders>
              <w:top w:val="nil"/>
              <w:bottom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val="restart"/>
            <w:tcBorders>
              <w:bottom w:val="nil"/>
            </w:tcBorders>
            <w:vAlign w:val="center"/>
          </w:tcPr>
          <w:p w:rsidR="00F4734A" w:rsidRDefault="009E1723" w:rsidP="009E1723">
            <w:pPr>
              <w:ind w:firstLineChars="200" w:firstLine="464"/>
              <w:jc w:val="center"/>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晚上</w:t>
            </w:r>
          </w:p>
        </w:tc>
        <w:tc>
          <w:tcPr>
            <w:tcW w:w="4439" w:type="dxa"/>
            <w:gridSpan w:val="3"/>
            <w:vAlign w:val="center"/>
          </w:tcPr>
          <w:p w:rsidR="00F4734A" w:rsidRDefault="009E1723" w:rsidP="009E1723">
            <w:pPr>
              <w:ind w:firstLineChars="200" w:firstLine="464"/>
              <w:jc w:val="center"/>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晚餐</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16:30-17:30</w:t>
            </w:r>
          </w:p>
        </w:tc>
      </w:tr>
      <w:tr w:rsidR="00F4734A" w:rsidTr="001B64EE">
        <w:trPr>
          <w:trHeight w:val="636"/>
        </w:trPr>
        <w:tc>
          <w:tcPr>
            <w:tcW w:w="894" w:type="dxa"/>
            <w:vMerge/>
            <w:tcBorders>
              <w:top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1472" w:type="dxa"/>
            <w:vMerge/>
            <w:tcBorders>
              <w:top w:val="nil"/>
            </w:tcBorders>
            <w:vAlign w:val="center"/>
          </w:tcPr>
          <w:p w:rsidR="00F4734A" w:rsidRDefault="00F4734A" w:rsidP="009E1723">
            <w:pPr>
              <w:ind w:firstLineChars="200" w:firstLine="480"/>
              <w:jc w:val="center"/>
              <w:rPr>
                <w:rFonts w:ascii="仿宋_GB2312" w:eastAsia="仿宋_GB2312" w:hAnsi="仿宋_GB2312" w:cs="仿宋_GB2312"/>
                <w:sz w:val="24"/>
                <w:szCs w:val="24"/>
              </w:rPr>
            </w:pPr>
          </w:p>
        </w:tc>
        <w:tc>
          <w:tcPr>
            <w:tcW w:w="4439" w:type="dxa"/>
            <w:gridSpan w:val="3"/>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公布成绩、闭赛式</w:t>
            </w:r>
          </w:p>
        </w:tc>
        <w:tc>
          <w:tcPr>
            <w:tcW w:w="2266"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18:30-19:30</w:t>
            </w:r>
          </w:p>
        </w:tc>
      </w:tr>
    </w:tbl>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六、竞赛命题</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（一）竞赛赛题</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本赛项将公</w:t>
      </w:r>
      <w:r w:rsidRPr="00E80E69">
        <w:rPr>
          <w:rFonts w:ascii="仿宋_GB2312" w:eastAsia="仿宋_GB2312" w:hint="eastAsia"/>
          <w:color w:val="000000"/>
          <w:spacing w:val="-8"/>
          <w:sz w:val="24"/>
          <w:szCs w:val="24"/>
        </w:rPr>
        <w:t>布5套的</w:t>
      </w:r>
      <w:r>
        <w:rPr>
          <w:rFonts w:ascii="仿宋_GB2312" w:eastAsia="仿宋_GB2312" w:hint="eastAsia"/>
          <w:spacing w:val="-8"/>
          <w:sz w:val="24"/>
          <w:szCs w:val="24"/>
        </w:rPr>
        <w:t>竞赛赛卷（不包括详单）。赛题将于竞赛前3天发布在“山东省职业院校技能大赛网：</w:t>
      </w:r>
      <w:hyperlink r:id="rId8" w:history="1">
        <w:r>
          <w:rPr>
            <w:rFonts w:ascii="仿宋_GB2312" w:eastAsia="仿宋_GB2312" w:hint="eastAsia"/>
            <w:spacing w:val="-8"/>
            <w:sz w:val="24"/>
            <w:szCs w:val="24"/>
          </w:rPr>
          <w:t>http://sdskills.sdei.edu.cn/”和大赛QQ群。</w:t>
        </w:r>
      </w:hyperlink>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主要内容包括：1、融资、初始资本及管理费参数；2、厂房参数；3、生产线参数；4、生产线折旧（平均年限法)；5、产品研发与结构参数；6、ISO资格认证参数；7、市场开拓参数；8、原料参数；9、市场需求量、均价及单数。竞赛前2天组织人员对详单进行调整（其他参数保持不变），对参与人员进行全封闭式管理，直到比赛结束。正式赛卷（包括详单）于比赛现场在监督仲裁组的监督下，由裁判长指定相关人员抽取正式赛卷与备用赛卷。</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lastRenderedPageBreak/>
        <w:t>（二）赛题规则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以下规则为固定参数，制题时不可改变：</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特别提醒：本次比赛无竞单，无市场老大；第一年无初始经营数据，无订单。</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1.融资规则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（1）长期和短期贷款信用额度</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长短期贷款的总额度（包括已借但未到还款期的贷款）为上年所有者权益3倍，长期贷款、短期贷款必须是大于等于10万元申请。如：若第一年所有者权益为44万元，第一年已借5年期长贷57万元（且未申请短期贷款），则第二年可贷款总额度为：44*3-57=75万元。</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（2）贷款规则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长期贷款每年必须支付利息，到期归还本金。长期贷款最多可贷3年；结束年时，不要求归还没有到期的各类贷款；短期贷款年限为1年，如果某一季度有短期贷款需要归还，且同时还拥有贷款额度时，必须先归还到期的短期贷款，才能申请新的短期贷款。</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所有的贷款不允许提前还款；企业间不允许私自融资，只允许企业向银行贷款，银行不提供高利贷。贷款利息计算时四舍五入。如：在短贷利息为5%的规则下，短期贷款21万元，则利息为：21*5%=1.05万元，四舍五入，实际支付利息为1万元。</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长期贷款利息是根据长期贷款的贷款总额乘以利率计算。例：在长贷利息为10%的规则下,第1年申请54万元长期贷款，第2年申请24万元长期贷款，则第3年所需要支付的长期贷款利息=（54+24）*10%=7.8万元，四舍五入，实际支付利息为8万元。</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（3）应收账款贴息计算规则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例：在1、2账期应收款贴现率为10%的规则下，账期为1个季度的应收款贴现16万元，账期为2个季度的应收款贴现24万元，则，1账期应收款贴息=16*10%=1.6≈2万元，2账期应收款贴息=24*10%=2.4≈3万元，贴息总额=2+3=5万元。</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2.厂房管理规则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（1）租用或购买厂房可以在任何季度进行。</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（2）如果决定租用厂房或者厂房买转租，租金在开始租用的季度交付，即从现金处取等量钱币，放在租金费用处。一年租期到期时，如果决定续租，需重复以上动作。</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（3）厂房租用满一年后可作租转买、退租等处理。如：第一年第一季度租厂房，则以后</w:t>
      </w:r>
      <w:r>
        <w:rPr>
          <w:rFonts w:ascii="仿宋_GB2312" w:eastAsia="仿宋_GB2312" w:hint="eastAsia"/>
          <w:spacing w:val="-8"/>
          <w:sz w:val="24"/>
          <w:szCs w:val="24"/>
        </w:rPr>
        <w:lastRenderedPageBreak/>
        <w:t>每一年的第一季度末“厂房处理”均可“租转买”。如果到期没有选择“租转买”，则系统自动按续租处理，租金在“当季结束”时和“行政管理费”一并扣除。</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（4）要新建或租赁生产线，必须有可用于安装生产线的空闲厂房。否则，不能新建或租赁生产线。</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（5）如果厂房中没有生产线，可以选择厂房退租。</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（6）厂房出售将得到4个账期的应收款，紧急情况下可进行厂房贴现（4季贴现），直接得到现金，如厂房中有生产线，同时要扣租金。</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（7）厂房使用可以任意组合，但总数不能超过四个；如租四个小厂房或买四个大厂房或租一个大厂房买一个中厂房两个小厂房。</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3.生产线管理规则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（1）在“系统”中新建生产线，需先选择厂房，然后选择生产线的类型及所生产产品的类型；生产产品一经确定，本生产线所生产的产品便不能更换，如需更换，须在建成后，进行转产处理。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每次操作可建一条生产线，同一季度可重复操作多次，直至生产线位置全部铺满。自动线和柔性线待最后一期投资到位后，必须到下一季度才算安装完成，允许投入使用。无安装周期的生产线当季购入当季即可使用。新建生产线一经确认，即刻进入第一期在建，当季便自动扣除现金。</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（3）不论何时出售生产线，从生产线净值中取出相当于残值的部分计入现金，净值与残值之差计入损失；只有空的并且已经建成的生产线方可转产。</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（4）当年建成的生产线、转产中生产线都要交维修费；凡已出售的生产线和新购正在安装的生产线不缴纳维护费。</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（5）生产线不允许在不同厂房间移动。</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（6）租赁线不需要购置费，不用安装周期，不用提折旧，维修费可以理解为租金，其在退租时，系统将扣清理费用，记入损失。</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（7）生产线建成当年不提折旧。当净值等于残值时生产线不再计提折旧，但可以继续使用。租赁线不提折旧。</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4.产品研发规则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（1）如生产某种产品，先要获得该产品的生产许可证。获得生产许可证，则必须经过产品研发。所有产品都需要研发完成后才能获得生产许可。研发需要分期投入研发费用。</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（2）产品研发可以中断或终止，但不允许超前或集中投入。已投资的研发费不能回收。如果开发没有完成，“系统”不允许开工生产。</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5.ISO资格认证规则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ISO认证只有在第四季度末才可以操作。ISO研发可以中断或终止。中途停止认证的，也可继续认证。认证完成后，无须交维护费。</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6.原料采购规则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所有预订的原材料必须全额现金购买。紧急采购时，原料价格是材料原价的2倍，在利润表中，直接成本仍然按照标准成本记录，紧急采购多付出的成本计入综合费用表中的“损失”。</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7.市场开拓规则（本地、区域、国内）</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市场开拓在第四季度操作。市场一经开拓完成，便可进行产品销售。中途可暂停开拓，但已投入的资金依然有效。</w:t>
      </w:r>
    </w:p>
    <w:tbl>
      <w:tblPr>
        <w:tblW w:w="9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27"/>
        <w:gridCol w:w="2673"/>
        <w:gridCol w:w="2259"/>
        <w:gridCol w:w="2712"/>
      </w:tblGrid>
      <w:tr w:rsidR="00F4734A">
        <w:trPr>
          <w:trHeight w:val="640"/>
          <w:jc w:val="center"/>
        </w:trPr>
        <w:tc>
          <w:tcPr>
            <w:tcW w:w="1567" w:type="dxa"/>
            <w:vAlign w:val="center"/>
          </w:tcPr>
          <w:p w:rsidR="00F4734A" w:rsidRDefault="009E1723" w:rsidP="001B64EE">
            <w:pPr>
              <w:ind w:firstLineChars="200" w:firstLine="474"/>
              <w:jc w:val="center"/>
              <w:rPr>
                <w:rFonts w:ascii="仿宋_GB2312" w:eastAsia="仿宋_GB2312" w:hAnsi="仿宋_GB2312" w:cs="仿宋_GB2312"/>
                <w:b/>
                <w:bCs/>
                <w:sz w:val="24"/>
                <w:szCs w:val="24"/>
              </w:rPr>
            </w:pPr>
            <w:r>
              <w:rPr>
                <w:rFonts w:ascii="仿宋_GB2312" w:eastAsia="仿宋_GB2312" w:hAnsi="仿宋_GB2312" w:cs="仿宋_GB2312" w:hint="eastAsia"/>
                <w:b/>
                <w:bCs/>
                <w:spacing w:val="-2"/>
                <w:sz w:val="24"/>
                <w:szCs w:val="24"/>
              </w:rPr>
              <w:t>市场</w:t>
            </w:r>
          </w:p>
        </w:tc>
        <w:tc>
          <w:tcPr>
            <w:tcW w:w="2936" w:type="dxa"/>
            <w:vAlign w:val="center"/>
          </w:tcPr>
          <w:p w:rsidR="00F4734A" w:rsidRDefault="009E1723" w:rsidP="001B64EE">
            <w:pPr>
              <w:ind w:firstLineChars="200" w:firstLine="478"/>
              <w:jc w:val="center"/>
              <w:rPr>
                <w:rFonts w:ascii="仿宋_GB2312" w:eastAsia="仿宋_GB2312" w:hAnsi="仿宋_GB2312" w:cs="仿宋_GB2312"/>
                <w:b/>
                <w:bCs/>
                <w:sz w:val="24"/>
                <w:szCs w:val="24"/>
              </w:rPr>
            </w:pPr>
            <w:r>
              <w:rPr>
                <w:rFonts w:ascii="仿宋_GB2312" w:eastAsia="仿宋_GB2312" w:hAnsi="仿宋_GB2312" w:cs="仿宋_GB2312" w:hint="eastAsia"/>
                <w:b/>
                <w:bCs/>
                <w:spacing w:val="-1"/>
                <w:sz w:val="24"/>
                <w:szCs w:val="24"/>
              </w:rPr>
              <w:t>每年开拓费</w:t>
            </w:r>
          </w:p>
        </w:tc>
        <w:tc>
          <w:tcPr>
            <w:tcW w:w="2481" w:type="dxa"/>
            <w:vAlign w:val="center"/>
          </w:tcPr>
          <w:p w:rsidR="00F4734A" w:rsidRDefault="009E1723" w:rsidP="001B64EE">
            <w:pPr>
              <w:ind w:firstLineChars="200" w:firstLine="478"/>
              <w:jc w:val="center"/>
              <w:rPr>
                <w:rFonts w:ascii="仿宋_GB2312" w:eastAsia="仿宋_GB2312" w:hAnsi="仿宋_GB2312" w:cs="仿宋_GB2312"/>
                <w:b/>
                <w:bCs/>
                <w:sz w:val="24"/>
                <w:szCs w:val="24"/>
              </w:rPr>
            </w:pPr>
            <w:r>
              <w:rPr>
                <w:rFonts w:ascii="仿宋_GB2312" w:eastAsia="仿宋_GB2312" w:hAnsi="仿宋_GB2312" w:cs="仿宋_GB2312" w:hint="eastAsia"/>
                <w:b/>
                <w:bCs/>
                <w:spacing w:val="-1"/>
                <w:sz w:val="24"/>
                <w:szCs w:val="24"/>
              </w:rPr>
              <w:t>开拓年限</w:t>
            </w:r>
          </w:p>
        </w:tc>
        <w:tc>
          <w:tcPr>
            <w:tcW w:w="2979" w:type="dxa"/>
            <w:vAlign w:val="center"/>
          </w:tcPr>
          <w:p w:rsidR="00F4734A" w:rsidRDefault="009E1723" w:rsidP="001B64EE">
            <w:pPr>
              <w:ind w:firstLineChars="200" w:firstLine="478"/>
              <w:jc w:val="center"/>
              <w:rPr>
                <w:rFonts w:ascii="仿宋_GB2312" w:eastAsia="仿宋_GB2312" w:hAnsi="仿宋_GB2312" w:cs="仿宋_GB2312"/>
                <w:b/>
                <w:bCs/>
                <w:sz w:val="24"/>
                <w:szCs w:val="24"/>
              </w:rPr>
            </w:pPr>
            <w:r>
              <w:rPr>
                <w:rFonts w:ascii="仿宋_GB2312" w:eastAsia="仿宋_GB2312" w:hAnsi="仿宋_GB2312" w:cs="仿宋_GB2312" w:hint="eastAsia"/>
                <w:b/>
                <w:bCs/>
                <w:spacing w:val="-1"/>
                <w:sz w:val="24"/>
                <w:szCs w:val="24"/>
              </w:rPr>
              <w:t>全部开拓费用</w:t>
            </w:r>
          </w:p>
        </w:tc>
      </w:tr>
      <w:tr w:rsidR="00F4734A">
        <w:trPr>
          <w:trHeight w:val="624"/>
          <w:jc w:val="center"/>
        </w:trPr>
        <w:tc>
          <w:tcPr>
            <w:tcW w:w="1567" w:type="dxa"/>
            <w:vAlign w:val="center"/>
          </w:tcPr>
          <w:p w:rsidR="00F4734A" w:rsidRDefault="009E1723" w:rsidP="001B64EE">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本地</w:t>
            </w:r>
          </w:p>
        </w:tc>
        <w:tc>
          <w:tcPr>
            <w:tcW w:w="2936" w:type="dxa"/>
            <w:vAlign w:val="center"/>
          </w:tcPr>
          <w:p w:rsidR="00F4734A" w:rsidRDefault="009E1723" w:rsidP="001B64EE">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1万元/年</w:t>
            </w:r>
          </w:p>
        </w:tc>
        <w:tc>
          <w:tcPr>
            <w:tcW w:w="2481" w:type="dxa"/>
            <w:vAlign w:val="center"/>
          </w:tcPr>
          <w:p w:rsidR="00F4734A" w:rsidRDefault="009E1723" w:rsidP="001B64EE">
            <w:pPr>
              <w:ind w:firstLineChars="200" w:firstLine="428"/>
              <w:jc w:val="center"/>
              <w:rPr>
                <w:rFonts w:ascii="仿宋_GB2312" w:eastAsia="仿宋_GB2312" w:hAnsi="仿宋_GB2312" w:cs="仿宋_GB2312"/>
                <w:sz w:val="24"/>
                <w:szCs w:val="24"/>
              </w:rPr>
            </w:pPr>
            <w:r>
              <w:rPr>
                <w:rFonts w:ascii="仿宋_GB2312" w:eastAsia="仿宋_GB2312" w:hAnsi="仿宋_GB2312" w:cs="仿宋_GB2312" w:hint="eastAsia"/>
                <w:spacing w:val="-13"/>
                <w:sz w:val="24"/>
                <w:szCs w:val="24"/>
              </w:rPr>
              <w:t>1年</w:t>
            </w:r>
          </w:p>
        </w:tc>
        <w:tc>
          <w:tcPr>
            <w:tcW w:w="2979" w:type="dxa"/>
            <w:vAlign w:val="center"/>
          </w:tcPr>
          <w:p w:rsidR="00F4734A" w:rsidRDefault="009E1723" w:rsidP="001B64EE">
            <w:pPr>
              <w:ind w:firstLineChars="200" w:firstLine="444"/>
              <w:jc w:val="center"/>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1万元</w:t>
            </w:r>
          </w:p>
        </w:tc>
      </w:tr>
      <w:tr w:rsidR="00F4734A">
        <w:trPr>
          <w:trHeight w:val="623"/>
          <w:jc w:val="center"/>
        </w:trPr>
        <w:tc>
          <w:tcPr>
            <w:tcW w:w="1567" w:type="dxa"/>
            <w:vAlign w:val="center"/>
          </w:tcPr>
          <w:p w:rsidR="00F4734A" w:rsidRDefault="009E1723" w:rsidP="001B64EE">
            <w:pPr>
              <w:ind w:firstLineChars="200" w:firstLine="456"/>
              <w:jc w:val="center"/>
              <w:rPr>
                <w:rFonts w:ascii="仿宋_GB2312" w:eastAsia="仿宋_GB2312" w:hAnsi="仿宋_GB2312" w:cs="仿宋_GB2312"/>
                <w:sz w:val="24"/>
                <w:szCs w:val="24"/>
              </w:rPr>
            </w:pPr>
            <w:r>
              <w:rPr>
                <w:rFonts w:ascii="仿宋_GB2312" w:eastAsia="仿宋_GB2312" w:hAnsi="仿宋_GB2312" w:cs="仿宋_GB2312" w:hint="eastAsia"/>
                <w:spacing w:val="-6"/>
                <w:sz w:val="24"/>
                <w:szCs w:val="24"/>
              </w:rPr>
              <w:t>区域</w:t>
            </w:r>
          </w:p>
        </w:tc>
        <w:tc>
          <w:tcPr>
            <w:tcW w:w="2936" w:type="dxa"/>
            <w:vAlign w:val="center"/>
          </w:tcPr>
          <w:p w:rsidR="00F4734A" w:rsidRDefault="009E1723" w:rsidP="001B64EE">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1万元/年</w:t>
            </w:r>
          </w:p>
        </w:tc>
        <w:tc>
          <w:tcPr>
            <w:tcW w:w="2481" w:type="dxa"/>
            <w:vAlign w:val="center"/>
          </w:tcPr>
          <w:p w:rsidR="00F4734A" w:rsidRDefault="009E1723" w:rsidP="001B64EE">
            <w:pPr>
              <w:ind w:firstLineChars="200" w:firstLine="428"/>
              <w:jc w:val="center"/>
              <w:rPr>
                <w:rFonts w:ascii="仿宋_GB2312" w:eastAsia="仿宋_GB2312" w:hAnsi="仿宋_GB2312" w:cs="仿宋_GB2312"/>
                <w:sz w:val="24"/>
                <w:szCs w:val="24"/>
              </w:rPr>
            </w:pPr>
            <w:r>
              <w:rPr>
                <w:rFonts w:ascii="仿宋_GB2312" w:eastAsia="仿宋_GB2312" w:hAnsi="仿宋_GB2312" w:cs="仿宋_GB2312" w:hint="eastAsia"/>
                <w:spacing w:val="-13"/>
                <w:sz w:val="24"/>
                <w:szCs w:val="24"/>
              </w:rPr>
              <w:t>1年</w:t>
            </w:r>
          </w:p>
        </w:tc>
        <w:tc>
          <w:tcPr>
            <w:tcW w:w="2979" w:type="dxa"/>
            <w:vAlign w:val="center"/>
          </w:tcPr>
          <w:p w:rsidR="00F4734A" w:rsidRDefault="009E1723" w:rsidP="001B64EE">
            <w:pPr>
              <w:ind w:firstLineChars="200" w:firstLine="444"/>
              <w:jc w:val="center"/>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1万元</w:t>
            </w:r>
          </w:p>
        </w:tc>
      </w:tr>
      <w:tr w:rsidR="00F4734A">
        <w:trPr>
          <w:trHeight w:val="635"/>
          <w:jc w:val="center"/>
        </w:trPr>
        <w:tc>
          <w:tcPr>
            <w:tcW w:w="1567" w:type="dxa"/>
            <w:vAlign w:val="center"/>
          </w:tcPr>
          <w:p w:rsidR="00F4734A" w:rsidRDefault="009E1723" w:rsidP="001B64EE">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国内</w:t>
            </w:r>
          </w:p>
        </w:tc>
        <w:tc>
          <w:tcPr>
            <w:tcW w:w="2936" w:type="dxa"/>
            <w:vAlign w:val="center"/>
          </w:tcPr>
          <w:p w:rsidR="00F4734A" w:rsidRDefault="009E1723" w:rsidP="001B64EE">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1万元/年</w:t>
            </w:r>
          </w:p>
        </w:tc>
        <w:tc>
          <w:tcPr>
            <w:tcW w:w="2481" w:type="dxa"/>
            <w:vAlign w:val="center"/>
          </w:tcPr>
          <w:p w:rsidR="00F4734A" w:rsidRDefault="009E1723" w:rsidP="001B64EE">
            <w:pPr>
              <w:ind w:firstLineChars="200" w:firstLine="428"/>
              <w:jc w:val="center"/>
              <w:rPr>
                <w:rFonts w:ascii="仿宋_GB2312" w:eastAsia="仿宋_GB2312" w:hAnsi="仿宋_GB2312" w:cs="仿宋_GB2312"/>
                <w:sz w:val="24"/>
                <w:szCs w:val="24"/>
              </w:rPr>
            </w:pPr>
            <w:r>
              <w:rPr>
                <w:rFonts w:ascii="仿宋_GB2312" w:eastAsia="仿宋_GB2312" w:hAnsi="仿宋_GB2312" w:cs="仿宋_GB2312" w:hint="eastAsia"/>
                <w:spacing w:val="-13"/>
                <w:sz w:val="24"/>
                <w:szCs w:val="24"/>
              </w:rPr>
              <w:t>1年</w:t>
            </w:r>
          </w:p>
        </w:tc>
        <w:tc>
          <w:tcPr>
            <w:tcW w:w="2979" w:type="dxa"/>
            <w:vAlign w:val="center"/>
          </w:tcPr>
          <w:p w:rsidR="00F4734A" w:rsidRDefault="009E1723" w:rsidP="001B64EE">
            <w:pPr>
              <w:ind w:firstLineChars="200" w:firstLine="444"/>
              <w:jc w:val="center"/>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1万元</w:t>
            </w:r>
          </w:p>
        </w:tc>
      </w:tr>
    </w:tbl>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8.选单规则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某企业某一产品在某一市场，如拟获得一次选单机会，至少投放1万元广告费；如拟获得两次选单机会，至少投放3万元广告费，即多一次选单机会，至少增加2万元广告费。比如：A企业P1产品在本地市场投入3万元广告费，则表示最多有两次选单机会，能否有第二次选单机会取决于A企业在本地市场轮到第二次选单时，本地市场有无订单。</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（2）投放广告，只有裁判宣布的最晚时间，没有最早时间。</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（3）选单时首先以当年本市场本产品广告额投放大小顺序依次选单；如果两队本市场本产品广告额相同，则看本市场广告投放总额；如果本市场广告总额也相同，则看上年本市场</w:t>
      </w:r>
      <w:r>
        <w:rPr>
          <w:rFonts w:ascii="仿宋_GB2312" w:eastAsia="仿宋_GB2312" w:hint="eastAsia"/>
          <w:spacing w:val="-8"/>
          <w:sz w:val="24"/>
          <w:szCs w:val="24"/>
        </w:rPr>
        <w:lastRenderedPageBreak/>
        <w:t>销售排名；如仍无法决定，则先投广告者先选单。</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（4）出现确认框要在倒计时大于5秒时按下确认按钮，否则可能造成选单无效；某企业某一产品在某一市场有多次选单机会，只要放弃一次选单，则视同放弃该产品该市场所有选单机会。</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9.订单交货规则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订单必须在规定季（即订单中的交货期）或提前交货，应收账期从交货季开始算起。应收款收回系统自动完成，不需要各队填写收回金额。所有订单要求在本年度内完成（按订单上的产品数量和交货期交货）。如果订单没有完成，则视为违约订单，按下列条款加以处罚：</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（1）分别按违约订单销售额的40%（四舍五入，每张订单违约金分别计算）计算违约金，并在当年第4季度结束后扣除，违约金记入“损失”。</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（2）违约订单一律收回，不用再交。</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10.不变参数</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693"/>
        <w:gridCol w:w="2105"/>
        <w:gridCol w:w="2436"/>
        <w:gridCol w:w="1837"/>
      </w:tblGrid>
      <w:tr w:rsidR="00F4734A">
        <w:trPr>
          <w:trHeight w:val="832"/>
          <w:jc w:val="center"/>
        </w:trPr>
        <w:tc>
          <w:tcPr>
            <w:tcW w:w="2959"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贷款总额度</w:t>
            </w:r>
          </w:p>
        </w:tc>
        <w:tc>
          <w:tcPr>
            <w:tcW w:w="2312"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上年所有者权益的3</w:t>
            </w:r>
            <w:r>
              <w:rPr>
                <w:rFonts w:ascii="仿宋_GB2312" w:eastAsia="仿宋_GB2312" w:hAnsi="仿宋_GB2312" w:cs="仿宋_GB2312" w:hint="eastAsia"/>
                <w:sz w:val="24"/>
                <w:szCs w:val="24"/>
              </w:rPr>
              <w:t>倍</w:t>
            </w:r>
          </w:p>
        </w:tc>
        <w:tc>
          <w:tcPr>
            <w:tcW w:w="2676"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最大长贷年限</w:t>
            </w:r>
          </w:p>
        </w:tc>
        <w:tc>
          <w:tcPr>
            <w:tcW w:w="2017" w:type="dxa"/>
            <w:vAlign w:val="center"/>
          </w:tcPr>
          <w:p w:rsidR="00F4734A" w:rsidRDefault="009E1723" w:rsidP="009E1723">
            <w:pPr>
              <w:ind w:firstLineChars="200" w:firstLine="448"/>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3年</w:t>
            </w:r>
          </w:p>
        </w:tc>
      </w:tr>
      <w:tr w:rsidR="00F4734A">
        <w:trPr>
          <w:trHeight w:val="630"/>
          <w:jc w:val="center"/>
        </w:trPr>
        <w:tc>
          <w:tcPr>
            <w:tcW w:w="2959"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库存折价率(原料)</w:t>
            </w:r>
          </w:p>
        </w:tc>
        <w:tc>
          <w:tcPr>
            <w:tcW w:w="2312" w:type="dxa"/>
            <w:vAlign w:val="center"/>
          </w:tcPr>
          <w:p w:rsidR="00F4734A" w:rsidRDefault="009E1723" w:rsidP="009E1723">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80%</w:t>
            </w:r>
          </w:p>
        </w:tc>
        <w:tc>
          <w:tcPr>
            <w:tcW w:w="2676"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库存折价率(产品)</w:t>
            </w:r>
          </w:p>
        </w:tc>
        <w:tc>
          <w:tcPr>
            <w:tcW w:w="2017" w:type="dxa"/>
            <w:vAlign w:val="center"/>
          </w:tcPr>
          <w:p w:rsidR="00F4734A" w:rsidRDefault="009E1723" w:rsidP="009E1723">
            <w:pPr>
              <w:ind w:firstLineChars="200" w:firstLine="464"/>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100%</w:t>
            </w:r>
          </w:p>
        </w:tc>
      </w:tr>
      <w:tr w:rsidR="00F4734A">
        <w:trPr>
          <w:trHeight w:val="827"/>
          <w:jc w:val="center"/>
        </w:trPr>
        <w:tc>
          <w:tcPr>
            <w:tcW w:w="2959" w:type="dxa"/>
            <w:vAlign w:val="center"/>
          </w:tcPr>
          <w:p w:rsidR="00F4734A" w:rsidRDefault="009E1723" w:rsidP="009E1723">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紧急采购原料价格</w:t>
            </w:r>
          </w:p>
        </w:tc>
        <w:tc>
          <w:tcPr>
            <w:tcW w:w="2312" w:type="dxa"/>
            <w:vAlign w:val="center"/>
          </w:tcPr>
          <w:p w:rsidR="00F4734A" w:rsidRDefault="009E1723" w:rsidP="00207BEA">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材料原价的2倍</w:t>
            </w:r>
          </w:p>
        </w:tc>
        <w:tc>
          <w:tcPr>
            <w:tcW w:w="2676" w:type="dxa"/>
            <w:vAlign w:val="center"/>
          </w:tcPr>
          <w:p w:rsidR="00F4734A" w:rsidRDefault="009E1723" w:rsidP="009E1723">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紧急采购产品价格</w:t>
            </w:r>
          </w:p>
        </w:tc>
        <w:tc>
          <w:tcPr>
            <w:tcW w:w="2017" w:type="dxa"/>
            <w:vAlign w:val="center"/>
          </w:tcPr>
          <w:p w:rsidR="00F4734A" w:rsidRDefault="009E1723" w:rsidP="001B64EE">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产品直接成本的4倍</w:t>
            </w:r>
          </w:p>
        </w:tc>
      </w:tr>
      <w:tr w:rsidR="00F4734A">
        <w:trPr>
          <w:trHeight w:val="628"/>
          <w:jc w:val="center"/>
        </w:trPr>
        <w:tc>
          <w:tcPr>
            <w:tcW w:w="2959"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所得税率</w:t>
            </w:r>
          </w:p>
        </w:tc>
        <w:tc>
          <w:tcPr>
            <w:tcW w:w="2312" w:type="dxa"/>
            <w:vAlign w:val="center"/>
          </w:tcPr>
          <w:p w:rsidR="00F4734A" w:rsidRDefault="009E1723" w:rsidP="009E1723">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25%</w:t>
            </w:r>
          </w:p>
        </w:tc>
        <w:tc>
          <w:tcPr>
            <w:tcW w:w="2676" w:type="dxa"/>
            <w:vAlign w:val="center"/>
          </w:tcPr>
          <w:p w:rsidR="00F4734A" w:rsidRPr="001B64EE" w:rsidRDefault="009E1723" w:rsidP="001B64EE">
            <w:pPr>
              <w:ind w:firstLineChars="200" w:firstLine="476"/>
              <w:rPr>
                <w:rFonts w:ascii="仿宋_GB2312" w:eastAsia="仿宋_GB2312" w:hAnsi="仿宋_GB2312" w:cs="仿宋_GB2312"/>
                <w:spacing w:val="-1"/>
                <w:sz w:val="24"/>
                <w:szCs w:val="24"/>
              </w:rPr>
            </w:pPr>
            <w:r w:rsidRPr="001B64EE">
              <w:rPr>
                <w:rFonts w:ascii="仿宋_GB2312" w:eastAsia="仿宋_GB2312" w:hAnsi="仿宋_GB2312" w:cs="仿宋_GB2312" w:hint="eastAsia"/>
                <w:spacing w:val="-1"/>
                <w:sz w:val="24"/>
                <w:szCs w:val="24"/>
              </w:rPr>
              <w:t>违约扣款百分比</w:t>
            </w:r>
          </w:p>
        </w:tc>
        <w:tc>
          <w:tcPr>
            <w:tcW w:w="2017" w:type="dxa"/>
            <w:vAlign w:val="center"/>
          </w:tcPr>
          <w:p w:rsidR="00F4734A" w:rsidRPr="001B64EE" w:rsidRDefault="009E1723" w:rsidP="001B64EE">
            <w:pPr>
              <w:ind w:firstLineChars="200" w:firstLine="476"/>
              <w:rPr>
                <w:rFonts w:ascii="仿宋_GB2312" w:eastAsia="仿宋_GB2312" w:hAnsi="仿宋_GB2312" w:cs="仿宋_GB2312"/>
                <w:spacing w:val="-1"/>
                <w:sz w:val="24"/>
                <w:szCs w:val="24"/>
              </w:rPr>
            </w:pPr>
            <w:r w:rsidRPr="001B64EE">
              <w:rPr>
                <w:rFonts w:ascii="仿宋_GB2312" w:eastAsia="仿宋_GB2312" w:hAnsi="仿宋_GB2312" w:cs="仿宋_GB2312" w:hint="eastAsia"/>
                <w:spacing w:val="-1"/>
                <w:sz w:val="24"/>
                <w:szCs w:val="24"/>
              </w:rPr>
              <w:t>40%</w:t>
            </w:r>
          </w:p>
        </w:tc>
      </w:tr>
      <w:tr w:rsidR="00F4734A">
        <w:trPr>
          <w:trHeight w:val="628"/>
          <w:jc w:val="center"/>
        </w:trPr>
        <w:tc>
          <w:tcPr>
            <w:tcW w:w="2959"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最小得单广告额</w:t>
            </w:r>
          </w:p>
        </w:tc>
        <w:tc>
          <w:tcPr>
            <w:tcW w:w="2312" w:type="dxa"/>
            <w:vAlign w:val="center"/>
          </w:tcPr>
          <w:p w:rsidR="00F4734A" w:rsidRDefault="009E1723" w:rsidP="009E1723">
            <w:pPr>
              <w:ind w:firstLineChars="200" w:firstLine="444"/>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1万元</w:t>
            </w:r>
          </w:p>
        </w:tc>
        <w:tc>
          <w:tcPr>
            <w:tcW w:w="2676"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信息费</w:t>
            </w:r>
          </w:p>
        </w:tc>
        <w:tc>
          <w:tcPr>
            <w:tcW w:w="2017" w:type="dxa"/>
            <w:vAlign w:val="center"/>
          </w:tcPr>
          <w:p w:rsidR="00F4734A" w:rsidRDefault="009E1723" w:rsidP="009E1723">
            <w:pPr>
              <w:ind w:firstLineChars="200" w:firstLine="444"/>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1万元</w:t>
            </w:r>
          </w:p>
        </w:tc>
      </w:tr>
      <w:tr w:rsidR="00F4734A">
        <w:trPr>
          <w:trHeight w:val="628"/>
          <w:jc w:val="center"/>
        </w:trPr>
        <w:tc>
          <w:tcPr>
            <w:tcW w:w="2959"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订货会选单时间</w:t>
            </w:r>
          </w:p>
        </w:tc>
        <w:tc>
          <w:tcPr>
            <w:tcW w:w="2312"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40秒</w:t>
            </w:r>
          </w:p>
        </w:tc>
        <w:tc>
          <w:tcPr>
            <w:tcW w:w="2676"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订单首选补时</w:t>
            </w:r>
          </w:p>
        </w:tc>
        <w:tc>
          <w:tcPr>
            <w:tcW w:w="2017" w:type="dxa"/>
            <w:vAlign w:val="center"/>
          </w:tcPr>
          <w:p w:rsidR="00F4734A" w:rsidRDefault="009E1723" w:rsidP="009E1723">
            <w:pPr>
              <w:ind w:firstLineChars="200" w:firstLine="448"/>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15秒</w:t>
            </w:r>
          </w:p>
        </w:tc>
      </w:tr>
      <w:tr w:rsidR="00F4734A">
        <w:trPr>
          <w:trHeight w:val="635"/>
          <w:jc w:val="center"/>
        </w:trPr>
        <w:tc>
          <w:tcPr>
            <w:tcW w:w="2959"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订单会市场同开数量</w:t>
            </w:r>
          </w:p>
        </w:tc>
        <w:tc>
          <w:tcPr>
            <w:tcW w:w="2312" w:type="dxa"/>
            <w:vAlign w:val="center"/>
          </w:tcPr>
          <w:p w:rsidR="00F4734A" w:rsidRDefault="009E1723" w:rsidP="009E1723">
            <w:pPr>
              <w:ind w:firstLineChars="200" w:firstLine="452"/>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2个</w:t>
            </w:r>
          </w:p>
        </w:tc>
        <w:tc>
          <w:tcPr>
            <w:tcW w:w="2676"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厂房数量</w:t>
            </w:r>
          </w:p>
        </w:tc>
        <w:tc>
          <w:tcPr>
            <w:tcW w:w="2017" w:type="dxa"/>
            <w:vAlign w:val="center"/>
          </w:tcPr>
          <w:p w:rsidR="00F4734A" w:rsidRDefault="009E1723" w:rsidP="009E1723">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4个</w:t>
            </w:r>
          </w:p>
        </w:tc>
      </w:tr>
    </w:tbl>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11.取整参数（均精确或舍到个位整数）</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违约金（分别计算）扣除——四舍五入。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库存拍卖所得现金——向下取整。</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贴现费用——向上取整。</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扣税——四舍五入。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长短贷利息——四舍五入。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注：本赛项规程中所有的规定，在出题时不可改变；样题中的所有规定（市场参数）为可变参数，出题时可以改变（变化）。如本赛项规程与样题中规定冲突，以赛项规程中的规定为准，赛项规程与样题没有规定的参数，皆是可变参数，比如详细订单等。</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具体请参看样卷。</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七、竞赛规则</w:t>
      </w:r>
    </w:p>
    <w:p w:rsidR="007D37E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1.报名资格：各参赛选手参赛资格必须符合《山东省教育厅等4部门关于举办2021年全省职业院校技能大赛的通知》</w:t>
      </w:r>
      <w:r w:rsidR="00207BEA">
        <w:rPr>
          <w:rFonts w:ascii="仿宋_GB2312" w:eastAsia="仿宋_GB2312" w:hint="eastAsia"/>
          <w:spacing w:val="-8"/>
          <w:sz w:val="24"/>
          <w:szCs w:val="24"/>
        </w:rPr>
        <w:t>有关</w:t>
      </w:r>
      <w:r>
        <w:rPr>
          <w:rFonts w:ascii="仿宋_GB2312" w:eastAsia="仿宋_GB2312" w:hint="eastAsia"/>
          <w:spacing w:val="-8"/>
          <w:sz w:val="24"/>
          <w:szCs w:val="24"/>
        </w:rPr>
        <w:t>规定要求。</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报名要求：参赛选手和指导教师报名获得确认后不得随意更换。如比赛前参赛选手和指导教师因故无法参赛，须由市级教育行政部门在赛项开赛10个工作日之前出具书面说明，经大赛执委会办公室核实后予以更换；团体赛选手因特殊原因不能参加比赛时，由大赛执委会办公室根据赛项的特点决定是否可进行缺员比赛，并报大赛执委会备案。</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3.领队会议：比赛日前一天下午14:30～15:30召开领队会议，由各参赛队伍的领队和指导教师参加，会议讲解竞赛注意事项并进行赛前答疑。</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4.抽签仪式：比赛日前一天下午15:30-16:00举行抽签仪式，由各参赛队伍的领队或指导教师参加，通过抽签确定各参赛队伍的抽签的顺序号，比赛当天抽签决定赛场座次。</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5.观摩场地：比赛日前一天下午14:30-15:30比赛场地外围参观。</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6.参赛队员入场：参赛选手应提前15分钟到达赛场，凭身份证、学生证进行检录，按要求入场，不得迟到早退。并根据抽签结果在对应的座位入座，裁判负责核对参赛队员信息。</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7.各参赛队伍打开电脑，进入竞赛平台，并修改各自密码。</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8.由裁判长宣布比赛开始，各参赛队伍开始竞赛。</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9.比赛当日参赛选手午餐在赛场内进行。</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10.竞赛过程中，如有疑问，参赛选手应持“咨询”示意牌示意，裁判应按照有关要求及时予以答复。如遇设备或软件等故障，参赛选手应持“故障”示意牌示意。裁判、技术人员等应及时予以解决。确因计算机软件或硬件故障，致使操作无法继续的，经项目裁判长确认，予以启用备用计算机。如遇身体不适，参赛选手应持“医务”示意牌示意，现场医务人员按应急预案救治。</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11.比赛开始后，在运营过程中，赛场裁判负责控制选单进程，并宣布阶段性成绩。</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12.按照竞赛规程，在经营四个会计年度后，裁判公布竞赛成绩并将成绩登录在竞赛成绩单上。</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13.各参赛队伍派一名参赛代表在竞赛成绩单上签字，监督员监督所有参赛队伍签字后，裁判签字。</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14.赛场裁判将数据进行备份和保存，成绩单提交给大赛执委会备案。</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15.参赛代表队若对赛事成绩有异议，可由领队按规程提出书面申诉。</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八、竞赛环境</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（一）赛场环境</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光线、通风良好，温湿度适宜。场地设置满足整个竞赛环境。</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（二）赛位设置</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采取必要的物理性隔离，确保互不干扰，并配备有稳定的水、电、气源和应急供电设备，设置消防逃生通道。</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竞赛场地内设置主席台、观众席、裁判席、仲裁席、技术支持人员专席、新闻媒体席等，便于竞赛全程的观摩、监督和裁判等相关工作。</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（三）赛位大小</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每个赛位大小为15㎡。</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赛场示意图如下图所示：</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（四）安全防范措施</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设置安全通道和警戒线，确保将参观、采访、视察的人员限定在安全区域内活动，以保证大赛安全有序进行。</w:t>
      </w: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0372FA">
      <w:pPr>
        <w:snapToGrid w:val="0"/>
        <w:spacing w:line="360" w:lineRule="auto"/>
        <w:ind w:firstLineChars="200" w:firstLine="448"/>
        <w:rPr>
          <w:rFonts w:ascii="仿宋_GB2312" w:eastAsia="仿宋_GB2312"/>
          <w:spacing w:val="-8"/>
          <w:sz w:val="24"/>
          <w:szCs w:val="24"/>
        </w:rPr>
      </w:pPr>
    </w:p>
    <w:p w:rsidR="00F4734A" w:rsidRDefault="00F4734A" w:rsidP="00FD7309">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FD7309">
      <w:pPr>
        <w:snapToGrid w:val="0"/>
        <w:spacing w:line="360" w:lineRule="auto"/>
        <w:ind w:firstLineChars="200" w:firstLine="448"/>
        <w:rPr>
          <w:rFonts w:ascii="仿宋_GB2312" w:eastAsia="仿宋_GB2312"/>
          <w:spacing w:val="-8"/>
          <w:sz w:val="24"/>
          <w:szCs w:val="24"/>
        </w:rPr>
      </w:pPr>
    </w:p>
    <w:p w:rsidR="00F4734A" w:rsidRDefault="002B6967" w:rsidP="00FD7309">
      <w:pPr>
        <w:snapToGrid w:val="0"/>
        <w:spacing w:line="360" w:lineRule="auto"/>
        <w:ind w:firstLineChars="200" w:firstLine="420"/>
        <w:rPr>
          <w:rFonts w:ascii="仿宋_GB2312" w:eastAsia="仿宋_GB2312"/>
          <w:spacing w:val="-8"/>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8pt;margin-top:-68.65pt;width:287.4pt;height:269.55pt;z-index:1;mso-wrap-distance-left:9pt;mso-wrap-distance-top:0;mso-wrap-distance-right:9pt;mso-wrap-distance-bottom:0;mso-width-relative:page;mso-height-relative:page">
            <v:imagedata r:id="rId9" o:title=""/>
            <w10:wrap type="square"/>
          </v:shape>
        </w:pict>
      </w: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九、技术规范</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（一）基本范围和要求</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参照“2014年教育部公布首批《中等职业学校专业教学标准（试行）》的通知”（教职成厅函[2014]11号）中财经商贸类专业的“专业标准”、“课程标准”为基本范围和基本要求。</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（二）依据的法律、法规及标准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竞赛以现行的财经法律、法规和财政部、国家税务总局、人民银行、国家质监局等出台的会计、税务、金融法规、制度和规范性文件为依据。（详见下表所列，未列尽规范标准，以国家发布的相关标准为准）</w:t>
      </w:r>
    </w:p>
    <w:p w:rsidR="00F4734A" w:rsidRDefault="009E1723" w:rsidP="009E1723">
      <w:pPr>
        <w:snapToGrid w:val="0"/>
        <w:spacing w:line="360" w:lineRule="auto"/>
        <w:ind w:firstLineChars="200" w:firstLine="450"/>
        <w:jc w:val="center"/>
        <w:rPr>
          <w:rFonts w:ascii="仿宋_GB2312" w:eastAsia="仿宋_GB2312"/>
          <w:b/>
          <w:bCs/>
          <w:spacing w:val="-8"/>
          <w:sz w:val="24"/>
          <w:szCs w:val="24"/>
        </w:rPr>
      </w:pPr>
      <w:r>
        <w:rPr>
          <w:rFonts w:ascii="仿宋_GB2312" w:eastAsia="仿宋_GB2312" w:hint="eastAsia"/>
          <w:b/>
          <w:bCs/>
          <w:spacing w:val="-8"/>
          <w:sz w:val="24"/>
          <w:szCs w:val="24"/>
        </w:rPr>
        <w:t>参赛团队应遵循的规范标准汇总表</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12"/>
        <w:gridCol w:w="3743"/>
        <w:gridCol w:w="2644"/>
        <w:gridCol w:w="1472"/>
      </w:tblGrid>
      <w:tr w:rsidR="00F4734A">
        <w:trPr>
          <w:trHeight w:val="567"/>
          <w:jc w:val="center"/>
        </w:trPr>
        <w:tc>
          <w:tcPr>
            <w:tcW w:w="1137"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序号</w:t>
            </w:r>
          </w:p>
        </w:tc>
        <w:tc>
          <w:tcPr>
            <w:tcW w:w="3512" w:type="dxa"/>
            <w:vAlign w:val="center"/>
          </w:tcPr>
          <w:p w:rsidR="00F4734A" w:rsidRDefault="009E1723" w:rsidP="00207BEA">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名称</w:t>
            </w:r>
          </w:p>
        </w:tc>
        <w:tc>
          <w:tcPr>
            <w:tcW w:w="2481" w:type="dxa"/>
            <w:vAlign w:val="center"/>
          </w:tcPr>
          <w:p w:rsidR="00F4734A" w:rsidRDefault="009E1723" w:rsidP="00207BEA">
            <w:pPr>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发布或开始执行时间</w:t>
            </w:r>
          </w:p>
        </w:tc>
        <w:tc>
          <w:tcPr>
            <w:tcW w:w="1381" w:type="dxa"/>
            <w:vAlign w:val="center"/>
          </w:tcPr>
          <w:p w:rsidR="00F4734A" w:rsidRDefault="009E1723" w:rsidP="00207BEA">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备注</w:t>
            </w:r>
          </w:p>
        </w:tc>
      </w:tr>
      <w:tr w:rsidR="00F4734A">
        <w:trPr>
          <w:trHeight w:val="567"/>
          <w:jc w:val="center"/>
        </w:trPr>
        <w:tc>
          <w:tcPr>
            <w:tcW w:w="1137" w:type="dxa"/>
            <w:vAlign w:val="center"/>
          </w:tcPr>
          <w:p w:rsidR="00F4734A" w:rsidRDefault="009E1723" w:rsidP="00207BEA">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512" w:type="dxa"/>
            <w:vAlign w:val="center"/>
          </w:tcPr>
          <w:p w:rsidR="00F4734A" w:rsidRDefault="009E1723" w:rsidP="00207BEA">
            <w:pPr>
              <w:ind w:firstLineChars="200" w:firstLine="464"/>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中华人民共和国会计法</w:t>
            </w:r>
          </w:p>
        </w:tc>
        <w:tc>
          <w:tcPr>
            <w:tcW w:w="2481"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2017.11.5</w:t>
            </w:r>
          </w:p>
        </w:tc>
        <w:tc>
          <w:tcPr>
            <w:tcW w:w="1381" w:type="dxa"/>
            <w:vAlign w:val="center"/>
          </w:tcPr>
          <w:p w:rsidR="00F4734A" w:rsidRDefault="00F4734A" w:rsidP="00207BEA">
            <w:pPr>
              <w:ind w:firstLineChars="200" w:firstLine="480"/>
              <w:rPr>
                <w:rFonts w:ascii="仿宋_GB2312" w:eastAsia="仿宋_GB2312" w:hAnsi="仿宋_GB2312" w:cs="仿宋_GB2312"/>
                <w:sz w:val="24"/>
                <w:szCs w:val="24"/>
              </w:rPr>
            </w:pPr>
          </w:p>
        </w:tc>
      </w:tr>
      <w:tr w:rsidR="00F4734A">
        <w:trPr>
          <w:trHeight w:val="567"/>
          <w:jc w:val="center"/>
        </w:trPr>
        <w:tc>
          <w:tcPr>
            <w:tcW w:w="1137" w:type="dxa"/>
            <w:vAlign w:val="center"/>
          </w:tcPr>
          <w:p w:rsidR="00F4734A" w:rsidRDefault="009E1723" w:rsidP="00207BEA">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512" w:type="dxa"/>
            <w:vAlign w:val="center"/>
          </w:tcPr>
          <w:p w:rsidR="00F4734A" w:rsidRDefault="009E1723" w:rsidP="00207BEA">
            <w:pPr>
              <w:ind w:firstLineChars="200" w:firstLine="464"/>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中华人民共和国公司法</w:t>
            </w:r>
          </w:p>
        </w:tc>
        <w:tc>
          <w:tcPr>
            <w:tcW w:w="2481"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2018.10.26</w:t>
            </w:r>
          </w:p>
        </w:tc>
        <w:tc>
          <w:tcPr>
            <w:tcW w:w="1381" w:type="dxa"/>
            <w:vAlign w:val="center"/>
          </w:tcPr>
          <w:p w:rsidR="00F4734A" w:rsidRDefault="009E1723" w:rsidP="00207BEA">
            <w:pPr>
              <w:ind w:firstLineChars="200" w:firstLine="456"/>
              <w:rPr>
                <w:rFonts w:ascii="仿宋_GB2312" w:eastAsia="仿宋_GB2312" w:hAnsi="仿宋_GB2312" w:cs="仿宋_GB2312"/>
                <w:sz w:val="24"/>
                <w:szCs w:val="24"/>
              </w:rPr>
            </w:pPr>
            <w:r>
              <w:rPr>
                <w:rFonts w:ascii="仿宋_GB2312" w:eastAsia="仿宋_GB2312" w:hAnsi="仿宋_GB2312" w:cs="仿宋_GB2312" w:hint="eastAsia"/>
                <w:spacing w:val="-6"/>
                <w:sz w:val="24"/>
                <w:szCs w:val="24"/>
              </w:rPr>
              <w:t>41项</w:t>
            </w:r>
          </w:p>
        </w:tc>
      </w:tr>
      <w:tr w:rsidR="00F4734A">
        <w:trPr>
          <w:trHeight w:val="567"/>
          <w:jc w:val="center"/>
        </w:trPr>
        <w:tc>
          <w:tcPr>
            <w:tcW w:w="1137" w:type="dxa"/>
            <w:vAlign w:val="center"/>
          </w:tcPr>
          <w:p w:rsidR="00F4734A" w:rsidRDefault="009E1723" w:rsidP="00207BEA">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512"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企业会计基本准则</w:t>
            </w:r>
          </w:p>
        </w:tc>
        <w:tc>
          <w:tcPr>
            <w:tcW w:w="2481"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2014.7.23</w:t>
            </w:r>
          </w:p>
        </w:tc>
        <w:tc>
          <w:tcPr>
            <w:tcW w:w="1381" w:type="dxa"/>
            <w:vAlign w:val="center"/>
          </w:tcPr>
          <w:p w:rsidR="00F4734A" w:rsidRDefault="00F4734A" w:rsidP="00207BEA">
            <w:pPr>
              <w:ind w:firstLineChars="200" w:firstLine="480"/>
              <w:rPr>
                <w:rFonts w:ascii="仿宋_GB2312" w:eastAsia="仿宋_GB2312" w:hAnsi="仿宋_GB2312" w:cs="仿宋_GB2312"/>
                <w:sz w:val="24"/>
                <w:szCs w:val="24"/>
              </w:rPr>
            </w:pPr>
          </w:p>
        </w:tc>
      </w:tr>
      <w:tr w:rsidR="00F4734A">
        <w:trPr>
          <w:trHeight w:val="567"/>
          <w:jc w:val="center"/>
        </w:trPr>
        <w:tc>
          <w:tcPr>
            <w:tcW w:w="1137" w:type="dxa"/>
            <w:vAlign w:val="center"/>
          </w:tcPr>
          <w:p w:rsidR="00F4734A" w:rsidRDefault="009E1723" w:rsidP="00207BEA">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512"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企业内部控制基本规范</w:t>
            </w:r>
          </w:p>
        </w:tc>
        <w:tc>
          <w:tcPr>
            <w:tcW w:w="2481" w:type="dxa"/>
            <w:vAlign w:val="center"/>
          </w:tcPr>
          <w:p w:rsidR="00F4734A" w:rsidRDefault="009E1723" w:rsidP="00207BEA">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2009.7.1</w:t>
            </w:r>
          </w:p>
        </w:tc>
        <w:tc>
          <w:tcPr>
            <w:tcW w:w="1381" w:type="dxa"/>
            <w:vAlign w:val="center"/>
          </w:tcPr>
          <w:p w:rsidR="00F4734A" w:rsidRDefault="00F4734A" w:rsidP="00207BEA">
            <w:pPr>
              <w:ind w:firstLineChars="200" w:firstLine="480"/>
              <w:rPr>
                <w:rFonts w:ascii="仿宋_GB2312" w:eastAsia="仿宋_GB2312" w:hAnsi="仿宋_GB2312" w:cs="仿宋_GB2312"/>
                <w:sz w:val="24"/>
                <w:szCs w:val="24"/>
              </w:rPr>
            </w:pPr>
          </w:p>
        </w:tc>
      </w:tr>
      <w:tr w:rsidR="00F4734A">
        <w:trPr>
          <w:trHeight w:val="567"/>
          <w:jc w:val="center"/>
        </w:trPr>
        <w:tc>
          <w:tcPr>
            <w:tcW w:w="1137" w:type="dxa"/>
            <w:vAlign w:val="center"/>
          </w:tcPr>
          <w:p w:rsidR="00F4734A" w:rsidRDefault="009E1723" w:rsidP="00207BEA">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512"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企业内部控制配套指引</w:t>
            </w:r>
          </w:p>
        </w:tc>
        <w:tc>
          <w:tcPr>
            <w:tcW w:w="2481" w:type="dxa"/>
            <w:vAlign w:val="center"/>
          </w:tcPr>
          <w:p w:rsidR="00F4734A" w:rsidRDefault="009E1723" w:rsidP="00207BEA">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2011.1.1</w:t>
            </w:r>
          </w:p>
        </w:tc>
        <w:tc>
          <w:tcPr>
            <w:tcW w:w="1381" w:type="dxa"/>
            <w:vAlign w:val="center"/>
          </w:tcPr>
          <w:p w:rsidR="00F4734A" w:rsidRDefault="009E1723" w:rsidP="00207BEA">
            <w:pPr>
              <w:ind w:firstLineChars="200" w:firstLine="444"/>
              <w:rPr>
                <w:rFonts w:ascii="仿宋_GB2312" w:eastAsia="仿宋_GB2312" w:hAnsi="仿宋_GB2312" w:cs="仿宋_GB2312"/>
                <w:sz w:val="24"/>
                <w:szCs w:val="24"/>
              </w:rPr>
            </w:pPr>
            <w:r>
              <w:rPr>
                <w:rFonts w:ascii="仿宋_GB2312" w:eastAsia="仿宋_GB2312" w:hAnsi="仿宋_GB2312" w:cs="仿宋_GB2312" w:hint="eastAsia"/>
                <w:spacing w:val="-9"/>
                <w:sz w:val="24"/>
                <w:szCs w:val="24"/>
              </w:rPr>
              <w:t>18项</w:t>
            </w:r>
          </w:p>
        </w:tc>
      </w:tr>
      <w:tr w:rsidR="00F4734A">
        <w:trPr>
          <w:trHeight w:val="567"/>
          <w:jc w:val="center"/>
        </w:trPr>
        <w:tc>
          <w:tcPr>
            <w:tcW w:w="1137" w:type="dxa"/>
            <w:vAlign w:val="center"/>
          </w:tcPr>
          <w:p w:rsidR="00F4734A" w:rsidRDefault="009E1723" w:rsidP="00207BEA">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512" w:type="dxa"/>
            <w:vAlign w:val="center"/>
          </w:tcPr>
          <w:p w:rsidR="00F4734A" w:rsidRDefault="009E1723" w:rsidP="00207BEA">
            <w:pPr>
              <w:ind w:firstLineChars="200" w:firstLine="468"/>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中华人民共和国企业所得税法</w:t>
            </w:r>
          </w:p>
        </w:tc>
        <w:tc>
          <w:tcPr>
            <w:tcW w:w="2481" w:type="dxa"/>
            <w:vAlign w:val="center"/>
          </w:tcPr>
          <w:p w:rsidR="00F4734A" w:rsidRDefault="009E1723" w:rsidP="00207BEA">
            <w:pPr>
              <w:ind w:firstLineChars="200" w:firstLine="472"/>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2018.12.29</w:t>
            </w:r>
          </w:p>
        </w:tc>
        <w:tc>
          <w:tcPr>
            <w:tcW w:w="1381" w:type="dxa"/>
            <w:vAlign w:val="center"/>
          </w:tcPr>
          <w:p w:rsidR="00F4734A" w:rsidRDefault="00F4734A" w:rsidP="00207BEA">
            <w:pPr>
              <w:ind w:firstLineChars="200" w:firstLine="480"/>
              <w:rPr>
                <w:rFonts w:ascii="仿宋_GB2312" w:eastAsia="仿宋_GB2312" w:hAnsi="仿宋_GB2312" w:cs="仿宋_GB2312"/>
                <w:sz w:val="24"/>
                <w:szCs w:val="24"/>
              </w:rPr>
            </w:pPr>
          </w:p>
        </w:tc>
      </w:tr>
    </w:tbl>
    <w:p w:rsidR="00207BEA" w:rsidRDefault="00207BEA" w:rsidP="00207BEA">
      <w:pPr>
        <w:snapToGrid w:val="0"/>
        <w:spacing w:line="360" w:lineRule="auto"/>
        <w:ind w:firstLineChars="200" w:firstLine="448"/>
        <w:outlineLvl w:val="0"/>
        <w:rPr>
          <w:rFonts w:ascii="仿宋_GB2312" w:eastAsia="仿宋_GB2312"/>
          <w:spacing w:val="-8"/>
          <w:sz w:val="24"/>
          <w:szCs w:val="24"/>
        </w:rPr>
      </w:pPr>
    </w:p>
    <w:p w:rsidR="00F4734A" w:rsidRDefault="009E1723" w:rsidP="00207BEA">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lastRenderedPageBreak/>
        <w:t>十、技术平台</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比赛平台主要采用新道科技股份有限公司的“新道新创业者沙盘系统”和“企业经营管理沙盘”为竞赛平台。</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（一）赛项使用比赛器材</w:t>
      </w:r>
    </w:p>
    <w:p w:rsidR="00F4734A" w:rsidRDefault="009E1723" w:rsidP="009E1723">
      <w:pPr>
        <w:snapToGrid w:val="0"/>
        <w:spacing w:line="360" w:lineRule="auto"/>
        <w:ind w:firstLineChars="200" w:firstLine="448"/>
        <w:jc w:val="center"/>
        <w:rPr>
          <w:rFonts w:ascii="仿宋_GB2312" w:eastAsia="仿宋_GB2312"/>
          <w:spacing w:val="-8"/>
          <w:sz w:val="24"/>
          <w:szCs w:val="24"/>
        </w:rPr>
      </w:pPr>
      <w:r>
        <w:rPr>
          <w:rFonts w:ascii="仿宋_GB2312" w:eastAsia="仿宋_GB2312" w:hint="eastAsia"/>
          <w:spacing w:val="-8"/>
          <w:sz w:val="24"/>
          <w:szCs w:val="24"/>
        </w:rPr>
        <w:t>企业经营管理沙盘赛具</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993"/>
        <w:gridCol w:w="3079"/>
        <w:gridCol w:w="2999"/>
      </w:tblGrid>
      <w:tr w:rsidR="00F4734A">
        <w:trPr>
          <w:trHeight w:val="631"/>
          <w:jc w:val="center"/>
        </w:trPr>
        <w:tc>
          <w:tcPr>
            <w:tcW w:w="3227"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物品名称</w:t>
            </w:r>
          </w:p>
        </w:tc>
        <w:tc>
          <w:tcPr>
            <w:tcW w:w="3320"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单位</w:t>
            </w:r>
          </w:p>
        </w:tc>
        <w:tc>
          <w:tcPr>
            <w:tcW w:w="3234"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材质</w:t>
            </w:r>
          </w:p>
        </w:tc>
      </w:tr>
      <w:tr w:rsidR="00F4734A">
        <w:trPr>
          <w:trHeight w:val="633"/>
          <w:jc w:val="center"/>
        </w:trPr>
        <w:tc>
          <w:tcPr>
            <w:tcW w:w="3227"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沙盘盘面</w:t>
            </w:r>
          </w:p>
        </w:tc>
        <w:tc>
          <w:tcPr>
            <w:tcW w:w="3320" w:type="dxa"/>
            <w:vAlign w:val="center"/>
          </w:tcPr>
          <w:p w:rsidR="00F4734A" w:rsidRDefault="009E1723" w:rsidP="009E1723">
            <w:pPr>
              <w:ind w:firstLineChars="200" w:firstLine="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w:t>
            </w:r>
          </w:p>
        </w:tc>
        <w:tc>
          <w:tcPr>
            <w:tcW w:w="3234"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铜版纸</w:t>
            </w:r>
          </w:p>
        </w:tc>
      </w:tr>
    </w:tbl>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（二）赛项所需技术平台</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132"/>
        <w:gridCol w:w="5939"/>
      </w:tblGrid>
      <w:tr w:rsidR="00F4734A">
        <w:trPr>
          <w:trHeight w:val="633"/>
          <w:jc w:val="center"/>
        </w:trPr>
        <w:tc>
          <w:tcPr>
            <w:tcW w:w="3132" w:type="dxa"/>
            <w:vAlign w:val="center"/>
          </w:tcPr>
          <w:p w:rsidR="00F4734A" w:rsidRDefault="009E1723" w:rsidP="009E1723">
            <w:pPr>
              <w:ind w:firstLineChars="200" w:firstLine="478"/>
              <w:jc w:val="center"/>
              <w:rPr>
                <w:rFonts w:ascii="仿宋_GB2312" w:eastAsia="仿宋_GB2312" w:hAnsi="仿宋_GB2312" w:cs="仿宋_GB2312"/>
                <w:sz w:val="24"/>
                <w:szCs w:val="24"/>
              </w:rPr>
            </w:pPr>
            <w:r>
              <w:rPr>
                <w:rFonts w:ascii="仿宋_GB2312" w:eastAsia="仿宋_GB2312" w:hAnsi="仿宋_GB2312" w:cs="仿宋_GB2312" w:hint="eastAsia"/>
                <w:b/>
                <w:bCs/>
                <w:spacing w:val="-1"/>
                <w:sz w:val="24"/>
                <w:szCs w:val="24"/>
              </w:rPr>
              <w:t>设备及软件名称</w:t>
            </w:r>
          </w:p>
        </w:tc>
        <w:tc>
          <w:tcPr>
            <w:tcW w:w="5938" w:type="dxa"/>
            <w:vAlign w:val="center"/>
          </w:tcPr>
          <w:p w:rsidR="00F4734A" w:rsidRDefault="009E1723" w:rsidP="009E1723">
            <w:pPr>
              <w:ind w:firstLineChars="200" w:firstLine="478"/>
              <w:jc w:val="center"/>
              <w:rPr>
                <w:rFonts w:ascii="仿宋_GB2312" w:eastAsia="仿宋_GB2312" w:hAnsi="仿宋_GB2312" w:cs="仿宋_GB2312"/>
                <w:sz w:val="24"/>
                <w:szCs w:val="24"/>
              </w:rPr>
            </w:pPr>
            <w:r>
              <w:rPr>
                <w:rFonts w:ascii="仿宋_GB2312" w:eastAsia="仿宋_GB2312" w:hAnsi="仿宋_GB2312" w:cs="仿宋_GB2312" w:hint="eastAsia"/>
                <w:b/>
                <w:bCs/>
                <w:spacing w:val="-1"/>
                <w:sz w:val="24"/>
                <w:szCs w:val="24"/>
              </w:rPr>
              <w:t>备注</w:t>
            </w:r>
          </w:p>
        </w:tc>
      </w:tr>
      <w:tr w:rsidR="00F4734A">
        <w:trPr>
          <w:trHeight w:val="628"/>
          <w:jc w:val="center"/>
        </w:trPr>
        <w:tc>
          <w:tcPr>
            <w:tcW w:w="3132"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电子沙盘</w:t>
            </w:r>
          </w:p>
        </w:tc>
        <w:tc>
          <w:tcPr>
            <w:tcW w:w="5938"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新道新创业者沙盘系统</w:t>
            </w:r>
          </w:p>
        </w:tc>
      </w:tr>
      <w:tr w:rsidR="00F4734A">
        <w:trPr>
          <w:jc w:val="center"/>
        </w:trPr>
        <w:tc>
          <w:tcPr>
            <w:tcW w:w="3132"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服务器</w:t>
            </w:r>
          </w:p>
        </w:tc>
        <w:tc>
          <w:tcPr>
            <w:tcW w:w="5938" w:type="dxa"/>
            <w:vAlign w:val="center"/>
          </w:tcPr>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每个赛区两台</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配置要求如下：</w:t>
            </w:r>
          </w:p>
          <w:p w:rsidR="00F4734A" w:rsidRDefault="009E1723" w:rsidP="009E1723">
            <w:pPr>
              <w:snapToGrid w:val="0"/>
              <w:spacing w:line="360" w:lineRule="auto"/>
              <w:ind w:firstLineChars="200" w:firstLine="388"/>
              <w:jc w:val="center"/>
              <w:rPr>
                <w:rFonts w:ascii="仿宋_GB2312" w:eastAsia="仿宋_GB2312" w:hAnsi="仿宋_GB2312" w:cs="仿宋_GB2312"/>
                <w:sz w:val="24"/>
                <w:szCs w:val="24"/>
              </w:rPr>
            </w:pPr>
            <w:r>
              <w:rPr>
                <w:rFonts w:ascii="仿宋_GB2312" w:eastAsia="仿宋_GB2312" w:hAnsi="仿宋_GB2312" w:cs="仿宋_GB2312" w:hint="eastAsia"/>
                <w:spacing w:val="-23"/>
                <w:sz w:val="24"/>
                <w:szCs w:val="24"/>
              </w:rPr>
              <w:t>内存：8GDDR3</w:t>
            </w:r>
          </w:p>
          <w:p w:rsidR="00F4734A" w:rsidRDefault="009E1723" w:rsidP="009E1723">
            <w:pPr>
              <w:snapToGrid w:val="0"/>
              <w:spacing w:line="360" w:lineRule="auto"/>
              <w:ind w:firstLineChars="200" w:firstLine="377"/>
              <w:jc w:val="center"/>
              <w:rPr>
                <w:rFonts w:ascii="仿宋_GB2312" w:eastAsia="仿宋_GB2312" w:hAnsi="仿宋_GB2312" w:cs="仿宋_GB2312"/>
                <w:sz w:val="24"/>
                <w:szCs w:val="24"/>
              </w:rPr>
            </w:pPr>
            <w:r>
              <w:rPr>
                <w:rFonts w:ascii="仿宋_GB2312" w:eastAsia="仿宋_GB2312" w:hAnsi="仿宋_GB2312" w:cs="仿宋_GB2312" w:hint="eastAsia"/>
                <w:spacing w:val="-23"/>
                <w:w w:val="98"/>
                <w:sz w:val="24"/>
                <w:szCs w:val="24"/>
              </w:rPr>
              <w:t>硬盘：180G</w:t>
            </w:r>
          </w:p>
          <w:p w:rsidR="00F4734A" w:rsidRDefault="009E1723" w:rsidP="009E1723">
            <w:pPr>
              <w:snapToGrid w:val="0"/>
              <w:spacing w:line="360" w:lineRule="auto"/>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CPU：四核</w:t>
            </w:r>
          </w:p>
          <w:p w:rsidR="00F4734A" w:rsidRDefault="009E1723" w:rsidP="009E1723">
            <w:pPr>
              <w:snapToGrid w:val="0"/>
              <w:spacing w:line="360" w:lineRule="auto"/>
              <w:ind w:firstLineChars="200" w:firstLine="452"/>
              <w:jc w:val="center"/>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操作系统：Win764位/windowsserver2008r264位</w:t>
            </w:r>
          </w:p>
        </w:tc>
      </w:tr>
      <w:tr w:rsidR="00F4734A">
        <w:trPr>
          <w:trHeight w:val="839"/>
          <w:jc w:val="center"/>
        </w:trPr>
        <w:tc>
          <w:tcPr>
            <w:tcW w:w="3132"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计算机</w:t>
            </w:r>
          </w:p>
        </w:tc>
        <w:tc>
          <w:tcPr>
            <w:tcW w:w="5938" w:type="dxa"/>
            <w:vAlign w:val="center"/>
          </w:tcPr>
          <w:p w:rsidR="00F4734A" w:rsidRDefault="009E1723" w:rsidP="009E1723">
            <w:pPr>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每支参赛队两台（</w:t>
            </w:r>
            <w:r>
              <w:rPr>
                <w:rFonts w:ascii="仿宋_GB2312" w:eastAsia="仿宋_GB2312" w:hAnsi="仿宋_GB2312" w:cs="仿宋_GB2312" w:hint="eastAsia"/>
                <w:spacing w:val="-1"/>
                <w:sz w:val="24"/>
                <w:szCs w:val="24"/>
              </w:rPr>
              <w:t>每个</w:t>
            </w:r>
            <w:r>
              <w:rPr>
                <w:rFonts w:ascii="仿宋_GB2312" w:eastAsia="仿宋_GB2312" w:hAnsi="仿宋_GB2312" w:cs="仿宋_GB2312" w:hint="eastAsia"/>
                <w:spacing w:val="-23"/>
                <w:sz w:val="24"/>
                <w:szCs w:val="24"/>
              </w:rPr>
              <w:t>赛区备用10%计算机）</w:t>
            </w:r>
          </w:p>
        </w:tc>
      </w:tr>
      <w:tr w:rsidR="00F4734A">
        <w:trPr>
          <w:trHeight w:val="624"/>
          <w:jc w:val="center"/>
        </w:trPr>
        <w:tc>
          <w:tcPr>
            <w:tcW w:w="3132" w:type="dxa"/>
            <w:vMerge w:val="restart"/>
            <w:vAlign w:val="center"/>
          </w:tcPr>
          <w:p w:rsidR="00F4734A" w:rsidRDefault="00F4734A" w:rsidP="009E1723">
            <w:pPr>
              <w:ind w:firstLineChars="200" w:firstLine="476"/>
              <w:jc w:val="center"/>
              <w:rPr>
                <w:rFonts w:ascii="仿宋_GB2312" w:eastAsia="仿宋_GB2312" w:hAnsi="仿宋_GB2312" w:cs="仿宋_GB2312"/>
                <w:spacing w:val="-1"/>
                <w:sz w:val="24"/>
                <w:szCs w:val="24"/>
              </w:rPr>
            </w:pPr>
          </w:p>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支持的</w:t>
            </w:r>
            <w:r>
              <w:rPr>
                <w:rFonts w:ascii="仿宋_GB2312" w:eastAsia="仿宋_GB2312" w:hAnsi="仿宋_GB2312" w:cs="仿宋_GB2312" w:hint="eastAsia"/>
                <w:spacing w:val="-3"/>
                <w:sz w:val="24"/>
                <w:szCs w:val="24"/>
              </w:rPr>
              <w:t>操作系统</w:t>
            </w:r>
            <w:r>
              <w:rPr>
                <w:rFonts w:ascii="仿宋_GB2312" w:eastAsia="仿宋_GB2312" w:hAnsi="仿宋_GB2312" w:cs="仿宋_GB2312" w:hint="eastAsia"/>
                <w:spacing w:val="-1"/>
                <w:sz w:val="24"/>
                <w:szCs w:val="24"/>
              </w:rPr>
              <w:t>及版本</w:t>
            </w:r>
          </w:p>
        </w:tc>
        <w:tc>
          <w:tcPr>
            <w:tcW w:w="5938" w:type="dxa"/>
            <w:vMerge w:val="restart"/>
            <w:vAlign w:val="center"/>
          </w:tcPr>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WindowsxpSP332位</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Windows7 32位/64位</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Windows10 32位/64位</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Windowsserver200332位/64位</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Windowsserver2003R232位/64位</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Windowsserver200832位/64位</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Windowsserver2008R232位/64位</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Windowsserver201264位</w:t>
            </w:r>
          </w:p>
        </w:tc>
      </w:tr>
      <w:tr w:rsidR="00F4734A">
        <w:trPr>
          <w:trHeight w:val="628"/>
          <w:jc w:val="center"/>
        </w:trPr>
        <w:tc>
          <w:tcPr>
            <w:tcW w:w="3131"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lastRenderedPageBreak/>
              <w:t>电源插排</w:t>
            </w:r>
          </w:p>
        </w:tc>
        <w:tc>
          <w:tcPr>
            <w:tcW w:w="5938"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每支参赛队一个</w:t>
            </w:r>
          </w:p>
        </w:tc>
      </w:tr>
      <w:tr w:rsidR="00F4734A">
        <w:trPr>
          <w:trHeight w:val="629"/>
          <w:jc w:val="center"/>
        </w:trPr>
        <w:tc>
          <w:tcPr>
            <w:tcW w:w="3131" w:type="dxa"/>
            <w:vAlign w:val="center"/>
          </w:tcPr>
          <w:p w:rsidR="00F4734A" w:rsidRDefault="009E1723" w:rsidP="009E1723">
            <w:pPr>
              <w:ind w:firstLineChars="200" w:firstLine="468"/>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UPS不间断电源</w:t>
            </w:r>
          </w:p>
        </w:tc>
        <w:tc>
          <w:tcPr>
            <w:tcW w:w="5938"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每个赛区一个，确保服务器及交换机不断电</w:t>
            </w:r>
          </w:p>
        </w:tc>
      </w:tr>
      <w:tr w:rsidR="00F4734A">
        <w:trPr>
          <w:trHeight w:val="2048"/>
          <w:jc w:val="center"/>
        </w:trPr>
        <w:tc>
          <w:tcPr>
            <w:tcW w:w="3131" w:type="dxa"/>
            <w:vAlign w:val="center"/>
          </w:tcPr>
          <w:p w:rsidR="00F4734A" w:rsidRDefault="009E1723" w:rsidP="009E1723">
            <w:pPr>
              <w:ind w:firstLineChars="200" w:firstLine="472"/>
              <w:jc w:val="center"/>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交换机</w:t>
            </w:r>
          </w:p>
        </w:tc>
        <w:tc>
          <w:tcPr>
            <w:tcW w:w="5938" w:type="dxa"/>
            <w:vAlign w:val="center"/>
          </w:tcPr>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每个赛区3台</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配置要求如下：</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速度：1000Mbps</w:t>
            </w:r>
          </w:p>
          <w:p w:rsidR="00F4734A" w:rsidRDefault="009E1723" w:rsidP="009E1723">
            <w:pPr>
              <w:snapToGrid w:val="0"/>
              <w:spacing w:line="360" w:lineRule="auto"/>
              <w:ind w:firstLineChars="200" w:firstLine="388"/>
              <w:jc w:val="center"/>
              <w:rPr>
                <w:rFonts w:ascii="仿宋_GB2312" w:eastAsia="仿宋_GB2312" w:hAnsi="仿宋_GB2312" w:cs="仿宋_GB2312"/>
                <w:spacing w:val="-23"/>
                <w:sz w:val="24"/>
                <w:szCs w:val="24"/>
              </w:rPr>
            </w:pPr>
            <w:r>
              <w:rPr>
                <w:rFonts w:ascii="仿宋_GB2312" w:eastAsia="仿宋_GB2312" w:hAnsi="仿宋_GB2312" w:cs="仿宋_GB2312" w:hint="eastAsia"/>
                <w:spacing w:val="-23"/>
                <w:sz w:val="24"/>
                <w:szCs w:val="24"/>
              </w:rPr>
              <w:t>接口数：24</w:t>
            </w:r>
          </w:p>
        </w:tc>
      </w:tr>
      <w:tr w:rsidR="00F4734A">
        <w:trPr>
          <w:trHeight w:val="633"/>
          <w:jc w:val="center"/>
        </w:trPr>
        <w:tc>
          <w:tcPr>
            <w:tcW w:w="3131" w:type="dxa"/>
            <w:vAlign w:val="center"/>
          </w:tcPr>
          <w:p w:rsidR="00F4734A" w:rsidRDefault="009E1723" w:rsidP="009E1723">
            <w:pPr>
              <w:ind w:firstLineChars="200" w:firstLine="460"/>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网线</w:t>
            </w:r>
          </w:p>
        </w:tc>
        <w:tc>
          <w:tcPr>
            <w:tcW w:w="5938" w:type="dxa"/>
            <w:vAlign w:val="center"/>
          </w:tcPr>
          <w:p w:rsidR="00F4734A" w:rsidRDefault="009E1723" w:rsidP="009E1723">
            <w:pPr>
              <w:ind w:firstLineChars="200" w:firstLine="476"/>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每支参赛队两条</w:t>
            </w:r>
          </w:p>
        </w:tc>
      </w:tr>
    </w:tbl>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十一、成绩评定</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（一）裁判员选聘</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68"/>
        <w:gridCol w:w="1188"/>
        <w:gridCol w:w="1218"/>
        <w:gridCol w:w="1583"/>
        <w:gridCol w:w="1773"/>
        <w:gridCol w:w="1907"/>
        <w:gridCol w:w="734"/>
      </w:tblGrid>
      <w:tr w:rsidR="00F4734A">
        <w:trPr>
          <w:trHeight w:val="828"/>
          <w:jc w:val="center"/>
        </w:trPr>
        <w:tc>
          <w:tcPr>
            <w:tcW w:w="668" w:type="dxa"/>
            <w:tcBorders>
              <w:top w:val="single" w:sz="6" w:space="0" w:color="000000"/>
              <w:left w:val="single" w:sz="6" w:space="0" w:color="000000"/>
            </w:tcBorders>
            <w:vAlign w:val="center"/>
          </w:tcPr>
          <w:p w:rsidR="00F4734A" w:rsidRDefault="009E1723" w:rsidP="00207BEA">
            <w:pPr>
              <w:jc w:val="left"/>
              <w:rPr>
                <w:rFonts w:ascii="仿宋_GB2312" w:eastAsia="仿宋_GB2312" w:hAnsi="仿宋_GB2312" w:cs="仿宋_GB2312"/>
                <w:b/>
                <w:bCs/>
                <w:spacing w:val="-1"/>
                <w:sz w:val="24"/>
                <w:szCs w:val="24"/>
              </w:rPr>
            </w:pPr>
            <w:r>
              <w:rPr>
                <w:rFonts w:ascii="仿宋_GB2312" w:eastAsia="仿宋_GB2312" w:hAnsi="仿宋_GB2312" w:cs="仿宋_GB2312" w:hint="eastAsia"/>
                <w:b/>
                <w:bCs/>
                <w:spacing w:val="-1"/>
                <w:sz w:val="24"/>
                <w:szCs w:val="24"/>
              </w:rPr>
              <w:t>序号</w:t>
            </w:r>
          </w:p>
        </w:tc>
        <w:tc>
          <w:tcPr>
            <w:tcW w:w="1188" w:type="dxa"/>
            <w:tcBorders>
              <w:top w:val="single" w:sz="6" w:space="0" w:color="000000"/>
            </w:tcBorders>
            <w:vAlign w:val="center"/>
          </w:tcPr>
          <w:p w:rsidR="00F4734A" w:rsidRDefault="009E1723" w:rsidP="00207BEA">
            <w:pPr>
              <w:jc w:val="left"/>
              <w:rPr>
                <w:rFonts w:ascii="仿宋_GB2312" w:eastAsia="仿宋_GB2312" w:hAnsi="仿宋_GB2312" w:cs="仿宋_GB2312"/>
                <w:b/>
                <w:bCs/>
                <w:spacing w:val="-1"/>
                <w:sz w:val="24"/>
                <w:szCs w:val="24"/>
              </w:rPr>
            </w:pPr>
            <w:r>
              <w:rPr>
                <w:rFonts w:ascii="仿宋_GB2312" w:eastAsia="仿宋_GB2312" w:hAnsi="仿宋_GB2312" w:cs="仿宋_GB2312" w:hint="eastAsia"/>
                <w:b/>
                <w:bCs/>
                <w:spacing w:val="-1"/>
                <w:sz w:val="24"/>
                <w:szCs w:val="24"/>
              </w:rPr>
              <w:t>裁判类别</w:t>
            </w:r>
          </w:p>
        </w:tc>
        <w:tc>
          <w:tcPr>
            <w:tcW w:w="1218" w:type="dxa"/>
            <w:tcBorders>
              <w:top w:val="single" w:sz="6" w:space="0" w:color="000000"/>
            </w:tcBorders>
            <w:vAlign w:val="center"/>
          </w:tcPr>
          <w:p w:rsidR="00F4734A" w:rsidRDefault="009E1723" w:rsidP="00207BEA">
            <w:pPr>
              <w:jc w:val="left"/>
              <w:rPr>
                <w:rFonts w:ascii="仿宋_GB2312" w:eastAsia="仿宋_GB2312" w:hAnsi="仿宋_GB2312" w:cs="仿宋_GB2312"/>
                <w:b/>
                <w:bCs/>
                <w:spacing w:val="-1"/>
                <w:sz w:val="24"/>
                <w:szCs w:val="24"/>
              </w:rPr>
            </w:pPr>
            <w:r>
              <w:rPr>
                <w:rFonts w:ascii="仿宋_GB2312" w:eastAsia="仿宋_GB2312" w:hAnsi="仿宋_GB2312" w:cs="仿宋_GB2312" w:hint="eastAsia"/>
                <w:b/>
                <w:bCs/>
                <w:spacing w:val="-1"/>
                <w:sz w:val="24"/>
                <w:szCs w:val="24"/>
              </w:rPr>
              <w:t>专业技术方向</w:t>
            </w:r>
          </w:p>
        </w:tc>
        <w:tc>
          <w:tcPr>
            <w:tcW w:w="1583" w:type="dxa"/>
            <w:tcBorders>
              <w:top w:val="single" w:sz="6" w:space="0" w:color="000000"/>
            </w:tcBorders>
            <w:vAlign w:val="center"/>
          </w:tcPr>
          <w:p w:rsidR="00F4734A" w:rsidRDefault="009E1723" w:rsidP="00207BEA">
            <w:pPr>
              <w:jc w:val="left"/>
              <w:rPr>
                <w:rFonts w:ascii="仿宋_GB2312" w:eastAsia="仿宋_GB2312" w:hAnsi="仿宋_GB2312" w:cs="仿宋_GB2312"/>
                <w:b/>
                <w:bCs/>
                <w:spacing w:val="-1"/>
                <w:sz w:val="24"/>
                <w:szCs w:val="24"/>
              </w:rPr>
            </w:pPr>
            <w:r>
              <w:rPr>
                <w:rFonts w:ascii="仿宋_GB2312" w:eastAsia="仿宋_GB2312" w:hAnsi="仿宋_GB2312" w:cs="仿宋_GB2312" w:hint="eastAsia"/>
                <w:b/>
                <w:bCs/>
                <w:spacing w:val="-1"/>
                <w:sz w:val="24"/>
                <w:szCs w:val="24"/>
              </w:rPr>
              <w:t>知识能力要求</w:t>
            </w:r>
          </w:p>
        </w:tc>
        <w:tc>
          <w:tcPr>
            <w:tcW w:w="1773" w:type="dxa"/>
            <w:tcBorders>
              <w:top w:val="single" w:sz="6" w:space="0" w:color="000000"/>
            </w:tcBorders>
            <w:vAlign w:val="center"/>
          </w:tcPr>
          <w:p w:rsidR="00F4734A" w:rsidRDefault="009E1723" w:rsidP="00207BEA">
            <w:pPr>
              <w:jc w:val="left"/>
              <w:rPr>
                <w:rFonts w:ascii="仿宋_GB2312" w:eastAsia="仿宋_GB2312" w:hAnsi="仿宋_GB2312" w:cs="仿宋_GB2312"/>
                <w:b/>
                <w:bCs/>
                <w:spacing w:val="-1"/>
                <w:sz w:val="24"/>
                <w:szCs w:val="24"/>
              </w:rPr>
            </w:pPr>
            <w:r>
              <w:rPr>
                <w:rFonts w:ascii="仿宋_GB2312" w:eastAsia="仿宋_GB2312" w:hAnsi="仿宋_GB2312" w:cs="仿宋_GB2312" w:hint="eastAsia"/>
                <w:b/>
                <w:bCs/>
                <w:spacing w:val="-1"/>
                <w:sz w:val="24"/>
                <w:szCs w:val="24"/>
              </w:rPr>
              <w:t>执裁、教学、工作经历</w:t>
            </w:r>
          </w:p>
        </w:tc>
        <w:tc>
          <w:tcPr>
            <w:tcW w:w="1907" w:type="dxa"/>
            <w:tcBorders>
              <w:top w:val="single" w:sz="6" w:space="0" w:color="000000"/>
            </w:tcBorders>
            <w:vAlign w:val="center"/>
          </w:tcPr>
          <w:p w:rsidR="00F4734A" w:rsidRDefault="009E1723" w:rsidP="00207BEA">
            <w:pPr>
              <w:jc w:val="left"/>
              <w:rPr>
                <w:rFonts w:ascii="仿宋_GB2312" w:eastAsia="仿宋_GB2312" w:hAnsi="仿宋_GB2312" w:cs="仿宋_GB2312"/>
                <w:b/>
                <w:bCs/>
                <w:spacing w:val="-1"/>
                <w:sz w:val="24"/>
                <w:szCs w:val="24"/>
              </w:rPr>
            </w:pPr>
            <w:r>
              <w:rPr>
                <w:rFonts w:ascii="仿宋_GB2312" w:eastAsia="仿宋_GB2312" w:hAnsi="仿宋_GB2312" w:cs="仿宋_GB2312" w:hint="eastAsia"/>
                <w:b/>
                <w:bCs/>
                <w:spacing w:val="-1"/>
                <w:sz w:val="24"/>
                <w:szCs w:val="24"/>
              </w:rPr>
              <w:t>专业技术职称（职业资格等级）</w:t>
            </w:r>
          </w:p>
        </w:tc>
        <w:tc>
          <w:tcPr>
            <w:tcW w:w="734" w:type="dxa"/>
            <w:tcBorders>
              <w:top w:val="single" w:sz="6" w:space="0" w:color="000000"/>
              <w:right w:val="single" w:sz="6" w:space="0" w:color="000000"/>
            </w:tcBorders>
            <w:vAlign w:val="center"/>
          </w:tcPr>
          <w:p w:rsidR="00F4734A" w:rsidRDefault="009E1723" w:rsidP="00207BEA">
            <w:pPr>
              <w:jc w:val="left"/>
              <w:rPr>
                <w:rFonts w:ascii="仿宋_GB2312" w:eastAsia="仿宋_GB2312" w:hAnsi="仿宋_GB2312" w:cs="仿宋_GB2312"/>
                <w:b/>
                <w:bCs/>
                <w:spacing w:val="-1"/>
                <w:sz w:val="24"/>
                <w:szCs w:val="24"/>
              </w:rPr>
            </w:pPr>
            <w:r>
              <w:rPr>
                <w:rFonts w:ascii="仿宋_GB2312" w:eastAsia="仿宋_GB2312" w:hAnsi="仿宋_GB2312" w:cs="仿宋_GB2312" w:hint="eastAsia"/>
                <w:b/>
                <w:bCs/>
                <w:spacing w:val="-1"/>
                <w:sz w:val="24"/>
                <w:szCs w:val="24"/>
              </w:rPr>
              <w:t>人数</w:t>
            </w:r>
          </w:p>
        </w:tc>
      </w:tr>
      <w:tr w:rsidR="00F4734A">
        <w:trPr>
          <w:trHeight w:val="827"/>
          <w:jc w:val="center"/>
        </w:trPr>
        <w:tc>
          <w:tcPr>
            <w:tcW w:w="668" w:type="dxa"/>
            <w:tcBorders>
              <w:left w:val="single" w:sz="6" w:space="0" w:color="000000"/>
            </w:tcBorders>
            <w:vAlign w:val="center"/>
          </w:tcPr>
          <w:p w:rsidR="00F4734A" w:rsidRDefault="009E1723" w:rsidP="00207BE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8" w:type="dxa"/>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裁判长</w:t>
            </w:r>
          </w:p>
        </w:tc>
        <w:tc>
          <w:tcPr>
            <w:tcW w:w="1218" w:type="dxa"/>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财经商贸</w:t>
            </w:r>
          </w:p>
        </w:tc>
        <w:tc>
          <w:tcPr>
            <w:tcW w:w="1583" w:type="dxa"/>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接受过财经商</w:t>
            </w:r>
            <w:r>
              <w:rPr>
                <w:rFonts w:ascii="仿宋_GB2312" w:eastAsia="仿宋_GB2312" w:hAnsi="仿宋_GB2312" w:cs="仿宋_GB2312" w:hint="eastAsia"/>
                <w:spacing w:val="-2"/>
                <w:sz w:val="24"/>
                <w:szCs w:val="24"/>
              </w:rPr>
              <w:t>贸类专业教育</w:t>
            </w:r>
          </w:p>
        </w:tc>
        <w:tc>
          <w:tcPr>
            <w:tcW w:w="1773" w:type="dxa"/>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省级及以上比赛执裁经</w:t>
            </w:r>
            <w:r>
              <w:rPr>
                <w:rFonts w:ascii="仿宋_GB2312" w:eastAsia="仿宋_GB2312" w:hAnsi="仿宋_GB2312" w:cs="仿宋_GB2312" w:hint="eastAsia"/>
                <w:sz w:val="24"/>
                <w:szCs w:val="24"/>
              </w:rPr>
              <w:t>验</w:t>
            </w:r>
          </w:p>
        </w:tc>
        <w:tc>
          <w:tcPr>
            <w:tcW w:w="1907" w:type="dxa"/>
            <w:vAlign w:val="center"/>
          </w:tcPr>
          <w:p w:rsidR="00F4734A" w:rsidRDefault="009E1723" w:rsidP="00207BEA">
            <w:pPr>
              <w:ind w:firstLineChars="200" w:firstLine="472"/>
              <w:jc w:val="lef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中级及以上</w:t>
            </w:r>
          </w:p>
        </w:tc>
        <w:tc>
          <w:tcPr>
            <w:tcW w:w="734" w:type="dxa"/>
            <w:tcBorders>
              <w:right w:val="single" w:sz="6" w:space="0" w:color="000000"/>
            </w:tcBorders>
            <w:vAlign w:val="center"/>
          </w:tcPr>
          <w:p w:rsidR="00F4734A" w:rsidRDefault="009E1723" w:rsidP="00207BEA">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F4734A">
        <w:trPr>
          <w:trHeight w:val="457"/>
          <w:jc w:val="center"/>
        </w:trPr>
        <w:tc>
          <w:tcPr>
            <w:tcW w:w="668" w:type="dxa"/>
            <w:tcBorders>
              <w:left w:val="single" w:sz="6" w:space="0" w:color="000000"/>
            </w:tcBorders>
            <w:vAlign w:val="center"/>
          </w:tcPr>
          <w:p w:rsidR="00F4734A" w:rsidRDefault="009E1723" w:rsidP="00207BE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188" w:type="dxa"/>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加密裁判</w:t>
            </w:r>
          </w:p>
        </w:tc>
        <w:tc>
          <w:tcPr>
            <w:tcW w:w="1218" w:type="dxa"/>
            <w:vMerge w:val="restart"/>
            <w:tcBorders>
              <w:bottom w:val="nil"/>
            </w:tcBorders>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财经商贸</w:t>
            </w:r>
          </w:p>
        </w:tc>
        <w:tc>
          <w:tcPr>
            <w:tcW w:w="1583" w:type="dxa"/>
            <w:vMerge w:val="restart"/>
            <w:tcBorders>
              <w:bottom w:val="nil"/>
            </w:tcBorders>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接受过财经商</w:t>
            </w:r>
            <w:r>
              <w:rPr>
                <w:rFonts w:ascii="仿宋_GB2312" w:eastAsia="仿宋_GB2312" w:hAnsi="仿宋_GB2312" w:cs="仿宋_GB2312" w:hint="eastAsia"/>
                <w:spacing w:val="-2"/>
                <w:sz w:val="24"/>
                <w:szCs w:val="24"/>
              </w:rPr>
              <w:t>贸类专业教育</w:t>
            </w:r>
          </w:p>
        </w:tc>
        <w:tc>
          <w:tcPr>
            <w:tcW w:w="1773" w:type="dxa"/>
            <w:vMerge w:val="restart"/>
            <w:tcBorders>
              <w:bottom w:val="nil"/>
            </w:tcBorders>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从事相关课程教</w:t>
            </w:r>
            <w:r>
              <w:rPr>
                <w:rFonts w:ascii="仿宋_GB2312" w:eastAsia="仿宋_GB2312" w:hAnsi="仿宋_GB2312" w:cs="仿宋_GB2312" w:hint="eastAsia"/>
                <w:sz w:val="24"/>
                <w:szCs w:val="24"/>
              </w:rPr>
              <w:t>学</w:t>
            </w:r>
          </w:p>
        </w:tc>
        <w:tc>
          <w:tcPr>
            <w:tcW w:w="1907" w:type="dxa"/>
            <w:vMerge w:val="restart"/>
            <w:tcBorders>
              <w:bottom w:val="nil"/>
            </w:tcBorders>
            <w:vAlign w:val="center"/>
          </w:tcPr>
          <w:p w:rsidR="00F4734A" w:rsidRDefault="009E1723" w:rsidP="00207BEA">
            <w:pPr>
              <w:ind w:firstLineChars="200" w:firstLine="472"/>
              <w:jc w:val="lef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中级及以上</w:t>
            </w:r>
          </w:p>
        </w:tc>
        <w:tc>
          <w:tcPr>
            <w:tcW w:w="734" w:type="dxa"/>
            <w:tcBorders>
              <w:right w:val="single" w:sz="6" w:space="0" w:color="000000"/>
            </w:tcBorders>
            <w:vAlign w:val="center"/>
          </w:tcPr>
          <w:p w:rsidR="00F4734A" w:rsidRDefault="009E1723" w:rsidP="00207BEA">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r>
      <w:tr w:rsidR="00F4734A">
        <w:trPr>
          <w:trHeight w:val="456"/>
          <w:jc w:val="center"/>
        </w:trPr>
        <w:tc>
          <w:tcPr>
            <w:tcW w:w="668" w:type="dxa"/>
            <w:tcBorders>
              <w:left w:val="single" w:sz="6" w:space="0" w:color="000000"/>
            </w:tcBorders>
            <w:vAlign w:val="center"/>
          </w:tcPr>
          <w:p w:rsidR="00F4734A" w:rsidRDefault="009E1723" w:rsidP="00207BE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188" w:type="dxa"/>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评分裁判</w:t>
            </w:r>
          </w:p>
        </w:tc>
        <w:tc>
          <w:tcPr>
            <w:tcW w:w="1218" w:type="dxa"/>
            <w:vMerge/>
            <w:tcBorders>
              <w:top w:val="nil"/>
              <w:bottom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1583" w:type="dxa"/>
            <w:vMerge/>
            <w:tcBorders>
              <w:top w:val="nil"/>
              <w:bottom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1773" w:type="dxa"/>
            <w:vMerge/>
            <w:tcBorders>
              <w:top w:val="nil"/>
              <w:bottom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1907" w:type="dxa"/>
            <w:vMerge/>
            <w:tcBorders>
              <w:top w:val="nil"/>
              <w:bottom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734" w:type="dxa"/>
            <w:tcBorders>
              <w:right w:val="single" w:sz="6" w:space="0" w:color="000000"/>
            </w:tcBorders>
            <w:vAlign w:val="center"/>
          </w:tcPr>
          <w:p w:rsidR="00F4734A" w:rsidRDefault="009E1723" w:rsidP="00207BEA">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r>
      <w:tr w:rsidR="00F4734A">
        <w:trPr>
          <w:trHeight w:val="459"/>
          <w:jc w:val="center"/>
        </w:trPr>
        <w:tc>
          <w:tcPr>
            <w:tcW w:w="668" w:type="dxa"/>
            <w:tcBorders>
              <w:left w:val="single" w:sz="6" w:space="0" w:color="000000"/>
            </w:tcBorders>
            <w:vAlign w:val="center"/>
          </w:tcPr>
          <w:p w:rsidR="00F4734A" w:rsidRDefault="009E1723" w:rsidP="00207BE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188" w:type="dxa"/>
            <w:vAlign w:val="center"/>
          </w:tcPr>
          <w:p w:rsidR="00F4734A" w:rsidRDefault="009E1723" w:rsidP="00207BEA">
            <w:pPr>
              <w:jc w:val="lef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现场裁判</w:t>
            </w:r>
          </w:p>
        </w:tc>
        <w:tc>
          <w:tcPr>
            <w:tcW w:w="1218" w:type="dxa"/>
            <w:vMerge/>
            <w:tcBorders>
              <w:top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1583" w:type="dxa"/>
            <w:vMerge/>
            <w:tcBorders>
              <w:top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1773" w:type="dxa"/>
            <w:vMerge/>
            <w:tcBorders>
              <w:top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1907" w:type="dxa"/>
            <w:vMerge/>
            <w:tcBorders>
              <w:top w:val="nil"/>
            </w:tcBorders>
            <w:vAlign w:val="center"/>
          </w:tcPr>
          <w:p w:rsidR="00F4734A" w:rsidRDefault="00F4734A" w:rsidP="00207BEA">
            <w:pPr>
              <w:ind w:firstLineChars="200" w:firstLine="480"/>
              <w:jc w:val="left"/>
              <w:rPr>
                <w:rFonts w:ascii="仿宋_GB2312" w:eastAsia="仿宋_GB2312" w:hAnsi="仿宋_GB2312" w:cs="仿宋_GB2312"/>
                <w:sz w:val="24"/>
                <w:szCs w:val="24"/>
              </w:rPr>
            </w:pPr>
          </w:p>
        </w:tc>
        <w:tc>
          <w:tcPr>
            <w:tcW w:w="734" w:type="dxa"/>
            <w:tcBorders>
              <w:right w:val="single" w:sz="6" w:space="0" w:color="000000"/>
            </w:tcBorders>
            <w:vAlign w:val="center"/>
          </w:tcPr>
          <w:p w:rsidR="00F4734A" w:rsidRDefault="009E1723" w:rsidP="00207BEA">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r>
      <w:tr w:rsidR="00F4734A">
        <w:trPr>
          <w:trHeight w:val="567"/>
          <w:jc w:val="center"/>
        </w:trPr>
        <w:tc>
          <w:tcPr>
            <w:tcW w:w="1856" w:type="dxa"/>
            <w:gridSpan w:val="2"/>
            <w:tcBorders>
              <w:left w:val="single" w:sz="6" w:space="0" w:color="000000"/>
              <w:bottom w:val="single" w:sz="6" w:space="0" w:color="000000"/>
            </w:tcBorders>
            <w:vAlign w:val="center"/>
          </w:tcPr>
          <w:p w:rsidR="00F4734A" w:rsidRDefault="009E1723" w:rsidP="00207BEA">
            <w:pPr>
              <w:ind w:firstLineChars="200" w:firstLine="478"/>
              <w:jc w:val="left"/>
              <w:rPr>
                <w:rFonts w:ascii="仿宋_GB2312" w:eastAsia="仿宋_GB2312" w:hAnsi="仿宋_GB2312" w:cs="仿宋_GB2312"/>
                <w:sz w:val="24"/>
                <w:szCs w:val="24"/>
              </w:rPr>
            </w:pPr>
            <w:r>
              <w:rPr>
                <w:rFonts w:ascii="仿宋_GB2312" w:eastAsia="仿宋_GB2312" w:hAnsi="仿宋_GB2312" w:cs="仿宋_GB2312" w:hint="eastAsia"/>
                <w:b/>
                <w:bCs/>
                <w:spacing w:val="-1"/>
                <w:sz w:val="24"/>
                <w:szCs w:val="24"/>
              </w:rPr>
              <w:t>裁判总人数</w:t>
            </w:r>
          </w:p>
        </w:tc>
        <w:tc>
          <w:tcPr>
            <w:tcW w:w="7215" w:type="dxa"/>
            <w:gridSpan w:val="5"/>
            <w:tcBorders>
              <w:bottom w:val="single" w:sz="6" w:space="0" w:color="000000"/>
              <w:right w:val="single" w:sz="6" w:space="0" w:color="000000"/>
            </w:tcBorders>
            <w:vAlign w:val="center"/>
          </w:tcPr>
          <w:p w:rsidR="00F4734A" w:rsidRDefault="009E1723" w:rsidP="00207BEA">
            <w:pPr>
              <w:ind w:firstLineChars="200" w:firstLine="464"/>
              <w:jc w:val="left"/>
              <w:rPr>
                <w:rFonts w:ascii="仿宋_GB2312" w:eastAsia="仿宋_GB2312" w:hAnsi="仿宋_GB2312" w:cs="仿宋_GB2312"/>
                <w:sz w:val="24"/>
                <w:szCs w:val="24"/>
              </w:rPr>
            </w:pPr>
            <w:r>
              <w:rPr>
                <w:rFonts w:ascii="仿宋_GB2312" w:eastAsia="仿宋_GB2312" w:hAnsi="仿宋_GB2312" w:cs="仿宋_GB2312" w:hint="eastAsia"/>
                <w:spacing w:val="-4"/>
                <w:sz w:val="24"/>
                <w:szCs w:val="24"/>
              </w:rPr>
              <w:t>本赛项安排裁判长1名，裁判员6名，共计裁判7名。</w:t>
            </w:r>
          </w:p>
        </w:tc>
      </w:tr>
    </w:tbl>
    <w:p w:rsidR="00F4734A" w:rsidRDefault="00F4734A" w:rsidP="009E1723">
      <w:pPr>
        <w:snapToGrid w:val="0"/>
        <w:spacing w:line="360" w:lineRule="auto"/>
        <w:ind w:firstLineChars="200" w:firstLine="448"/>
        <w:rPr>
          <w:rFonts w:ascii="仿宋_GB2312" w:eastAsia="仿宋_GB2312"/>
          <w:spacing w:val="-8"/>
          <w:sz w:val="24"/>
          <w:szCs w:val="24"/>
        </w:rPr>
      </w:pP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（二）评分方法</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1.评分标准制定原则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（1）本赛项评分标准制定遵循“公平、公正、公开”的原则。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（2）应用信息化系统进行机考评分，无人为因素干扰。</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2.评分细则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竞赛评分采用系统按规则自动生成和评委打分相结合的方式进行。其中，模拟运营企业的成绩由系统自动生成，具体为小组最后一年末的所有者权益；评委打分是针对选手在操作过程中的违规行为按规则所给的处罚分。各小组实际得分的计算方法为：</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实际得分＝最后一年末的所有者权益-罚分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若实际得分计算结果相同，则参照最后一年经营结束时间（经营结束时间以在系统中提交报表时间为准），先结束最后一年经营的队伍排名在前。</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（1）运行超时罚分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运行超时有两种情况：一是指不能在规定时间完成广告投放(可提前投广告)；二是指不能在规定时间完成当年经营(以点击系统中“当年结束”按钮并确认为准)。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处罚：按1万元（所有者权益）/分钟（不满一分钟按一分钟计算）计算罚分，最多不能超过10分钟。如果到10分钟后还不能完成相应的运行，将取消其参赛资格。</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注意：投放广告时间、完成经营时间及提交报表时间系统均会记录，作为罚分依据。</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（2）报表错误罚分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必须按规定时间在系统中填制报表（资产负债表、综合费用表、利润表），如果上交的报表与系统自动生成的报表对照有误，在总得分中扣罚2万元（所有者权益）/次（每年一次），并以系统提供的报表为准修订。</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注意：对上交报表时间会作规定，延误交报表即视为错误一次，即使后来在系统中填制正确也要罚分。由运营超时引发延误交报表视同报表错误并罚分，即如果某队超时3分钟，将被扣除1*3+2=5万元（所有者权益）。</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（3）其它违规罚分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在运行过程中下列情况属违规：</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①对裁判正确的判罚不服从；</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②其他严重影响比赛正常进行的活动。</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如有以上行为者，在第4年经营结束后扣除该队总得分的20万元（所有者权益）。</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（4）所有罚分在第4年经营结束后计算总成绩时一起扣除。</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3.破产处理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当参赛队权益为负（指当年结束系统生成资产负债表时所有者权益为负）或现金断流时（权益和现金可以为零）界定为企业破产。参赛队破产后，直接退出比赛。</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4.扰乱市场处理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每年经营结束后，评分裁判查看每组订单违约情况，当年违约产品总数超过5个的参赛</w:t>
      </w:r>
      <w:r>
        <w:rPr>
          <w:rFonts w:ascii="仿宋_GB2312" w:eastAsia="仿宋_GB2312" w:hint="eastAsia"/>
          <w:spacing w:val="-8"/>
          <w:sz w:val="24"/>
          <w:szCs w:val="24"/>
        </w:rPr>
        <w:lastRenderedPageBreak/>
        <w:t>队，直接退出比赛，其所在赛区比赛继续进行。</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5.最终成绩</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赛项最终成绩=实际得分（见上面评分细则）＝最后一年末的所有者权益-罚分。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破产组成绩按照破产经营时间排序，最先破产组成绩排名最后。破产组最终成绩记零分，依次排在没有破产组之后。</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6.成绩复核</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为保障成绩评判的准确性，将对赛项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7.成绩公布</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记分员将复核后的最终成绩经裁判长、监督仲裁组签字后进行公布。公布时间为2小时。成绩公布无异议后，由裁判长和监督仲裁组长在成绩单上签字，并在闭赛式上公布竞赛成绩。</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8.奖项设定</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本赛项设团体一、二、三等奖，以赛项实际参赛队总数为基数，一、二、三等奖获奖比例分别为10%、20%、30%（小数点后四舍五入）。根据《山东省职业院校技能大赛奖励办法》（鲁教职字〔2011〕6 号），对符合奖励条件的院校和选手给予奖励。</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获得一等奖的参赛队指导教师由大赛执委会颁发优秀指导教师证书。</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十二、赛场预案</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一）为保障大赛顺利进行，赛项执委会将在赛前组织专人对比赛现场、住宿场所和交通保障进行考察，并对安全工作提出明确要求。赛场的布置、赛场内的器材、设备应符合国家有关安全规定及竞赛的标准和要求。</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二）按正式比赛所需的计算机和网线进行准备，并预备10%的计算机（预备数量=队伍数*2台*10%）和长网线（预备数量=队伍数*2根*10%）。赛项执委会、大赛专家组、技术支持单位将在赛前进行赛场仿真模拟压力测试，以确保比赛设备的安全高效。</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（三）赛事服务器采用双机热备方案，主服务器与备用服务器进行备份数据实时同传，主服务器无法启动的情况下可启用备用服务器，恢复同传数据比赛。</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四）如选手计算机出现临时卡顿等故障，可举牌示意，裁判有权暂停比赛计时，待故障排除后，恢复竞赛。如无法排除机器故障，可启用备用计算机。当计算机故障影响比赛成绩(如选单超时等问题)，依照现场机器录屏为依据进行裁决，裁定后，技术人员在裁判的监督下进行比赛数据恢复。</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五）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六）疫情防控。比赛期间坚持“依法依规、属地管理，完善机制、合理应对，依靠科学、有序有效，公开透明、实事求是”的原则，根据新型冠状肺炎疫情发展的不同态势，坚持严阵以待、严防死守、严格筛查、严密管控的有力措施，强化风险评估，提升防控成效，科学规范的做好新型冠状病毒感染肺炎疫情的防控和应急处置工作。</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赛前做好充足的准备工作，配足体温测量仪、口罩、消毒液、洗手液等防护用品；在赛场附近设立应急处置室，在应急处置室准备上做到“思想、组织、技术、物资”四到位，提高应对突发卫生公共事件的能力；</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比赛期间，所有现场工作人员和参赛选手进入赛场，需现场查验健康码并测量体温合格后方可入场，入场时体温达到或高于37.3℃或有其他呼吸道疾病症状的应做好相应防护措施，将其带至场外隔离观察区，通知负责人员进行复检。再次用水银体温计测量体温，询问流行病学史，并做好相关记录，若复测体温正常可入场参赛，并继续关注其身体状况。若复测体温仍达到或高于37.3℃，应立即上报赛场负责人，由赛场医务人员带其到发热隔离区并拨打120送医。承办校对所有发热转诊的患者需及时联系其所在参赛队追踪病因，同时配合属地疾病预防控制机构，做好疑似或确诊病例的流行病学调查、密切接触者排查、以及终末消毒等后续相关处置工作。赛场工作人员和参赛选手在比赛期间应保持一定的间距，不聚集。</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十三、申诉与仲裁</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大赛采取二级仲裁机制。各赛项设赛项</w:t>
      </w:r>
      <w:r w:rsidR="00392233">
        <w:rPr>
          <w:rFonts w:ascii="仿宋_GB2312" w:eastAsia="仿宋_GB2312" w:hint="eastAsia"/>
          <w:spacing w:val="-8"/>
          <w:sz w:val="24"/>
          <w:szCs w:val="24"/>
        </w:rPr>
        <w:t>监督</w:t>
      </w:r>
      <w:r>
        <w:rPr>
          <w:rFonts w:ascii="仿宋_GB2312" w:eastAsia="仿宋_GB2312" w:hint="eastAsia"/>
          <w:spacing w:val="-8"/>
          <w:sz w:val="24"/>
          <w:szCs w:val="24"/>
        </w:rPr>
        <w:t>仲裁工作组，大赛执委会设仲裁委员会。各参赛队对不符合大赛和赛项规程规定的仪器、设备、工装、材料、物件、计算机软硬件、竞赛使用工具、用品，竞赛执裁、赛场管理，以及工作人员的不规范行为等，可向赛项</w:t>
      </w:r>
      <w:r w:rsidR="00392233">
        <w:rPr>
          <w:rFonts w:ascii="仿宋_GB2312" w:eastAsia="仿宋_GB2312" w:hint="eastAsia"/>
          <w:spacing w:val="-8"/>
          <w:sz w:val="24"/>
          <w:szCs w:val="24"/>
        </w:rPr>
        <w:t>监督</w:t>
      </w:r>
      <w:r>
        <w:rPr>
          <w:rFonts w:ascii="仿宋_GB2312" w:eastAsia="仿宋_GB2312" w:hint="eastAsia"/>
          <w:spacing w:val="-8"/>
          <w:sz w:val="24"/>
          <w:szCs w:val="24"/>
        </w:rPr>
        <w:t>仲裁工作组提出申诉。申诉主体为参赛队领队。申诉启动时，领队向赛项</w:t>
      </w:r>
      <w:r w:rsidR="00392233">
        <w:rPr>
          <w:rFonts w:ascii="仿宋_GB2312" w:eastAsia="仿宋_GB2312" w:hint="eastAsia"/>
          <w:spacing w:val="-8"/>
          <w:sz w:val="24"/>
          <w:szCs w:val="24"/>
        </w:rPr>
        <w:t>监督</w:t>
      </w:r>
      <w:r>
        <w:rPr>
          <w:rFonts w:ascii="仿宋_GB2312" w:eastAsia="仿宋_GB2312" w:hint="eastAsia"/>
          <w:spacing w:val="-8"/>
          <w:sz w:val="24"/>
          <w:szCs w:val="24"/>
        </w:rPr>
        <w:t>仲裁工作组递交</w:t>
      </w:r>
      <w:r>
        <w:rPr>
          <w:rFonts w:ascii="仿宋_GB2312" w:eastAsia="仿宋_GB2312" w:hint="eastAsia"/>
          <w:spacing w:val="-8"/>
          <w:sz w:val="24"/>
          <w:szCs w:val="24"/>
        </w:rPr>
        <w:lastRenderedPageBreak/>
        <w:t>亲笔签字同意的书面申诉报告。申诉报告应对申诉事件的现象、发生时间、涉及人员、申诉依据等进行充分、实事求是的叙述。非书面申诉不予受理。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提出申诉的时间应在竞赛结束后（选手赛场竞赛内容全部完成）2小时内，超过时效不予受理。赛项</w:t>
      </w:r>
      <w:r w:rsidR="00461906">
        <w:rPr>
          <w:rFonts w:ascii="仿宋_GB2312" w:eastAsia="仿宋_GB2312" w:hint="eastAsia"/>
          <w:spacing w:val="-8"/>
          <w:sz w:val="24"/>
          <w:szCs w:val="24"/>
        </w:rPr>
        <w:t>监督</w:t>
      </w:r>
      <w:r>
        <w:rPr>
          <w:rFonts w:ascii="仿宋_GB2312" w:eastAsia="仿宋_GB2312" w:hint="eastAsia"/>
          <w:spacing w:val="-8"/>
          <w:sz w:val="24"/>
          <w:szCs w:val="24"/>
        </w:rPr>
        <w:t>仲裁工作组在接到申诉报告后的2小时内组织复议，并及时将复议结果以书面形式告知申诉方。申诉方对复议结果仍有异议，可由领队向仲裁委员会提出申诉。仲裁委员会的仲裁结果为最终结果。申诉方可随时提出放弃申诉。</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十四、竞赛观摩</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大赛期间提供观摩区，供非参赛人员进行大赛观摩使用，向媒体、企业代表等社会公众开放，不允许有大声喧哗等影响参赛选手竞赛的行为发生。并且邀请专家对此进行点评，观摩人员需遵守现场秩序和现场裁判及工作人员的统一安排。不得干扰和影响选手比赛。赛场外设有大屏幕或投影同步直播方式的公开观摩，同步显示赛场内竞赛状况。</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为保证大赛顺利进行，在观摩期间应遵循以下规则：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1.除与竞赛直接有关工作人员、裁判员、参赛选手外，其余人员均为观摩观众。</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2.请勿在选手准备或比赛中交谈或欢呼；请勿对选手打手势，包括哑语沟通等明示、暗示行为，禁止鼓掌喝彩等发出声音的行为。</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3.请勿在观摩赛场地内使用相机、摄影机等一切对比赛正常进行造成干扰的带有闪光灯及快门音的设备。</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4.不得违反山东省职业院校技能大赛规定的各项纪律。请在规划的观摩席观看比赛，并遵循竞赛工作人员和竞赛裁判人员的指挥，不得有围攻裁判员、选手或者其他工作人员的行为。</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5.请务必保持赛场清洁，将饮料食品包装、烟头及其他杂物扔进垃圾箱。</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6.为确保选手正常比赛，观摩区观众席内严禁携带手机及其他任何通讯工具，违者将除本人被驱逐出观摩赛场地，还将视情况严重程度对所在代表队的选手的成绩进行扣分直至取消比赛资格。</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7.如果对裁判打分及观摩赛成绩产生质疑的，请通过各参赛队领队向组委会仲裁委员会提出，不得在比赛现场发言。</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十五、竞赛直播</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1.赛场内部署无盲点录像设备，能实时录制并播送赛场情况。</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2.赛场外有大屏幕或投影，同步显示赛场内竞赛状况。</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3.有条件的可使用网上直播系统。</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4.多机位拍摄开、闭赛式，制作优秀选手采访、优秀指导教师采访、裁判专家点评和企业人士采访视频资料，突出赛项的技能重点与优势特色。为宣传、监督、仲裁、资源转化提供全面的信息资料。</w:t>
      </w:r>
    </w:p>
    <w:p w:rsidR="00F4734A" w:rsidRDefault="009E1723" w:rsidP="009E1723">
      <w:pPr>
        <w:snapToGrid w:val="0"/>
        <w:spacing w:line="360" w:lineRule="auto"/>
        <w:ind w:firstLineChars="200" w:firstLine="448"/>
        <w:outlineLvl w:val="0"/>
        <w:rPr>
          <w:rFonts w:ascii="黑体" w:eastAsia="黑体" w:hAnsi="黑体"/>
          <w:spacing w:val="-8"/>
          <w:sz w:val="24"/>
          <w:szCs w:val="24"/>
        </w:rPr>
      </w:pPr>
      <w:r>
        <w:rPr>
          <w:rFonts w:ascii="黑体" w:eastAsia="黑体" w:hAnsi="黑体" w:hint="eastAsia"/>
          <w:spacing w:val="-8"/>
          <w:sz w:val="24"/>
          <w:szCs w:val="24"/>
        </w:rPr>
        <w:t>十六、竞赛须知</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（一）参赛队须知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1.参赛队组成：参赛选手为2021年在籍中职学生，不接收跨校组队，不分性别、不分年级，每队4名选手。</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2.每个参赛队安排1名领队、不超过2名指导老师，负责本校参赛队的参赛组织和与大赛组织机构的联络。</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参赛队员在报名获得审核确认后，原则上不再更换，如筹备过程中，队员因故不能参赛，所在市教育主管部门需出具书面说明并按相关规定补充人员并接受审核；竞赛开始后，参赛队不得更换参赛队员，允许队员缺席比赛。</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4.参赛队按照大赛赛程安排，凭身份证、学生证参加比赛及相关活动，参赛选手注意仪容仪表。</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5.不得携带任何具有存储功能的设备，否则取消参赛资格。</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6.各参赛队只允许用赛项执委会提供2台电脑进行比赛，电脑上已安装录屏软件、常用输入法（搜狗、五笔、智能ABC）和office2010。</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每个参赛队连接服务器的电脑需要唯一性。在选手入场后，订单下发前，两台电脑同时接入网络，(详单)下发工作结束后，技术人员将拔掉电脑2的网线，不允许再接入网络。参赛队可以用电脑2进行查看电子订单(详单)、制作工具等操作。即订单下发后，每一只参赛队只允许一台电脑连接到服务器。</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8.连接到服务器的电脑需要按规定录屏，没有连接到服务器的电脑不需要录屏。</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9.现场提供有纸质的运行记录表、综合费用表、利润表、资产负债表、沙盘盘面、笔（水笔、铅笔）、稿纸和计算器（2台）等与竞赛相关的物品。</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10.比赛期间计时的时间以本赛区所用服务器上时间为准，赛前选手可以按照服务器时间调整自己电脑上的时间。</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11.企业运营流程建议按照运营流程表中列示的流程执行，比赛期间不能还原。</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12.每年经营结束后，各参赛队不需要提交纸质报表，只需要在系统里填写《综合费用表》《利润表》《资产负债表》，如果不交，则无法填写广告。</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13.参赛队员所在院校需为参赛选手购买保险。</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（二）指导教师须知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1.各参赛代表队要发扬良好道德风尚，听从指挥，服从裁判，不弄虚作假。如发现弄虚作假者，取消参赛资格，名次无效。</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2.各代表队领队要坚决执行竞赛的各项规定，加强对参赛人员的管理，做好赛前准备工作，督促选手带好证件等竞赛相关材料。</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3.竞赛过程中，除参加当场次竞赛的选手、执行裁判员、现场工作人员和经批准的人员外，领队、指导教师及其他人员一律不得进入竞赛现场。</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4.参赛代表队若对竞赛过程有异议，在规定的时间内由领队向赛项监督仲裁组提出书面报告。</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5.对申诉的仲裁结果，领队要带头服从和执行，并做好选手工作。参赛选手不得因申诉或对处理意见不服而停止竞赛，否则以弃权处理。</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6.指导老师应及时查看大赛专用网页有关赛项的通知和内容，认真研究和掌握本赛项竞赛的规程、技术规范和赛场要求，指导选手做好赛前的一切技术准备和竞赛准备。</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（三）参赛选手须知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1.参赛选手应按有关要求如实填报个人信息，否则取消竞赛资格。</w:t>
      </w:r>
    </w:p>
    <w:p w:rsidR="00F4734A" w:rsidRDefault="009E1723" w:rsidP="00C435E5">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2.参赛选手凭身份证、学生证参加竞赛。</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3.参赛选手应认真学习领会本次竞赛相关文件，自觉遵守大赛纪律，服从指挥，听从安排，文明参赛。</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4.严禁参赛选手携带任何通讯设备、存储设备及其他与竞赛相关的资料与用品入场。</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5.参赛选手应提前15分钟抵达赛场，凭身份证、学生证检录，按要求入场，不得迟到早退。</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lastRenderedPageBreak/>
        <w:t>6.参赛选手应按抽签结果在指定位置就坐。</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参赛选手须在确认竞赛内容和现场设备等无误后开始竞赛。在竞赛过程中，如有疑问，参赛选手应持“咨询”示意牌示意，裁判长应按照有关要求及时予以答疑。如遇设备或软件等故障，参赛选手应持“故障”示意牌示意，裁判长、技术人员等应及时予以解决；确因计算机软件或硬件故障，致使操作无法继续的，经裁判长确认，予以启用备用计算机。如遇身体不适，参赛选手应持“医务”示意牌示意，现场医务人员按应急预案救治。</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8.各参赛选手必须按规范要求操作竞赛设备。一旦出现较严重的安全事故，经总裁判长批准后将立即取消其参赛资格。</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9.竞赛时间终了，选手应全体起立，结束操作。签字确认成绩后方可离开赛场。</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10.在竞赛期间，未经执委会的批准，参赛选手不得接受其他单位和个人进行的与竞赛内容相关的采访。参赛选手不得将竞赛的相关信息私自公布。</w:t>
      </w:r>
    </w:p>
    <w:p w:rsidR="00F4734A" w:rsidRDefault="009E1723" w:rsidP="009E1723">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（四）工作人员须知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1.工作人员必须统一佩戴由大赛组委会签发的相应证件，着装整齐。</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2.工作人员不得影响参赛选手比赛，不允许有影响比赛公平的行为。</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3.服从领导，听从指挥，以高度负责的精神、严肃认真的态度做好各项工作。</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4.熟悉比赛规程，认真遵守各项比赛规则和工作要求。</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5.坚守岗位，如有急事需要离开岗位时，应经领导同意，并做好工作衔接。</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6.严格遵守比赛纪律，如发现其他人员有违反比赛纪律的行为，应予以制止。情节严重的，应向竞赛组委会反映。</w:t>
      </w:r>
    </w:p>
    <w:p w:rsidR="00F4734A" w:rsidRDefault="009E1723" w:rsidP="009E1723">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7.发扬无私奉献和团结协作的精神，提供热情、优质服务。</w:t>
      </w:r>
    </w:p>
    <w:sectPr w:rsidR="00F4734A" w:rsidSect="008B326F">
      <w:footerReference w:type="default" r:id="rId10"/>
      <w:pgSz w:w="11906" w:h="16838"/>
      <w:pgMar w:top="2041" w:right="1417" w:bottom="1984"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67" w:rsidRDefault="002B6967">
      <w:r>
        <w:separator/>
      </w:r>
    </w:p>
  </w:endnote>
  <w:endnote w:type="continuationSeparator" w:id="0">
    <w:p w:rsidR="002B6967" w:rsidRDefault="002B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23" w:rsidRDefault="00FC53D7">
    <w:pPr>
      <w:pStyle w:val="a6"/>
      <w:jc w:val="center"/>
      <w:rPr>
        <w:sz w:val="22"/>
        <w:szCs w:val="22"/>
      </w:rPr>
    </w:pPr>
    <w:r>
      <w:rPr>
        <w:sz w:val="22"/>
        <w:szCs w:val="22"/>
      </w:rPr>
      <w:fldChar w:fldCharType="begin"/>
    </w:r>
    <w:r w:rsidR="009E1723">
      <w:rPr>
        <w:sz w:val="22"/>
        <w:szCs w:val="22"/>
      </w:rPr>
      <w:instrText>PAGE   \* MERGEFORMAT</w:instrText>
    </w:r>
    <w:r>
      <w:rPr>
        <w:sz w:val="22"/>
        <w:szCs w:val="22"/>
      </w:rPr>
      <w:fldChar w:fldCharType="separate"/>
    </w:r>
    <w:r w:rsidR="008A09AB" w:rsidRPr="008A09AB">
      <w:rPr>
        <w:noProof/>
        <w:sz w:val="22"/>
        <w:szCs w:val="22"/>
        <w:lang w:val="zh-CN"/>
      </w:rPr>
      <w:t>-</w:t>
    </w:r>
    <w:r w:rsidR="008A09AB">
      <w:rPr>
        <w:noProof/>
        <w:sz w:val="22"/>
        <w:szCs w:val="22"/>
      </w:rPr>
      <w:t xml:space="preserve"> 3 -</w:t>
    </w:r>
    <w:r>
      <w:rPr>
        <w:sz w:val="22"/>
        <w:szCs w:val="22"/>
      </w:rPr>
      <w:fldChar w:fldCharType="end"/>
    </w:r>
  </w:p>
  <w:p w:rsidR="009E1723" w:rsidRDefault="009E17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67" w:rsidRDefault="002B6967">
      <w:r>
        <w:separator/>
      </w:r>
    </w:p>
  </w:footnote>
  <w:footnote w:type="continuationSeparator" w:id="0">
    <w:p w:rsidR="002B6967" w:rsidRDefault="002B6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2FD"/>
    <w:rsid w:val="00012E53"/>
    <w:rsid w:val="000205E7"/>
    <w:rsid w:val="00021F3D"/>
    <w:rsid w:val="0002370A"/>
    <w:rsid w:val="000372FA"/>
    <w:rsid w:val="00045ED4"/>
    <w:rsid w:val="00047928"/>
    <w:rsid w:val="000527F6"/>
    <w:rsid w:val="00055954"/>
    <w:rsid w:val="000635F9"/>
    <w:rsid w:val="00081163"/>
    <w:rsid w:val="000815E9"/>
    <w:rsid w:val="00084250"/>
    <w:rsid w:val="00085C7A"/>
    <w:rsid w:val="00086619"/>
    <w:rsid w:val="00093AFC"/>
    <w:rsid w:val="000946A1"/>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67E6"/>
    <w:rsid w:val="00117626"/>
    <w:rsid w:val="00122E0F"/>
    <w:rsid w:val="0012404C"/>
    <w:rsid w:val="001306B3"/>
    <w:rsid w:val="00133474"/>
    <w:rsid w:val="00134B0B"/>
    <w:rsid w:val="00140362"/>
    <w:rsid w:val="00142D9F"/>
    <w:rsid w:val="00150D5E"/>
    <w:rsid w:val="001559E6"/>
    <w:rsid w:val="001565E4"/>
    <w:rsid w:val="00166689"/>
    <w:rsid w:val="00176442"/>
    <w:rsid w:val="001A1BE0"/>
    <w:rsid w:val="001A69C1"/>
    <w:rsid w:val="001B64EE"/>
    <w:rsid w:val="001C4E6C"/>
    <w:rsid w:val="001E47C5"/>
    <w:rsid w:val="001F7CE0"/>
    <w:rsid w:val="00207BEA"/>
    <w:rsid w:val="002139BB"/>
    <w:rsid w:val="00216B2E"/>
    <w:rsid w:val="002173F5"/>
    <w:rsid w:val="00217D9F"/>
    <w:rsid w:val="002346B7"/>
    <w:rsid w:val="00240ED0"/>
    <w:rsid w:val="002649DA"/>
    <w:rsid w:val="00271694"/>
    <w:rsid w:val="00272C7F"/>
    <w:rsid w:val="00273C40"/>
    <w:rsid w:val="002922B4"/>
    <w:rsid w:val="00293A32"/>
    <w:rsid w:val="002A1EC6"/>
    <w:rsid w:val="002A5EFE"/>
    <w:rsid w:val="002B5129"/>
    <w:rsid w:val="002B6967"/>
    <w:rsid w:val="002B7368"/>
    <w:rsid w:val="002B7EE6"/>
    <w:rsid w:val="002C11EE"/>
    <w:rsid w:val="002C60B3"/>
    <w:rsid w:val="002C7786"/>
    <w:rsid w:val="002D014C"/>
    <w:rsid w:val="002D0356"/>
    <w:rsid w:val="002F2B3B"/>
    <w:rsid w:val="003000D9"/>
    <w:rsid w:val="003116FD"/>
    <w:rsid w:val="00322A78"/>
    <w:rsid w:val="00330A93"/>
    <w:rsid w:val="00343E5C"/>
    <w:rsid w:val="00345CE6"/>
    <w:rsid w:val="00365FB5"/>
    <w:rsid w:val="00374B67"/>
    <w:rsid w:val="0037629D"/>
    <w:rsid w:val="00382533"/>
    <w:rsid w:val="003852C3"/>
    <w:rsid w:val="00392233"/>
    <w:rsid w:val="0039501B"/>
    <w:rsid w:val="003A7520"/>
    <w:rsid w:val="003A7600"/>
    <w:rsid w:val="003B0FAA"/>
    <w:rsid w:val="003B4D92"/>
    <w:rsid w:val="003B533E"/>
    <w:rsid w:val="003C1253"/>
    <w:rsid w:val="003C5825"/>
    <w:rsid w:val="003C6B09"/>
    <w:rsid w:val="003D0BD2"/>
    <w:rsid w:val="003D6602"/>
    <w:rsid w:val="003E3FFB"/>
    <w:rsid w:val="003F11BF"/>
    <w:rsid w:val="0040349F"/>
    <w:rsid w:val="00410069"/>
    <w:rsid w:val="00422BBF"/>
    <w:rsid w:val="00424E67"/>
    <w:rsid w:val="00426BF1"/>
    <w:rsid w:val="00437101"/>
    <w:rsid w:val="004425DB"/>
    <w:rsid w:val="00442A99"/>
    <w:rsid w:val="0044600D"/>
    <w:rsid w:val="00447C4E"/>
    <w:rsid w:val="00455E10"/>
    <w:rsid w:val="00461906"/>
    <w:rsid w:val="004753B4"/>
    <w:rsid w:val="00476DF5"/>
    <w:rsid w:val="0048011C"/>
    <w:rsid w:val="004853E7"/>
    <w:rsid w:val="00490519"/>
    <w:rsid w:val="00493974"/>
    <w:rsid w:val="004A0A05"/>
    <w:rsid w:val="004A76A0"/>
    <w:rsid w:val="004D1309"/>
    <w:rsid w:val="004D6874"/>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7644B"/>
    <w:rsid w:val="00593E67"/>
    <w:rsid w:val="005A3C40"/>
    <w:rsid w:val="005A5C83"/>
    <w:rsid w:val="005B1FA4"/>
    <w:rsid w:val="005B302F"/>
    <w:rsid w:val="005D130A"/>
    <w:rsid w:val="005D34A6"/>
    <w:rsid w:val="005E2B07"/>
    <w:rsid w:val="005E38B5"/>
    <w:rsid w:val="005E648D"/>
    <w:rsid w:val="005F03C6"/>
    <w:rsid w:val="005F6688"/>
    <w:rsid w:val="006021E3"/>
    <w:rsid w:val="00602777"/>
    <w:rsid w:val="00604C16"/>
    <w:rsid w:val="00610798"/>
    <w:rsid w:val="00611567"/>
    <w:rsid w:val="00620B9E"/>
    <w:rsid w:val="006232FD"/>
    <w:rsid w:val="006233C8"/>
    <w:rsid w:val="006313F1"/>
    <w:rsid w:val="00632E70"/>
    <w:rsid w:val="0064240B"/>
    <w:rsid w:val="00654B93"/>
    <w:rsid w:val="00656C57"/>
    <w:rsid w:val="0066058D"/>
    <w:rsid w:val="00661227"/>
    <w:rsid w:val="0066745C"/>
    <w:rsid w:val="006869B9"/>
    <w:rsid w:val="00694F1F"/>
    <w:rsid w:val="006A09C6"/>
    <w:rsid w:val="006A10C6"/>
    <w:rsid w:val="006A582C"/>
    <w:rsid w:val="006B2363"/>
    <w:rsid w:val="006B4CDF"/>
    <w:rsid w:val="006C0E65"/>
    <w:rsid w:val="006F3051"/>
    <w:rsid w:val="006F5808"/>
    <w:rsid w:val="006F7A4D"/>
    <w:rsid w:val="007102B3"/>
    <w:rsid w:val="00710EDF"/>
    <w:rsid w:val="00711381"/>
    <w:rsid w:val="00712B0F"/>
    <w:rsid w:val="007149F9"/>
    <w:rsid w:val="0072062E"/>
    <w:rsid w:val="0073699C"/>
    <w:rsid w:val="0074114E"/>
    <w:rsid w:val="00743983"/>
    <w:rsid w:val="0075400A"/>
    <w:rsid w:val="00754926"/>
    <w:rsid w:val="00761218"/>
    <w:rsid w:val="00761FA1"/>
    <w:rsid w:val="00763DFB"/>
    <w:rsid w:val="007662B8"/>
    <w:rsid w:val="00775B2A"/>
    <w:rsid w:val="00785071"/>
    <w:rsid w:val="007850E7"/>
    <w:rsid w:val="00794CE3"/>
    <w:rsid w:val="007B01CD"/>
    <w:rsid w:val="007C2769"/>
    <w:rsid w:val="007C62D7"/>
    <w:rsid w:val="007D09EA"/>
    <w:rsid w:val="007D37EA"/>
    <w:rsid w:val="007E48F6"/>
    <w:rsid w:val="007F287C"/>
    <w:rsid w:val="008003E5"/>
    <w:rsid w:val="0080095F"/>
    <w:rsid w:val="008012F9"/>
    <w:rsid w:val="0081714E"/>
    <w:rsid w:val="00820FD1"/>
    <w:rsid w:val="008225AC"/>
    <w:rsid w:val="0082465A"/>
    <w:rsid w:val="00824A98"/>
    <w:rsid w:val="00834FB9"/>
    <w:rsid w:val="00835CAD"/>
    <w:rsid w:val="00837F2D"/>
    <w:rsid w:val="00860523"/>
    <w:rsid w:val="00862359"/>
    <w:rsid w:val="00880A27"/>
    <w:rsid w:val="0088101F"/>
    <w:rsid w:val="00882A86"/>
    <w:rsid w:val="008A09AB"/>
    <w:rsid w:val="008A279C"/>
    <w:rsid w:val="008A7E76"/>
    <w:rsid w:val="008B2C3F"/>
    <w:rsid w:val="008B326F"/>
    <w:rsid w:val="008B5131"/>
    <w:rsid w:val="008D0B47"/>
    <w:rsid w:val="008E1AF5"/>
    <w:rsid w:val="00916E36"/>
    <w:rsid w:val="00916E37"/>
    <w:rsid w:val="00920D3D"/>
    <w:rsid w:val="00920DB0"/>
    <w:rsid w:val="0092193C"/>
    <w:rsid w:val="009223DA"/>
    <w:rsid w:val="00925DC7"/>
    <w:rsid w:val="009341DB"/>
    <w:rsid w:val="0094214B"/>
    <w:rsid w:val="00945389"/>
    <w:rsid w:val="00946649"/>
    <w:rsid w:val="009476ED"/>
    <w:rsid w:val="00957B18"/>
    <w:rsid w:val="0096396D"/>
    <w:rsid w:val="00970D62"/>
    <w:rsid w:val="00977E89"/>
    <w:rsid w:val="00980C03"/>
    <w:rsid w:val="00983B88"/>
    <w:rsid w:val="009853A7"/>
    <w:rsid w:val="00994BC4"/>
    <w:rsid w:val="0099503F"/>
    <w:rsid w:val="009A14F9"/>
    <w:rsid w:val="009C01C1"/>
    <w:rsid w:val="009C1822"/>
    <w:rsid w:val="009D2B67"/>
    <w:rsid w:val="009D575C"/>
    <w:rsid w:val="009E1723"/>
    <w:rsid w:val="009E314C"/>
    <w:rsid w:val="009E375A"/>
    <w:rsid w:val="009E3B1E"/>
    <w:rsid w:val="009F331C"/>
    <w:rsid w:val="00A1487D"/>
    <w:rsid w:val="00A160B8"/>
    <w:rsid w:val="00A16CFA"/>
    <w:rsid w:val="00A16E34"/>
    <w:rsid w:val="00A21237"/>
    <w:rsid w:val="00A22335"/>
    <w:rsid w:val="00A25AF3"/>
    <w:rsid w:val="00A36993"/>
    <w:rsid w:val="00A37512"/>
    <w:rsid w:val="00A663BE"/>
    <w:rsid w:val="00A67CF0"/>
    <w:rsid w:val="00A7496F"/>
    <w:rsid w:val="00A86E03"/>
    <w:rsid w:val="00AA1C99"/>
    <w:rsid w:val="00AA4A7F"/>
    <w:rsid w:val="00AA6666"/>
    <w:rsid w:val="00AB220F"/>
    <w:rsid w:val="00AC1697"/>
    <w:rsid w:val="00AD7F2C"/>
    <w:rsid w:val="00AE27F4"/>
    <w:rsid w:val="00B03E3C"/>
    <w:rsid w:val="00B06E79"/>
    <w:rsid w:val="00B105B5"/>
    <w:rsid w:val="00B25A9E"/>
    <w:rsid w:val="00B301DD"/>
    <w:rsid w:val="00B374A1"/>
    <w:rsid w:val="00B377E6"/>
    <w:rsid w:val="00B37BAD"/>
    <w:rsid w:val="00B43A31"/>
    <w:rsid w:val="00B471B0"/>
    <w:rsid w:val="00B53C5D"/>
    <w:rsid w:val="00B6485E"/>
    <w:rsid w:val="00B72938"/>
    <w:rsid w:val="00B75FE1"/>
    <w:rsid w:val="00B81168"/>
    <w:rsid w:val="00B828FB"/>
    <w:rsid w:val="00BA4A8A"/>
    <w:rsid w:val="00BA7B49"/>
    <w:rsid w:val="00BB340B"/>
    <w:rsid w:val="00BB60A6"/>
    <w:rsid w:val="00BC44F4"/>
    <w:rsid w:val="00BC46F1"/>
    <w:rsid w:val="00BC484E"/>
    <w:rsid w:val="00BD2362"/>
    <w:rsid w:val="00BD5DDE"/>
    <w:rsid w:val="00BE0177"/>
    <w:rsid w:val="00BE2C7F"/>
    <w:rsid w:val="00BF51C0"/>
    <w:rsid w:val="00BF5F7B"/>
    <w:rsid w:val="00C1705A"/>
    <w:rsid w:val="00C26DB8"/>
    <w:rsid w:val="00C34FE5"/>
    <w:rsid w:val="00C37B57"/>
    <w:rsid w:val="00C435E5"/>
    <w:rsid w:val="00C571FF"/>
    <w:rsid w:val="00C57CFF"/>
    <w:rsid w:val="00C64C11"/>
    <w:rsid w:val="00C65DD6"/>
    <w:rsid w:val="00C77451"/>
    <w:rsid w:val="00C81C48"/>
    <w:rsid w:val="00C8640C"/>
    <w:rsid w:val="00CA194C"/>
    <w:rsid w:val="00CA30DA"/>
    <w:rsid w:val="00CA51B6"/>
    <w:rsid w:val="00CB3922"/>
    <w:rsid w:val="00CC12F0"/>
    <w:rsid w:val="00CD5CB0"/>
    <w:rsid w:val="00CF0973"/>
    <w:rsid w:val="00CF21EA"/>
    <w:rsid w:val="00CF583F"/>
    <w:rsid w:val="00D27623"/>
    <w:rsid w:val="00D27F82"/>
    <w:rsid w:val="00D36281"/>
    <w:rsid w:val="00D377AB"/>
    <w:rsid w:val="00D40821"/>
    <w:rsid w:val="00D46306"/>
    <w:rsid w:val="00D50094"/>
    <w:rsid w:val="00D601E6"/>
    <w:rsid w:val="00D660BE"/>
    <w:rsid w:val="00D6784B"/>
    <w:rsid w:val="00D7281C"/>
    <w:rsid w:val="00D76EA4"/>
    <w:rsid w:val="00D82DD2"/>
    <w:rsid w:val="00D830A5"/>
    <w:rsid w:val="00D85A71"/>
    <w:rsid w:val="00D869C9"/>
    <w:rsid w:val="00D90D6D"/>
    <w:rsid w:val="00D972E0"/>
    <w:rsid w:val="00DA4C52"/>
    <w:rsid w:val="00DA7FB7"/>
    <w:rsid w:val="00DB1167"/>
    <w:rsid w:val="00DB6166"/>
    <w:rsid w:val="00DC0748"/>
    <w:rsid w:val="00DC4A4D"/>
    <w:rsid w:val="00DC5681"/>
    <w:rsid w:val="00DC7F03"/>
    <w:rsid w:val="00DD3662"/>
    <w:rsid w:val="00DD3EF6"/>
    <w:rsid w:val="00DE0DE1"/>
    <w:rsid w:val="00DE4117"/>
    <w:rsid w:val="00DF4A6B"/>
    <w:rsid w:val="00E00A28"/>
    <w:rsid w:val="00E01BAE"/>
    <w:rsid w:val="00E1474B"/>
    <w:rsid w:val="00E2165A"/>
    <w:rsid w:val="00E22ED3"/>
    <w:rsid w:val="00E33725"/>
    <w:rsid w:val="00E34BCB"/>
    <w:rsid w:val="00E36CB7"/>
    <w:rsid w:val="00E45220"/>
    <w:rsid w:val="00E4663E"/>
    <w:rsid w:val="00E56F23"/>
    <w:rsid w:val="00E62C34"/>
    <w:rsid w:val="00E6471D"/>
    <w:rsid w:val="00E65664"/>
    <w:rsid w:val="00E66DEF"/>
    <w:rsid w:val="00E70CD0"/>
    <w:rsid w:val="00E80E69"/>
    <w:rsid w:val="00E92513"/>
    <w:rsid w:val="00E96C0B"/>
    <w:rsid w:val="00E97A59"/>
    <w:rsid w:val="00EA0764"/>
    <w:rsid w:val="00EB14C8"/>
    <w:rsid w:val="00EB4EB6"/>
    <w:rsid w:val="00EB759C"/>
    <w:rsid w:val="00EC7B0F"/>
    <w:rsid w:val="00ED6D20"/>
    <w:rsid w:val="00EE04FB"/>
    <w:rsid w:val="00EF5537"/>
    <w:rsid w:val="00EF7773"/>
    <w:rsid w:val="00F06582"/>
    <w:rsid w:val="00F27BC6"/>
    <w:rsid w:val="00F357BD"/>
    <w:rsid w:val="00F43B33"/>
    <w:rsid w:val="00F4734A"/>
    <w:rsid w:val="00F47D9E"/>
    <w:rsid w:val="00F54CA7"/>
    <w:rsid w:val="00F55457"/>
    <w:rsid w:val="00F56E37"/>
    <w:rsid w:val="00F57678"/>
    <w:rsid w:val="00F76848"/>
    <w:rsid w:val="00F80257"/>
    <w:rsid w:val="00F84E1B"/>
    <w:rsid w:val="00F8683A"/>
    <w:rsid w:val="00F8793A"/>
    <w:rsid w:val="00F91C58"/>
    <w:rsid w:val="00FA4305"/>
    <w:rsid w:val="00FA6A08"/>
    <w:rsid w:val="00FB10B9"/>
    <w:rsid w:val="00FB1D25"/>
    <w:rsid w:val="00FB2D3A"/>
    <w:rsid w:val="00FB4EF4"/>
    <w:rsid w:val="00FC4B2B"/>
    <w:rsid w:val="00FC53D7"/>
    <w:rsid w:val="00FC7F1C"/>
    <w:rsid w:val="00FD4811"/>
    <w:rsid w:val="00FD5237"/>
    <w:rsid w:val="00FD7309"/>
    <w:rsid w:val="00FE5BBE"/>
    <w:rsid w:val="00FF02FA"/>
    <w:rsid w:val="00FF48D8"/>
    <w:rsid w:val="01165DF1"/>
    <w:rsid w:val="01395BCF"/>
    <w:rsid w:val="013B5B69"/>
    <w:rsid w:val="01467B30"/>
    <w:rsid w:val="016A4418"/>
    <w:rsid w:val="01DC07DC"/>
    <w:rsid w:val="02461F85"/>
    <w:rsid w:val="027119E0"/>
    <w:rsid w:val="028265E2"/>
    <w:rsid w:val="02A91547"/>
    <w:rsid w:val="02BC39C6"/>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7F62A58"/>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16223C"/>
    <w:rsid w:val="0F166919"/>
    <w:rsid w:val="0F37524C"/>
    <w:rsid w:val="0F560E74"/>
    <w:rsid w:val="0F751B29"/>
    <w:rsid w:val="0F827C9F"/>
    <w:rsid w:val="0F933CDF"/>
    <w:rsid w:val="10033C33"/>
    <w:rsid w:val="10580A78"/>
    <w:rsid w:val="105B2F74"/>
    <w:rsid w:val="107D1BF6"/>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3E95E59"/>
    <w:rsid w:val="1410080F"/>
    <w:rsid w:val="141E4A59"/>
    <w:rsid w:val="14275CE2"/>
    <w:rsid w:val="14524769"/>
    <w:rsid w:val="14913302"/>
    <w:rsid w:val="149724BB"/>
    <w:rsid w:val="14A74B12"/>
    <w:rsid w:val="14DA4CE9"/>
    <w:rsid w:val="14E21080"/>
    <w:rsid w:val="15251384"/>
    <w:rsid w:val="153C1C06"/>
    <w:rsid w:val="155B6658"/>
    <w:rsid w:val="15AD428D"/>
    <w:rsid w:val="15BA363F"/>
    <w:rsid w:val="16056DCF"/>
    <w:rsid w:val="160E7518"/>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A20865"/>
    <w:rsid w:val="1EE6689D"/>
    <w:rsid w:val="1F0F1522"/>
    <w:rsid w:val="1F2409A2"/>
    <w:rsid w:val="1F50091F"/>
    <w:rsid w:val="1F712062"/>
    <w:rsid w:val="1F85145B"/>
    <w:rsid w:val="1F9223DA"/>
    <w:rsid w:val="1FC141CA"/>
    <w:rsid w:val="1FEF63CF"/>
    <w:rsid w:val="1FF527A0"/>
    <w:rsid w:val="201410A4"/>
    <w:rsid w:val="201F3FDF"/>
    <w:rsid w:val="20E66CE7"/>
    <w:rsid w:val="20F94992"/>
    <w:rsid w:val="2100389B"/>
    <w:rsid w:val="21033060"/>
    <w:rsid w:val="21472397"/>
    <w:rsid w:val="21CC4007"/>
    <w:rsid w:val="21D355A1"/>
    <w:rsid w:val="21EB28E9"/>
    <w:rsid w:val="21FD4BA1"/>
    <w:rsid w:val="221231E2"/>
    <w:rsid w:val="222B298D"/>
    <w:rsid w:val="22404FE6"/>
    <w:rsid w:val="22445A9A"/>
    <w:rsid w:val="22D93518"/>
    <w:rsid w:val="237A7BFD"/>
    <w:rsid w:val="239C7D31"/>
    <w:rsid w:val="23A728F1"/>
    <w:rsid w:val="23B5124C"/>
    <w:rsid w:val="23BB4AEB"/>
    <w:rsid w:val="23EA5474"/>
    <w:rsid w:val="24187ABD"/>
    <w:rsid w:val="24207ECF"/>
    <w:rsid w:val="244A5F53"/>
    <w:rsid w:val="24514C05"/>
    <w:rsid w:val="24CD2DBF"/>
    <w:rsid w:val="254A4D7E"/>
    <w:rsid w:val="255E564F"/>
    <w:rsid w:val="25D0653B"/>
    <w:rsid w:val="261B45F6"/>
    <w:rsid w:val="262F5D44"/>
    <w:rsid w:val="264E6885"/>
    <w:rsid w:val="266D2CB0"/>
    <w:rsid w:val="26814539"/>
    <w:rsid w:val="26DF67A3"/>
    <w:rsid w:val="271E0C2A"/>
    <w:rsid w:val="27315B57"/>
    <w:rsid w:val="27880B62"/>
    <w:rsid w:val="27DC5612"/>
    <w:rsid w:val="283D0B6D"/>
    <w:rsid w:val="285B0F61"/>
    <w:rsid w:val="286A7EDB"/>
    <w:rsid w:val="28E11BD8"/>
    <w:rsid w:val="28FE5387"/>
    <w:rsid w:val="290869A5"/>
    <w:rsid w:val="293A54C8"/>
    <w:rsid w:val="294314D9"/>
    <w:rsid w:val="297974E4"/>
    <w:rsid w:val="29E54D77"/>
    <w:rsid w:val="2A083BDD"/>
    <w:rsid w:val="2A3055AC"/>
    <w:rsid w:val="2A9D70B6"/>
    <w:rsid w:val="2AE11130"/>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1B4D8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906849"/>
    <w:rsid w:val="31967E50"/>
    <w:rsid w:val="31B52F4F"/>
    <w:rsid w:val="31BB7A41"/>
    <w:rsid w:val="31D73703"/>
    <w:rsid w:val="32087FE5"/>
    <w:rsid w:val="322C3082"/>
    <w:rsid w:val="32540F16"/>
    <w:rsid w:val="325C5534"/>
    <w:rsid w:val="32770DC3"/>
    <w:rsid w:val="32B372F1"/>
    <w:rsid w:val="3368581C"/>
    <w:rsid w:val="33847431"/>
    <w:rsid w:val="33C12663"/>
    <w:rsid w:val="346C080D"/>
    <w:rsid w:val="34C215C5"/>
    <w:rsid w:val="351B61D0"/>
    <w:rsid w:val="356361DD"/>
    <w:rsid w:val="35FD6043"/>
    <w:rsid w:val="36484A3D"/>
    <w:rsid w:val="367C7A12"/>
    <w:rsid w:val="36812A82"/>
    <w:rsid w:val="369001A3"/>
    <w:rsid w:val="36A63FA8"/>
    <w:rsid w:val="36E552F6"/>
    <w:rsid w:val="36EC355D"/>
    <w:rsid w:val="37053BC2"/>
    <w:rsid w:val="37901119"/>
    <w:rsid w:val="37B75B6C"/>
    <w:rsid w:val="37E81DCD"/>
    <w:rsid w:val="37F046AF"/>
    <w:rsid w:val="38814B16"/>
    <w:rsid w:val="38893187"/>
    <w:rsid w:val="389D479E"/>
    <w:rsid w:val="38BB2FA7"/>
    <w:rsid w:val="38C05D04"/>
    <w:rsid w:val="38C30565"/>
    <w:rsid w:val="395F3F35"/>
    <w:rsid w:val="398227A0"/>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0531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7678E"/>
    <w:rsid w:val="3FED3288"/>
    <w:rsid w:val="40030413"/>
    <w:rsid w:val="400E1B56"/>
    <w:rsid w:val="405326F6"/>
    <w:rsid w:val="40702669"/>
    <w:rsid w:val="41247753"/>
    <w:rsid w:val="41946A1F"/>
    <w:rsid w:val="419951A9"/>
    <w:rsid w:val="419B3EFE"/>
    <w:rsid w:val="41B36950"/>
    <w:rsid w:val="41BF4C18"/>
    <w:rsid w:val="41D33B5C"/>
    <w:rsid w:val="42241DAD"/>
    <w:rsid w:val="42405ECD"/>
    <w:rsid w:val="424468E2"/>
    <w:rsid w:val="426008BF"/>
    <w:rsid w:val="4280111A"/>
    <w:rsid w:val="42B9054D"/>
    <w:rsid w:val="42C2375E"/>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146BE"/>
    <w:rsid w:val="46767CE1"/>
    <w:rsid w:val="46BA7904"/>
    <w:rsid w:val="46FF705F"/>
    <w:rsid w:val="47352CFF"/>
    <w:rsid w:val="47420097"/>
    <w:rsid w:val="474A0E33"/>
    <w:rsid w:val="47772C9F"/>
    <w:rsid w:val="47A16EF9"/>
    <w:rsid w:val="47C40741"/>
    <w:rsid w:val="48251665"/>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9D33A7"/>
    <w:rsid w:val="4E3A178C"/>
    <w:rsid w:val="4E846D5F"/>
    <w:rsid w:val="4EDB52F8"/>
    <w:rsid w:val="4EE239A9"/>
    <w:rsid w:val="4EE6663D"/>
    <w:rsid w:val="4F6F0649"/>
    <w:rsid w:val="4FAE4FA0"/>
    <w:rsid w:val="4FB9314F"/>
    <w:rsid w:val="4FF17ED4"/>
    <w:rsid w:val="4FF635DA"/>
    <w:rsid w:val="500251D5"/>
    <w:rsid w:val="50AA3319"/>
    <w:rsid w:val="50D02C3B"/>
    <w:rsid w:val="5125221F"/>
    <w:rsid w:val="529259F2"/>
    <w:rsid w:val="52AA63E3"/>
    <w:rsid w:val="52AE5EBC"/>
    <w:rsid w:val="52CC0AC1"/>
    <w:rsid w:val="52F80DED"/>
    <w:rsid w:val="53025D7D"/>
    <w:rsid w:val="531853E6"/>
    <w:rsid w:val="538872FA"/>
    <w:rsid w:val="53F542B2"/>
    <w:rsid w:val="54092845"/>
    <w:rsid w:val="542907BA"/>
    <w:rsid w:val="545D7EF5"/>
    <w:rsid w:val="547E15D2"/>
    <w:rsid w:val="554715D9"/>
    <w:rsid w:val="55664E19"/>
    <w:rsid w:val="558336C6"/>
    <w:rsid w:val="558C72FE"/>
    <w:rsid w:val="55AD72AE"/>
    <w:rsid w:val="55DC1E71"/>
    <w:rsid w:val="561048B7"/>
    <w:rsid w:val="562E6962"/>
    <w:rsid w:val="563B6F96"/>
    <w:rsid w:val="5690004B"/>
    <w:rsid w:val="56B605C4"/>
    <w:rsid w:val="56BD29CD"/>
    <w:rsid w:val="56C218CF"/>
    <w:rsid w:val="570D65A0"/>
    <w:rsid w:val="57355E17"/>
    <w:rsid w:val="575A1549"/>
    <w:rsid w:val="57E80E8F"/>
    <w:rsid w:val="58A87F43"/>
    <w:rsid w:val="58CD5F1F"/>
    <w:rsid w:val="5929084D"/>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E34BBB"/>
    <w:rsid w:val="5FF77AFB"/>
    <w:rsid w:val="600341B3"/>
    <w:rsid w:val="60351696"/>
    <w:rsid w:val="606222CC"/>
    <w:rsid w:val="60652890"/>
    <w:rsid w:val="6071574E"/>
    <w:rsid w:val="60F63D5B"/>
    <w:rsid w:val="61206ADA"/>
    <w:rsid w:val="61B340E1"/>
    <w:rsid w:val="622A49E9"/>
    <w:rsid w:val="62AB34E7"/>
    <w:rsid w:val="62DF07B9"/>
    <w:rsid w:val="62F042AF"/>
    <w:rsid w:val="632919C8"/>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AC1F5B"/>
    <w:rsid w:val="682D7CC7"/>
    <w:rsid w:val="683352C3"/>
    <w:rsid w:val="683B075E"/>
    <w:rsid w:val="68E74766"/>
    <w:rsid w:val="68F64CD5"/>
    <w:rsid w:val="6951023E"/>
    <w:rsid w:val="69B42D88"/>
    <w:rsid w:val="6A5D6F4A"/>
    <w:rsid w:val="6A701B92"/>
    <w:rsid w:val="6AC144EA"/>
    <w:rsid w:val="6AD454CE"/>
    <w:rsid w:val="6B0C45DB"/>
    <w:rsid w:val="6B113325"/>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2F661C3"/>
    <w:rsid w:val="730D6BE4"/>
    <w:rsid w:val="739756DF"/>
    <w:rsid w:val="73F841D0"/>
    <w:rsid w:val="7426796C"/>
    <w:rsid w:val="7464691F"/>
    <w:rsid w:val="74AD0116"/>
    <w:rsid w:val="74AE54C6"/>
    <w:rsid w:val="74DD2769"/>
    <w:rsid w:val="74E4497B"/>
    <w:rsid w:val="74FE7E54"/>
    <w:rsid w:val="755A5E33"/>
    <w:rsid w:val="755F1F68"/>
    <w:rsid w:val="75B26FAD"/>
    <w:rsid w:val="75F8423A"/>
    <w:rsid w:val="76044881"/>
    <w:rsid w:val="762B5D29"/>
    <w:rsid w:val="765558A9"/>
    <w:rsid w:val="765E2CBA"/>
    <w:rsid w:val="76713FA6"/>
    <w:rsid w:val="768E3B23"/>
    <w:rsid w:val="76B95BE9"/>
    <w:rsid w:val="76C35395"/>
    <w:rsid w:val="76EE1346"/>
    <w:rsid w:val="76F36C55"/>
    <w:rsid w:val="76FB26C3"/>
    <w:rsid w:val="772C754E"/>
    <w:rsid w:val="772D3A2F"/>
    <w:rsid w:val="773477B4"/>
    <w:rsid w:val="773B4A16"/>
    <w:rsid w:val="774853AF"/>
    <w:rsid w:val="776C64D8"/>
    <w:rsid w:val="779F1E52"/>
    <w:rsid w:val="77BB14B5"/>
    <w:rsid w:val="78007394"/>
    <w:rsid w:val="782651FF"/>
    <w:rsid w:val="78AF3D9A"/>
    <w:rsid w:val="78EF1B8C"/>
    <w:rsid w:val="79216434"/>
    <w:rsid w:val="7926142F"/>
    <w:rsid w:val="793D7005"/>
    <w:rsid w:val="79BC046C"/>
    <w:rsid w:val="79CD66DC"/>
    <w:rsid w:val="79EB1256"/>
    <w:rsid w:val="7A114E21"/>
    <w:rsid w:val="7A484BCF"/>
    <w:rsid w:val="7A6E4729"/>
    <w:rsid w:val="7A9314DB"/>
    <w:rsid w:val="7A9F3085"/>
    <w:rsid w:val="7AA51178"/>
    <w:rsid w:val="7AF66B47"/>
    <w:rsid w:val="7B1B46A5"/>
    <w:rsid w:val="7B2C18EF"/>
    <w:rsid w:val="7B4C1606"/>
    <w:rsid w:val="7BB018A3"/>
    <w:rsid w:val="7BBA172C"/>
    <w:rsid w:val="7BF87741"/>
    <w:rsid w:val="7C596986"/>
    <w:rsid w:val="7C65567C"/>
    <w:rsid w:val="7CA06FB2"/>
    <w:rsid w:val="7CF35045"/>
    <w:rsid w:val="7D3D5791"/>
    <w:rsid w:val="7DA07B76"/>
    <w:rsid w:val="7DF628AD"/>
    <w:rsid w:val="7DF9692B"/>
    <w:rsid w:val="7E024891"/>
    <w:rsid w:val="7E08508D"/>
    <w:rsid w:val="7E154A2A"/>
    <w:rsid w:val="7E3126D6"/>
    <w:rsid w:val="7E8A093C"/>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26F"/>
    <w:pPr>
      <w:widowControl w:val="0"/>
      <w:jc w:val="both"/>
    </w:pPr>
    <w:rPr>
      <w:kern w:val="2"/>
      <w:sz w:val="21"/>
      <w:szCs w:val="21"/>
    </w:rPr>
  </w:style>
  <w:style w:type="paragraph" w:styleId="3">
    <w:name w:val="heading 3"/>
    <w:basedOn w:val="a"/>
    <w:next w:val="a"/>
    <w:link w:val="3Char"/>
    <w:uiPriority w:val="99"/>
    <w:qFormat/>
    <w:locked/>
    <w:rsid w:val="008B326F"/>
    <w:pPr>
      <w:keepNext/>
      <w:keepLines/>
      <w:spacing w:before="260" w:after="260" w:line="413" w:lineRule="auto"/>
      <w:outlineLvl w:val="2"/>
    </w:pPr>
    <w:rPr>
      <w:b/>
      <w:bCs/>
      <w:kern w:val="0"/>
    </w:rPr>
  </w:style>
  <w:style w:type="paragraph" w:styleId="4">
    <w:name w:val="heading 4"/>
    <w:basedOn w:val="a"/>
    <w:next w:val="a"/>
    <w:link w:val="4Char"/>
    <w:semiHidden/>
    <w:unhideWhenUsed/>
    <w:qFormat/>
    <w:locked/>
    <w:rsid w:val="008B326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8B326F"/>
    <w:pPr>
      <w:jc w:val="left"/>
    </w:pPr>
  </w:style>
  <w:style w:type="paragraph" w:styleId="a4">
    <w:name w:val="Body Text"/>
    <w:basedOn w:val="a"/>
    <w:link w:val="Char0"/>
    <w:uiPriority w:val="1"/>
    <w:qFormat/>
    <w:rsid w:val="008B326F"/>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sid w:val="008B326F"/>
    <w:rPr>
      <w:sz w:val="18"/>
      <w:szCs w:val="18"/>
    </w:rPr>
  </w:style>
  <w:style w:type="paragraph" w:styleId="a6">
    <w:name w:val="footer"/>
    <w:basedOn w:val="a"/>
    <w:link w:val="Char2"/>
    <w:uiPriority w:val="99"/>
    <w:qFormat/>
    <w:rsid w:val="008B326F"/>
    <w:pPr>
      <w:tabs>
        <w:tab w:val="center" w:pos="4153"/>
        <w:tab w:val="right" w:pos="8306"/>
      </w:tabs>
      <w:snapToGrid w:val="0"/>
      <w:jc w:val="left"/>
    </w:pPr>
    <w:rPr>
      <w:kern w:val="0"/>
      <w:sz w:val="18"/>
      <w:szCs w:val="18"/>
    </w:rPr>
  </w:style>
  <w:style w:type="paragraph" w:styleId="a7">
    <w:name w:val="header"/>
    <w:basedOn w:val="a"/>
    <w:link w:val="Char3"/>
    <w:uiPriority w:val="99"/>
    <w:qFormat/>
    <w:rsid w:val="008B326F"/>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sid w:val="008B326F"/>
    <w:rPr>
      <w:b/>
      <w:bCs/>
    </w:rPr>
  </w:style>
  <w:style w:type="character" w:styleId="a9">
    <w:name w:val="Hyperlink"/>
    <w:uiPriority w:val="99"/>
    <w:qFormat/>
    <w:rsid w:val="008B326F"/>
    <w:rPr>
      <w:color w:val="0000FF"/>
      <w:u w:val="single"/>
    </w:rPr>
  </w:style>
  <w:style w:type="character" w:styleId="aa">
    <w:name w:val="annotation reference"/>
    <w:uiPriority w:val="99"/>
    <w:semiHidden/>
    <w:qFormat/>
    <w:rsid w:val="008B326F"/>
    <w:rPr>
      <w:sz w:val="21"/>
      <w:szCs w:val="21"/>
    </w:rPr>
  </w:style>
  <w:style w:type="character" w:customStyle="1" w:styleId="3Char">
    <w:name w:val="标题 3 Char"/>
    <w:link w:val="3"/>
    <w:uiPriority w:val="99"/>
    <w:qFormat/>
    <w:locked/>
    <w:rsid w:val="008B326F"/>
    <w:rPr>
      <w:rFonts w:ascii="Times New Roman" w:hAnsi="Times New Roman" w:cs="Times New Roman"/>
      <w:b/>
      <w:bCs/>
      <w:sz w:val="21"/>
      <w:szCs w:val="21"/>
    </w:rPr>
  </w:style>
  <w:style w:type="character" w:customStyle="1" w:styleId="Char3">
    <w:name w:val="页眉 Char"/>
    <w:link w:val="a7"/>
    <w:uiPriority w:val="99"/>
    <w:qFormat/>
    <w:locked/>
    <w:rsid w:val="008B326F"/>
    <w:rPr>
      <w:rFonts w:ascii="Times New Roman" w:eastAsia="宋体" w:hAnsi="Times New Roman" w:cs="Times New Roman"/>
      <w:sz w:val="18"/>
      <w:szCs w:val="18"/>
    </w:rPr>
  </w:style>
  <w:style w:type="character" w:customStyle="1" w:styleId="Char2">
    <w:name w:val="页脚 Char"/>
    <w:link w:val="a6"/>
    <w:uiPriority w:val="99"/>
    <w:qFormat/>
    <w:locked/>
    <w:rsid w:val="008B326F"/>
    <w:rPr>
      <w:rFonts w:ascii="Times New Roman" w:eastAsia="宋体" w:hAnsi="Times New Roman" w:cs="Times New Roman"/>
      <w:sz w:val="18"/>
      <w:szCs w:val="18"/>
    </w:rPr>
  </w:style>
  <w:style w:type="character" w:customStyle="1" w:styleId="font51">
    <w:name w:val="font51"/>
    <w:uiPriority w:val="99"/>
    <w:qFormat/>
    <w:rsid w:val="008B326F"/>
    <w:rPr>
      <w:rFonts w:ascii="楷体_GB2312" w:eastAsia="楷体_GB2312" w:cs="楷体_GB2312"/>
      <w:color w:val="FF0000"/>
      <w:sz w:val="20"/>
      <w:szCs w:val="20"/>
      <w:u w:val="none"/>
    </w:rPr>
  </w:style>
  <w:style w:type="paragraph" w:customStyle="1" w:styleId="Default">
    <w:name w:val="Default"/>
    <w:qFormat/>
    <w:rsid w:val="008B326F"/>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sid w:val="008B326F"/>
    <w:rPr>
      <w:rFonts w:ascii="Times New Roman" w:hAnsi="Times New Roman" w:cs="Times New Roman"/>
      <w:kern w:val="2"/>
      <w:sz w:val="21"/>
      <w:szCs w:val="21"/>
    </w:rPr>
  </w:style>
  <w:style w:type="character" w:customStyle="1" w:styleId="Char4">
    <w:name w:val="批注主题 Char"/>
    <w:link w:val="a8"/>
    <w:uiPriority w:val="99"/>
    <w:semiHidden/>
    <w:qFormat/>
    <w:locked/>
    <w:rsid w:val="008B326F"/>
    <w:rPr>
      <w:rFonts w:ascii="Times New Roman" w:hAnsi="Times New Roman" w:cs="Times New Roman"/>
      <w:b/>
      <w:bCs/>
      <w:kern w:val="2"/>
      <w:sz w:val="21"/>
      <w:szCs w:val="21"/>
    </w:rPr>
  </w:style>
  <w:style w:type="character" w:customStyle="1" w:styleId="Char1">
    <w:name w:val="批注框文本 Char"/>
    <w:link w:val="a5"/>
    <w:uiPriority w:val="99"/>
    <w:semiHidden/>
    <w:qFormat/>
    <w:locked/>
    <w:rsid w:val="008B326F"/>
    <w:rPr>
      <w:rFonts w:ascii="Times New Roman" w:hAnsi="Times New Roman" w:cs="Times New Roman"/>
      <w:kern w:val="2"/>
      <w:sz w:val="18"/>
      <w:szCs w:val="18"/>
    </w:rPr>
  </w:style>
  <w:style w:type="character" w:customStyle="1" w:styleId="4Char">
    <w:name w:val="标题 4 Char"/>
    <w:link w:val="4"/>
    <w:semiHidden/>
    <w:qFormat/>
    <w:rsid w:val="008B326F"/>
    <w:rPr>
      <w:rFonts w:ascii="Cambria" w:eastAsia="宋体" w:hAnsi="Cambria" w:cs="Times New Roman"/>
      <w:b/>
      <w:bCs/>
      <w:kern w:val="2"/>
      <w:sz w:val="28"/>
      <w:szCs w:val="28"/>
    </w:rPr>
  </w:style>
  <w:style w:type="character" w:customStyle="1" w:styleId="Char0">
    <w:name w:val="正文文本 Char"/>
    <w:link w:val="a4"/>
    <w:uiPriority w:val="1"/>
    <w:qFormat/>
    <w:rsid w:val="008B326F"/>
    <w:rPr>
      <w:rFonts w:ascii="宋体" w:hAnsi="宋体" w:cs="宋体"/>
      <w:sz w:val="30"/>
      <w:szCs w:val="30"/>
      <w:lang w:val="zh-CN" w:bidi="zh-CN"/>
    </w:rPr>
  </w:style>
  <w:style w:type="table" w:customStyle="1" w:styleId="TableNormal">
    <w:name w:val="Table Normal"/>
    <w:semiHidden/>
    <w:unhideWhenUsed/>
    <w:qFormat/>
    <w:rsid w:val="008B326F"/>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skills.sdei.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1995</Words>
  <Characters>11377</Characters>
  <Application>Microsoft Office Word</Application>
  <DocSecurity>0</DocSecurity>
  <Lines>94</Lines>
  <Paragraphs>26</Paragraphs>
  <ScaleCrop>false</ScaleCrop>
  <Company>Microsoft</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admin</cp:lastModifiedBy>
  <cp:revision>102</cp:revision>
  <cp:lastPrinted>2018-09-12T07:55:00Z</cp:lastPrinted>
  <dcterms:created xsi:type="dcterms:W3CDTF">2018-09-12T09:55:00Z</dcterms:created>
  <dcterms:modified xsi:type="dcterms:W3CDTF">2021-10-15T00:11:00Z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3C06E0AC4E88420AAC070659C1C0DE04</vt:lpwstr>
  </property>
</Properties>
</file>